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2F" w:rsidRDefault="00A44DB3">
      <w:pPr>
        <w:rPr>
          <w:rFonts w:ascii="仿宋" w:eastAsia="仿宋" w:hAnsi="仿宋"/>
          <w:sz w:val="32"/>
          <w:szCs w:val="32"/>
        </w:rPr>
      </w:pPr>
      <w:r>
        <w:rPr>
          <w:rFonts w:ascii="仿宋" w:eastAsia="仿宋" w:hAnsi="仿宋" w:hint="eastAsia"/>
          <w:sz w:val="32"/>
          <w:szCs w:val="32"/>
        </w:rPr>
        <w:t>附件：</w:t>
      </w:r>
    </w:p>
    <w:p w:rsidR="00ED4E2F" w:rsidRDefault="00ED4E2F">
      <w:pPr>
        <w:rPr>
          <w:rFonts w:ascii="宋体" w:hAnsi="宋体"/>
          <w:b/>
          <w:sz w:val="36"/>
          <w:szCs w:val="36"/>
        </w:rPr>
      </w:pPr>
    </w:p>
    <w:p w:rsidR="00ED4E2F" w:rsidRDefault="00A44DB3">
      <w:pPr>
        <w:jc w:val="center"/>
        <w:rPr>
          <w:rFonts w:ascii="宋体" w:hAnsi="宋体"/>
          <w:b/>
          <w:sz w:val="44"/>
          <w:szCs w:val="44"/>
        </w:rPr>
      </w:pPr>
      <w:r>
        <w:rPr>
          <w:rFonts w:ascii="宋体" w:hAnsi="宋体" w:hint="eastAsia"/>
          <w:b/>
          <w:sz w:val="36"/>
          <w:szCs w:val="36"/>
        </w:rPr>
        <w:t>城壹汇北京路店物业租赁竞投须知</w:t>
      </w:r>
    </w:p>
    <w:p w:rsidR="00ED4E2F" w:rsidRDefault="00A44DB3" w:rsidP="00F03903">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ED4E2F" w:rsidRDefault="00A44DB3">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ED4E2F" w:rsidRDefault="00A44DB3">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ED4E2F" w:rsidRDefault="00A44DB3">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ED4E2F" w:rsidRDefault="00A44DB3">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ED4E2F">
        <w:trPr>
          <w:trHeight w:val="435"/>
          <w:jc w:val="center"/>
        </w:trPr>
        <w:tc>
          <w:tcPr>
            <w:tcW w:w="1300" w:type="dxa"/>
            <w:vAlign w:val="center"/>
          </w:tcPr>
          <w:p w:rsidR="00ED4E2F" w:rsidRDefault="00A44DB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ED4E2F" w:rsidRDefault="00A44DB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859" w:type="dxa"/>
            <w:vAlign w:val="center"/>
          </w:tcPr>
          <w:p w:rsidR="00ED4E2F" w:rsidRDefault="00A44DB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ED4E2F" w:rsidRDefault="00A44DB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ED4E2F" w:rsidRPr="007A7FE7">
        <w:trPr>
          <w:trHeight w:val="434"/>
          <w:jc w:val="center"/>
        </w:trPr>
        <w:tc>
          <w:tcPr>
            <w:tcW w:w="1300" w:type="dxa"/>
            <w:vAlign w:val="center"/>
          </w:tcPr>
          <w:p w:rsidR="00ED4E2F" w:rsidRPr="007A7FE7" w:rsidRDefault="00A44DB3">
            <w:pPr>
              <w:widowControl/>
              <w:spacing w:line="360" w:lineRule="auto"/>
              <w:jc w:val="left"/>
              <w:rPr>
                <w:rFonts w:ascii="仿宋_GB2312" w:eastAsia="仿宋_GB2312"/>
                <w:sz w:val="24"/>
              </w:rPr>
            </w:pPr>
            <w:r>
              <w:rPr>
                <w:rFonts w:ascii="仿宋_GB2312" w:eastAsia="仿宋_GB2312" w:hint="eastAsia"/>
                <w:sz w:val="24"/>
              </w:rPr>
              <w:t xml:space="preserve">　</w:t>
            </w:r>
            <w:r w:rsidRPr="007A7FE7">
              <w:rPr>
                <w:rFonts w:ascii="仿宋_GB2312" w:eastAsia="仿宋_GB2312" w:hint="eastAsia"/>
                <w:sz w:val="24"/>
              </w:rPr>
              <w:t>二层</w:t>
            </w:r>
          </w:p>
        </w:tc>
        <w:tc>
          <w:tcPr>
            <w:tcW w:w="1797" w:type="dxa"/>
            <w:vAlign w:val="center"/>
          </w:tcPr>
          <w:p w:rsidR="00ED4E2F" w:rsidRPr="007A7FE7" w:rsidRDefault="00A44DB3">
            <w:pPr>
              <w:widowControl/>
              <w:spacing w:line="360" w:lineRule="auto"/>
              <w:jc w:val="center"/>
              <w:rPr>
                <w:rFonts w:ascii="仿宋" w:eastAsia="仿宋" w:hAnsi="仿宋"/>
                <w:sz w:val="24"/>
              </w:rPr>
            </w:pPr>
            <w:r w:rsidRPr="007A7FE7">
              <w:rPr>
                <w:rFonts w:ascii="仿宋" w:eastAsia="仿宋" w:hAnsi="仿宋" w:hint="eastAsia"/>
                <w:sz w:val="24"/>
              </w:rPr>
              <w:t>210号</w:t>
            </w:r>
          </w:p>
        </w:tc>
        <w:tc>
          <w:tcPr>
            <w:tcW w:w="1859" w:type="dxa"/>
            <w:vAlign w:val="center"/>
          </w:tcPr>
          <w:p w:rsidR="00ED4E2F" w:rsidRPr="007A7FE7" w:rsidRDefault="00A44DB3">
            <w:pPr>
              <w:widowControl/>
              <w:spacing w:line="360" w:lineRule="auto"/>
              <w:jc w:val="center"/>
              <w:rPr>
                <w:rFonts w:ascii="仿宋" w:eastAsia="仿宋" w:hAnsi="仿宋"/>
                <w:sz w:val="24"/>
              </w:rPr>
            </w:pPr>
            <w:r w:rsidRPr="007A7FE7">
              <w:rPr>
                <w:rFonts w:ascii="仿宋" w:eastAsia="仿宋" w:hAnsi="仿宋" w:hint="eastAsia"/>
                <w:kern w:val="0"/>
                <w:sz w:val="24"/>
                <w:szCs w:val="24"/>
              </w:rPr>
              <w:t>209.2</w:t>
            </w:r>
          </w:p>
        </w:tc>
        <w:tc>
          <w:tcPr>
            <w:tcW w:w="3021" w:type="dxa"/>
            <w:vAlign w:val="center"/>
          </w:tcPr>
          <w:p w:rsidR="00ED4E2F" w:rsidRPr="007A7FE7" w:rsidRDefault="00A44DB3">
            <w:pPr>
              <w:widowControl/>
              <w:spacing w:line="360" w:lineRule="auto"/>
              <w:jc w:val="center"/>
              <w:rPr>
                <w:rFonts w:ascii="仿宋" w:eastAsia="仿宋" w:hAnsi="仿宋"/>
                <w:sz w:val="24"/>
              </w:rPr>
            </w:pPr>
            <w:r w:rsidRPr="007A7FE7">
              <w:rPr>
                <w:rFonts w:ascii="仿宋" w:eastAsia="仿宋" w:hAnsi="仿宋" w:hint="eastAsia"/>
                <w:color w:val="000000"/>
                <w:kern w:val="0"/>
                <w:sz w:val="24"/>
                <w:szCs w:val="24"/>
              </w:rPr>
              <w:t>商业（体验）</w:t>
            </w:r>
          </w:p>
        </w:tc>
      </w:tr>
    </w:tbl>
    <w:p w:rsidR="00ED4E2F" w:rsidRPr="007A7FE7" w:rsidRDefault="00A44DB3">
      <w:pPr>
        <w:widowControl/>
        <w:numPr>
          <w:ilvl w:val="0"/>
          <w:numId w:val="4"/>
        </w:numPr>
        <w:spacing w:line="560" w:lineRule="exact"/>
        <w:ind w:left="0" w:firstLine="567"/>
        <w:jc w:val="left"/>
        <w:rPr>
          <w:rFonts w:ascii="仿宋_GB2312" w:eastAsia="仿宋_GB2312" w:hAnsi="宋体" w:cs="宋体"/>
          <w:kern w:val="0"/>
          <w:sz w:val="24"/>
        </w:rPr>
      </w:pPr>
      <w:r w:rsidRPr="007A7FE7">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ED4E2F" w:rsidRPr="007A7FE7">
        <w:trPr>
          <w:trHeight w:hRule="exact" w:val="561"/>
          <w:jc w:val="center"/>
        </w:trPr>
        <w:tc>
          <w:tcPr>
            <w:tcW w:w="1297" w:type="dxa"/>
            <w:noWrap/>
          </w:tcPr>
          <w:p w:rsidR="00ED4E2F" w:rsidRPr="007A7FE7" w:rsidRDefault="00A44DB3">
            <w:pPr>
              <w:jc w:val="center"/>
              <w:rPr>
                <w:rFonts w:ascii="仿宋_GB2312" w:eastAsia="仿宋_GB2312" w:hAnsi="宋体"/>
                <w:b/>
                <w:color w:val="000000"/>
                <w:kern w:val="0"/>
                <w:sz w:val="24"/>
                <w:szCs w:val="24"/>
              </w:rPr>
            </w:pPr>
            <w:r w:rsidRPr="007A7FE7">
              <w:rPr>
                <w:rFonts w:ascii="仿宋_GB2312" w:eastAsia="仿宋_GB2312" w:hAnsi="宋体" w:hint="eastAsia"/>
                <w:b/>
                <w:color w:val="000000"/>
                <w:kern w:val="0"/>
                <w:sz w:val="24"/>
                <w:szCs w:val="24"/>
              </w:rPr>
              <w:t>序号</w:t>
            </w:r>
          </w:p>
        </w:tc>
        <w:tc>
          <w:tcPr>
            <w:tcW w:w="3260" w:type="dxa"/>
            <w:noWrap/>
            <w:vAlign w:val="center"/>
          </w:tcPr>
          <w:p w:rsidR="00ED4E2F" w:rsidRPr="007A7FE7" w:rsidRDefault="00A44DB3">
            <w:pPr>
              <w:jc w:val="center"/>
              <w:rPr>
                <w:rFonts w:ascii="仿宋_GB2312" w:eastAsia="仿宋_GB2312" w:hAnsi="宋体"/>
                <w:b/>
                <w:color w:val="000000"/>
                <w:kern w:val="0"/>
                <w:sz w:val="24"/>
                <w:szCs w:val="24"/>
              </w:rPr>
            </w:pPr>
            <w:r w:rsidRPr="007A7FE7">
              <w:rPr>
                <w:rFonts w:ascii="仿宋_GB2312" w:eastAsia="仿宋_GB2312" w:hAnsi="宋体" w:hint="eastAsia"/>
                <w:b/>
                <w:color w:val="000000"/>
                <w:kern w:val="0"/>
                <w:sz w:val="24"/>
                <w:szCs w:val="24"/>
              </w:rPr>
              <w:t>项目</w:t>
            </w:r>
          </w:p>
        </w:tc>
        <w:tc>
          <w:tcPr>
            <w:tcW w:w="3595" w:type="dxa"/>
            <w:noWrap/>
            <w:vAlign w:val="center"/>
          </w:tcPr>
          <w:p w:rsidR="00ED4E2F" w:rsidRPr="007A7FE7" w:rsidRDefault="00A44DB3">
            <w:pPr>
              <w:jc w:val="center"/>
              <w:rPr>
                <w:rFonts w:ascii="仿宋_GB2312" w:eastAsia="仿宋_GB2312" w:hAnsi="宋体"/>
                <w:b/>
                <w:color w:val="000000"/>
                <w:kern w:val="0"/>
                <w:sz w:val="24"/>
                <w:szCs w:val="24"/>
              </w:rPr>
            </w:pPr>
            <w:r w:rsidRPr="007A7FE7">
              <w:rPr>
                <w:rFonts w:ascii="仿宋_GB2312" w:eastAsia="仿宋_GB2312" w:hAnsi="宋体" w:hint="eastAsia"/>
                <w:b/>
                <w:color w:val="000000"/>
                <w:kern w:val="0"/>
                <w:sz w:val="24"/>
                <w:szCs w:val="24"/>
              </w:rPr>
              <w:t>明细</w:t>
            </w:r>
          </w:p>
        </w:tc>
      </w:tr>
      <w:tr w:rsidR="00ED4E2F" w:rsidRPr="007A7FE7">
        <w:trPr>
          <w:trHeight w:hRule="exact" w:val="569"/>
          <w:jc w:val="center"/>
        </w:trPr>
        <w:tc>
          <w:tcPr>
            <w:tcW w:w="1297"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1</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招租业态：</w:t>
            </w:r>
          </w:p>
        </w:tc>
        <w:tc>
          <w:tcPr>
            <w:tcW w:w="3595"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商业（体验）</w:t>
            </w:r>
          </w:p>
        </w:tc>
      </w:tr>
      <w:tr w:rsidR="00ED4E2F" w:rsidRPr="007A7FE7">
        <w:trPr>
          <w:trHeight w:hRule="exact" w:val="509"/>
          <w:jc w:val="center"/>
        </w:trPr>
        <w:tc>
          <w:tcPr>
            <w:tcW w:w="1297"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2</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物业编号：</w:t>
            </w:r>
          </w:p>
        </w:tc>
        <w:tc>
          <w:tcPr>
            <w:tcW w:w="3595"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二层210号</w:t>
            </w:r>
          </w:p>
        </w:tc>
      </w:tr>
      <w:tr w:rsidR="00ED4E2F" w:rsidRPr="007A7FE7">
        <w:trPr>
          <w:trHeight w:hRule="exact" w:val="431"/>
          <w:jc w:val="center"/>
        </w:trPr>
        <w:tc>
          <w:tcPr>
            <w:tcW w:w="1297"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3</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计租面积（</w:t>
            </w:r>
            <w:r w:rsidRPr="007A7FE7">
              <w:rPr>
                <w:rFonts w:ascii="仿宋" w:eastAsia="仿宋" w:hAnsi="仿宋" w:cs="宋体" w:hint="eastAsia"/>
                <w:color w:val="000000"/>
                <w:kern w:val="0"/>
                <w:sz w:val="24"/>
                <w:szCs w:val="24"/>
              </w:rPr>
              <w:t>㎡</w:t>
            </w:r>
            <w:r w:rsidRPr="007A7FE7">
              <w:rPr>
                <w:rFonts w:ascii="仿宋" w:eastAsia="仿宋" w:hAnsi="仿宋" w:hint="eastAsia"/>
                <w:color w:val="000000"/>
                <w:kern w:val="0"/>
                <w:sz w:val="24"/>
                <w:szCs w:val="24"/>
              </w:rPr>
              <w:t>）：</w:t>
            </w:r>
          </w:p>
        </w:tc>
        <w:tc>
          <w:tcPr>
            <w:tcW w:w="3595"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kern w:val="0"/>
                <w:sz w:val="24"/>
                <w:szCs w:val="24"/>
              </w:rPr>
              <w:t>209.2</w:t>
            </w:r>
            <w:r w:rsidRPr="007A7FE7">
              <w:rPr>
                <w:rFonts w:ascii="仿宋" w:eastAsia="仿宋" w:hAnsi="仿宋" w:hint="eastAsia"/>
                <w:color w:val="000000"/>
                <w:kern w:val="0"/>
                <w:sz w:val="24"/>
                <w:szCs w:val="24"/>
              </w:rPr>
              <w:t>㎡</w:t>
            </w:r>
          </w:p>
        </w:tc>
      </w:tr>
      <w:tr w:rsidR="00ED4E2F" w:rsidRPr="007A7FE7">
        <w:trPr>
          <w:trHeight w:hRule="exact" w:val="343"/>
          <w:jc w:val="center"/>
        </w:trPr>
        <w:tc>
          <w:tcPr>
            <w:tcW w:w="1297"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4</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租赁期限（年）：</w:t>
            </w:r>
          </w:p>
        </w:tc>
        <w:tc>
          <w:tcPr>
            <w:tcW w:w="3595"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3年</w:t>
            </w:r>
          </w:p>
        </w:tc>
      </w:tr>
      <w:tr w:rsidR="00ED4E2F" w:rsidRPr="007A7FE7" w:rsidTr="007A7FE7">
        <w:trPr>
          <w:trHeight w:hRule="exact" w:val="507"/>
          <w:jc w:val="center"/>
        </w:trPr>
        <w:tc>
          <w:tcPr>
            <w:tcW w:w="1297"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5</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装修期（月）：</w:t>
            </w:r>
          </w:p>
        </w:tc>
        <w:tc>
          <w:tcPr>
            <w:tcW w:w="3595"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2个月</w:t>
            </w:r>
          </w:p>
        </w:tc>
      </w:tr>
      <w:tr w:rsidR="00ED4E2F">
        <w:trPr>
          <w:trHeight w:hRule="exact" w:val="987"/>
          <w:jc w:val="center"/>
        </w:trPr>
        <w:tc>
          <w:tcPr>
            <w:tcW w:w="1297" w:type="dxa"/>
            <w:noWrap/>
            <w:vAlign w:val="center"/>
          </w:tcPr>
          <w:p w:rsidR="00ED4E2F" w:rsidRPr="007A7FE7" w:rsidRDefault="00A44DB3">
            <w:pPr>
              <w:ind w:firstLineChars="200" w:firstLine="480"/>
              <w:rPr>
                <w:rFonts w:ascii="仿宋" w:eastAsia="仿宋" w:hAnsi="仿宋"/>
                <w:color w:val="000000"/>
                <w:kern w:val="0"/>
                <w:sz w:val="24"/>
                <w:szCs w:val="24"/>
              </w:rPr>
            </w:pPr>
            <w:r w:rsidRPr="007A7FE7">
              <w:rPr>
                <w:rFonts w:ascii="仿宋" w:eastAsia="仿宋" w:hAnsi="仿宋" w:hint="eastAsia"/>
                <w:color w:val="000000"/>
                <w:kern w:val="0"/>
                <w:sz w:val="24"/>
                <w:szCs w:val="24"/>
              </w:rPr>
              <w:t>6</w:t>
            </w:r>
          </w:p>
        </w:tc>
        <w:tc>
          <w:tcPr>
            <w:tcW w:w="3260" w:type="dxa"/>
            <w:noWrap/>
            <w:vAlign w:val="center"/>
          </w:tcPr>
          <w:p w:rsidR="00ED4E2F" w:rsidRPr="007A7FE7" w:rsidRDefault="00A44DB3">
            <w:pPr>
              <w:jc w:val="center"/>
              <w:rPr>
                <w:rFonts w:ascii="仿宋" w:eastAsia="仿宋" w:hAnsi="仿宋"/>
                <w:color w:val="000000"/>
                <w:kern w:val="0"/>
                <w:sz w:val="24"/>
                <w:szCs w:val="24"/>
              </w:rPr>
            </w:pPr>
            <w:r w:rsidRPr="007A7FE7">
              <w:rPr>
                <w:rFonts w:ascii="仿宋" w:eastAsia="仿宋" w:hAnsi="仿宋" w:hint="eastAsia"/>
                <w:color w:val="000000"/>
                <w:kern w:val="0"/>
                <w:sz w:val="24"/>
                <w:szCs w:val="24"/>
              </w:rPr>
              <w:t>租金递增率（%）：</w:t>
            </w:r>
          </w:p>
        </w:tc>
        <w:tc>
          <w:tcPr>
            <w:tcW w:w="3595" w:type="dxa"/>
            <w:noWrap/>
            <w:vAlign w:val="center"/>
          </w:tcPr>
          <w:p w:rsidR="00ED4E2F" w:rsidRDefault="00A44DB3">
            <w:pPr>
              <w:rPr>
                <w:rFonts w:ascii="仿宋" w:eastAsia="仿宋" w:hAnsi="仿宋"/>
                <w:color w:val="FF0000"/>
                <w:kern w:val="0"/>
                <w:sz w:val="24"/>
                <w:szCs w:val="24"/>
              </w:rPr>
            </w:pPr>
            <w:r w:rsidRPr="007A7FE7">
              <w:rPr>
                <w:rFonts w:ascii="仿宋" w:eastAsia="仿宋" w:hAnsi="仿宋" w:hint="eastAsia"/>
                <w:kern w:val="0"/>
                <w:sz w:val="24"/>
                <w:szCs w:val="24"/>
              </w:rPr>
              <w:t>第二年起，每年在上一年度基础上递增6％</w:t>
            </w:r>
          </w:p>
        </w:tc>
      </w:tr>
      <w:tr w:rsidR="00ED4E2F">
        <w:trPr>
          <w:trHeight w:hRule="exact" w:val="719"/>
          <w:jc w:val="center"/>
        </w:trPr>
        <w:tc>
          <w:tcPr>
            <w:tcW w:w="1297" w:type="dxa"/>
            <w:noWrap/>
            <w:vAlign w:val="center"/>
          </w:tcPr>
          <w:p w:rsidR="00ED4E2F" w:rsidRDefault="00A44DB3">
            <w:pPr>
              <w:jc w:val="center"/>
              <w:rPr>
                <w:rFonts w:ascii="仿宋" w:eastAsia="仿宋" w:hAnsi="仿宋"/>
                <w:color w:val="000000"/>
                <w:kern w:val="0"/>
                <w:sz w:val="24"/>
                <w:szCs w:val="24"/>
              </w:rPr>
            </w:pPr>
            <w:r>
              <w:rPr>
                <w:rFonts w:ascii="仿宋" w:eastAsia="仿宋" w:hAnsi="仿宋" w:hint="eastAsia"/>
                <w:color w:val="000000"/>
                <w:kern w:val="0"/>
                <w:sz w:val="24"/>
                <w:szCs w:val="24"/>
              </w:rPr>
              <w:lastRenderedPageBreak/>
              <w:t>7</w:t>
            </w:r>
          </w:p>
        </w:tc>
        <w:tc>
          <w:tcPr>
            <w:tcW w:w="3260" w:type="dxa"/>
            <w:noWrap/>
            <w:vAlign w:val="center"/>
          </w:tcPr>
          <w:p w:rsidR="00ED4E2F" w:rsidRDefault="00A44DB3">
            <w:pPr>
              <w:jc w:val="center"/>
              <w:rPr>
                <w:rFonts w:ascii="仿宋" w:eastAsia="仿宋" w:hAnsi="仿宋"/>
                <w:color w:val="000000"/>
                <w:kern w:val="0"/>
                <w:sz w:val="24"/>
                <w:szCs w:val="24"/>
              </w:rPr>
            </w:pPr>
            <w:r>
              <w:rPr>
                <w:rFonts w:ascii="仿宋" w:eastAsia="仿宋" w:hAnsi="仿宋" w:hint="eastAsia"/>
                <w:color w:val="000000"/>
                <w:kern w:val="0"/>
                <w:sz w:val="24"/>
                <w:szCs w:val="24"/>
              </w:rPr>
              <w:t>租金标准（元/㎡·月）：</w:t>
            </w:r>
          </w:p>
        </w:tc>
        <w:tc>
          <w:tcPr>
            <w:tcW w:w="3595" w:type="dxa"/>
            <w:noWrap/>
            <w:vAlign w:val="center"/>
          </w:tcPr>
          <w:p w:rsidR="00ED4E2F" w:rsidRPr="007A7FE7" w:rsidRDefault="00A44DB3">
            <w:pPr>
              <w:rPr>
                <w:rFonts w:ascii="仿宋" w:eastAsia="仿宋" w:hAnsi="仿宋"/>
                <w:color w:val="000000"/>
                <w:kern w:val="0"/>
                <w:sz w:val="24"/>
                <w:szCs w:val="24"/>
              </w:rPr>
            </w:pPr>
            <w:r w:rsidRPr="007A7FE7">
              <w:rPr>
                <w:rFonts w:ascii="仿宋" w:eastAsia="仿宋" w:hAnsi="仿宋" w:hint="eastAsia"/>
                <w:color w:val="000000"/>
                <w:kern w:val="0"/>
                <w:sz w:val="24"/>
                <w:szCs w:val="24"/>
              </w:rPr>
              <w:t>首年月租金不低于110元/㎡</w:t>
            </w:r>
            <w:r w:rsidRPr="007A7FE7">
              <w:rPr>
                <w:rFonts w:ascii="宋体" w:hAnsi="宋体" w:cs="宋体" w:hint="eastAsia"/>
                <w:color w:val="000000"/>
                <w:kern w:val="0"/>
                <w:sz w:val="24"/>
                <w:szCs w:val="24"/>
              </w:rPr>
              <w:t>•</w:t>
            </w:r>
            <w:r w:rsidRPr="007A7FE7">
              <w:rPr>
                <w:rFonts w:ascii="仿宋" w:eastAsia="仿宋" w:hAnsi="仿宋" w:cs="仿宋" w:hint="eastAsia"/>
                <w:color w:val="000000"/>
                <w:kern w:val="0"/>
                <w:sz w:val="24"/>
                <w:szCs w:val="24"/>
              </w:rPr>
              <w:t>月（含税）</w:t>
            </w:r>
          </w:p>
        </w:tc>
      </w:tr>
      <w:tr w:rsidR="00ED4E2F">
        <w:trPr>
          <w:trHeight w:hRule="exact" w:val="450"/>
          <w:jc w:val="center"/>
        </w:trPr>
        <w:tc>
          <w:tcPr>
            <w:tcW w:w="1297"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ED4E2F" w:rsidRDefault="00ED4E2F">
            <w:pPr>
              <w:jc w:val="center"/>
              <w:rPr>
                <w:rFonts w:ascii="仿宋_GB2312" w:eastAsia="仿宋_GB2312" w:hAnsi="宋体"/>
                <w:color w:val="000000"/>
                <w:kern w:val="0"/>
                <w:sz w:val="24"/>
                <w:szCs w:val="24"/>
              </w:rPr>
            </w:pPr>
          </w:p>
        </w:tc>
        <w:tc>
          <w:tcPr>
            <w:tcW w:w="3260"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ED4E2F" w:rsidRPr="007A7FE7" w:rsidRDefault="00A44DB3">
            <w:pPr>
              <w:rPr>
                <w:rFonts w:ascii="仿宋_GB2312" w:hAnsi="宋体"/>
                <w:color w:val="000000"/>
                <w:kern w:val="0"/>
                <w:sz w:val="24"/>
                <w:szCs w:val="24"/>
              </w:rPr>
            </w:pPr>
            <w:r w:rsidRPr="007A7FE7">
              <w:rPr>
                <w:rFonts w:ascii="仿宋" w:eastAsia="仿宋" w:hAnsi="仿宋" w:hint="eastAsia"/>
                <w:color w:val="000000"/>
                <w:kern w:val="0"/>
                <w:sz w:val="24"/>
                <w:szCs w:val="24"/>
              </w:rPr>
              <w:t>60元/㎡·月（含税）</w:t>
            </w:r>
          </w:p>
        </w:tc>
      </w:tr>
      <w:tr w:rsidR="00ED4E2F">
        <w:trPr>
          <w:trHeight w:hRule="exact" w:val="556"/>
          <w:jc w:val="center"/>
        </w:trPr>
        <w:tc>
          <w:tcPr>
            <w:tcW w:w="1297"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ED4E2F" w:rsidRPr="007A7FE7" w:rsidRDefault="00A44DB3">
            <w:pPr>
              <w:jc w:val="center"/>
              <w:rPr>
                <w:rFonts w:ascii="仿宋_GB2312" w:eastAsia="仿宋_GB2312" w:hAnsi="宋体"/>
                <w:color w:val="000000"/>
                <w:kern w:val="0"/>
                <w:sz w:val="24"/>
                <w:szCs w:val="24"/>
                <w:u w:val="single"/>
              </w:rPr>
            </w:pPr>
            <w:r w:rsidRPr="007A7FE7">
              <w:rPr>
                <w:rFonts w:ascii="仿宋" w:eastAsia="仿宋" w:hAnsi="仿宋" w:hint="eastAsia"/>
                <w:color w:val="000000"/>
                <w:kern w:val="0"/>
                <w:sz w:val="24"/>
                <w:szCs w:val="24"/>
              </w:rPr>
              <w:t>相当于首年月租金3倍（含税）</w:t>
            </w:r>
          </w:p>
        </w:tc>
      </w:tr>
      <w:tr w:rsidR="00ED4E2F">
        <w:trPr>
          <w:trHeight w:hRule="exact" w:val="707"/>
          <w:jc w:val="center"/>
        </w:trPr>
        <w:tc>
          <w:tcPr>
            <w:tcW w:w="1297"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ED4E2F" w:rsidRPr="007A7FE7" w:rsidRDefault="00A44DB3">
            <w:pPr>
              <w:rPr>
                <w:rFonts w:ascii="仿宋_GB2312" w:eastAsia="仿宋_GB2312" w:hAnsi="宋体"/>
                <w:color w:val="000000"/>
                <w:kern w:val="0"/>
                <w:sz w:val="24"/>
                <w:szCs w:val="24"/>
                <w:u w:val="single"/>
              </w:rPr>
            </w:pPr>
            <w:r w:rsidRPr="007A7FE7">
              <w:rPr>
                <w:rFonts w:ascii="仿宋" w:eastAsia="仿宋" w:hAnsi="仿宋" w:hint="eastAsia"/>
                <w:color w:val="000000"/>
                <w:kern w:val="0"/>
                <w:sz w:val="24"/>
                <w:szCs w:val="24"/>
              </w:rPr>
              <w:t>相当于起租日起首年月综合管理费3倍（含税）</w:t>
            </w:r>
          </w:p>
        </w:tc>
      </w:tr>
      <w:tr w:rsidR="00ED4E2F">
        <w:trPr>
          <w:trHeight w:hRule="exact" w:val="437"/>
          <w:jc w:val="center"/>
        </w:trPr>
        <w:tc>
          <w:tcPr>
            <w:tcW w:w="1297"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ED4E2F" w:rsidRDefault="00A44DB3">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物管合同履约保证金（元）:</w:t>
            </w:r>
          </w:p>
        </w:tc>
        <w:tc>
          <w:tcPr>
            <w:tcW w:w="3595" w:type="dxa"/>
            <w:noWrap/>
            <w:vAlign w:val="center"/>
          </w:tcPr>
          <w:p w:rsidR="00ED4E2F" w:rsidRPr="007A7FE7" w:rsidRDefault="00A44DB3">
            <w:pPr>
              <w:rPr>
                <w:rFonts w:ascii="仿宋_GB2312" w:eastAsia="仿宋_GB2312" w:hAnsi="宋体"/>
                <w:color w:val="000000"/>
                <w:kern w:val="0"/>
                <w:sz w:val="24"/>
                <w:szCs w:val="24"/>
              </w:rPr>
            </w:pPr>
            <w:r w:rsidRPr="007A7FE7">
              <w:rPr>
                <w:rFonts w:ascii="仿宋" w:eastAsia="仿宋" w:hAnsi="仿宋" w:hint="eastAsia"/>
                <w:color w:val="000000"/>
                <w:kern w:val="0"/>
                <w:sz w:val="24"/>
                <w:szCs w:val="24"/>
              </w:rPr>
              <w:t>按60元/平方米计算（含税）</w:t>
            </w:r>
          </w:p>
        </w:tc>
      </w:tr>
    </w:tbl>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ED4E2F" w:rsidRDefault="00A44DB3">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ED4E2F" w:rsidRDefault="00A44DB3">
      <w:pPr>
        <w:widowControl/>
        <w:numPr>
          <w:ilvl w:val="0"/>
          <w:numId w:val="6"/>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ED4E2F" w:rsidRDefault="00A44DB3">
      <w:pPr>
        <w:widowControl/>
        <w:numPr>
          <w:ilvl w:val="0"/>
          <w:numId w:val="6"/>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竞投人租金报价不得低于招租方预期的租金水平，否则，招租方有权终止及宣布该次招租行为失败而重新组织再次招租。</w:t>
      </w:r>
    </w:p>
    <w:p w:rsidR="00ED4E2F" w:rsidRDefault="00A44DB3">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rsidR="00ED4E2F" w:rsidRDefault="00A44DB3">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ED4E2F">
        <w:trPr>
          <w:trHeight w:val="454"/>
          <w:jc w:val="center"/>
        </w:trPr>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ED4E2F">
        <w:trPr>
          <w:trHeight w:val="454"/>
          <w:jc w:val="center"/>
        </w:trPr>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ED4E2F">
        <w:trPr>
          <w:trHeight w:val="454"/>
          <w:jc w:val="center"/>
        </w:trPr>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ED4E2F" w:rsidRDefault="00A44DB3">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ED4E2F">
        <w:trPr>
          <w:trHeight w:val="454"/>
          <w:jc w:val="center"/>
        </w:trPr>
        <w:tc>
          <w:tcPr>
            <w:tcW w:w="7372" w:type="dxa"/>
            <w:gridSpan w:val="2"/>
            <w:vAlign w:val="center"/>
          </w:tcPr>
          <w:p w:rsidR="00ED4E2F" w:rsidRDefault="00A44DB3">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ED4E2F" w:rsidRDefault="00A44DB3">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ED4E2F" w:rsidRDefault="00A44DB3">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ED4E2F" w:rsidRDefault="00A44DB3">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ED4E2F" w:rsidRDefault="00A44DB3">
      <w:pPr>
        <w:widowControl/>
        <w:numPr>
          <w:ilvl w:val="0"/>
          <w:numId w:val="8"/>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ED4E2F" w:rsidRDefault="00A44DB3">
      <w:pPr>
        <w:widowControl/>
        <w:numPr>
          <w:ilvl w:val="0"/>
          <w:numId w:val="8"/>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ED4E2F" w:rsidRDefault="00A44DB3">
      <w:pPr>
        <w:widowControl/>
        <w:numPr>
          <w:ilvl w:val="0"/>
          <w:numId w:val="8"/>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ED4E2F" w:rsidRDefault="00A44DB3">
      <w:pPr>
        <w:widowControl/>
        <w:numPr>
          <w:ilvl w:val="0"/>
          <w:numId w:val="7"/>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《竞投保证金承诺函》（按附件3 格式提供）</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ED4E2F" w:rsidRDefault="00A44DB3">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竞投人以单位为主体的，封面须加盖单位公章，内页须盖骑缝章；以个人为主体的，封面须签名，内页需签骑缝名。</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ED4E2F" w:rsidRDefault="00A44DB3">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ED4E2F" w:rsidRDefault="00A44DB3">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竞投时间为2021年</w:t>
      </w:r>
      <w:r w:rsidR="007A7FE7">
        <w:rPr>
          <w:rFonts w:ascii="仿宋_GB2312" w:eastAsia="仿宋_GB2312" w:hAnsi="宋体" w:cs="宋体" w:hint="eastAsia"/>
          <w:kern w:val="0"/>
          <w:sz w:val="24"/>
        </w:rPr>
        <w:t>5</w:t>
      </w:r>
      <w:r>
        <w:rPr>
          <w:rFonts w:ascii="仿宋_GB2312" w:eastAsia="仿宋_GB2312" w:hAnsi="宋体" w:cs="宋体" w:hint="eastAsia"/>
          <w:kern w:val="0"/>
          <w:sz w:val="24"/>
        </w:rPr>
        <w:t>月</w:t>
      </w:r>
      <w:r w:rsidR="007A7FE7">
        <w:rPr>
          <w:rFonts w:ascii="仿宋_GB2312" w:eastAsia="仿宋_GB2312" w:hAnsi="宋体" w:cs="宋体" w:hint="eastAsia"/>
          <w:kern w:val="0"/>
          <w:sz w:val="24"/>
        </w:rPr>
        <w:t>28</w:t>
      </w:r>
      <w:r>
        <w:rPr>
          <w:rFonts w:ascii="仿宋_GB2312" w:eastAsia="仿宋_GB2312" w:hAnsi="宋体" w:cs="宋体" w:hint="eastAsia"/>
          <w:kern w:val="0"/>
          <w:sz w:val="24"/>
        </w:rPr>
        <w:t>日上午10:00时，请竞投人密切关注且按时将密封的竞投文件递交至</w:t>
      </w:r>
      <w:r>
        <w:rPr>
          <w:rFonts w:ascii="仿宋_GB2312" w:eastAsia="仿宋_GB2312" w:hAnsi="宋体" w:cs="宋体" w:hint="eastAsia"/>
          <w:kern w:val="0"/>
          <w:sz w:val="24"/>
          <w:u w:val="single"/>
        </w:rPr>
        <w:t>广州市越秀区中山四路395号城壹汇北京路店项目部302室。</w:t>
      </w:r>
    </w:p>
    <w:p w:rsidR="00ED4E2F" w:rsidRDefault="00A44DB3">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ED4E2F" w:rsidRDefault="00A44DB3">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lastRenderedPageBreak/>
        <w:t>有意向承租本项目招租物业的，可到我司咨询、了解、查勘及领取有关物业出租详细资料、图册。</w:t>
      </w:r>
    </w:p>
    <w:p w:rsidR="00ED4E2F" w:rsidRDefault="00A44DB3">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 系 人：罗小姐；</w:t>
      </w:r>
    </w:p>
    <w:p w:rsidR="00ED4E2F" w:rsidRDefault="00A44DB3">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ED4E2F" w:rsidRDefault="00A44DB3">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联系地址：广州市越秀区中山四路395号城壹汇北京路店项目部302室。</w:t>
      </w:r>
    </w:p>
    <w:p w:rsidR="00ED4E2F" w:rsidRDefault="00A44DB3">
      <w:pPr>
        <w:widowControl/>
        <w:numPr>
          <w:ilvl w:val="0"/>
          <w:numId w:val="3"/>
        </w:numPr>
        <w:spacing w:line="480" w:lineRule="auto"/>
        <w:jc w:val="left"/>
        <w:rPr>
          <w:rFonts w:ascii="黑体" w:eastAsia="黑体" w:hAnsi="黑体" w:cs="宋体"/>
          <w:kern w:val="0"/>
          <w:sz w:val="24"/>
        </w:rPr>
      </w:pPr>
      <w:r>
        <w:rPr>
          <w:rFonts w:ascii="黑体" w:eastAsia="黑体" w:hAnsi="黑体" w:cs="宋体" w:hint="eastAsia"/>
          <w:kern w:val="0"/>
          <w:sz w:val="24"/>
        </w:rPr>
        <w:t>其他披露事项</w:t>
      </w:r>
    </w:p>
    <w:p w:rsidR="00ED4E2F" w:rsidRDefault="00A44DB3">
      <w:pPr>
        <w:widowControl/>
        <w:numPr>
          <w:ilvl w:val="0"/>
          <w:numId w:val="11"/>
        </w:numPr>
        <w:spacing w:line="480" w:lineRule="auto"/>
        <w:ind w:left="142" w:firstLine="418"/>
        <w:jc w:val="left"/>
        <w:rPr>
          <w:rFonts w:ascii="仿宋_GB2312" w:eastAsia="仿宋_GB2312" w:hAnsi="宋体" w:cs="宋体"/>
          <w:kern w:val="0"/>
          <w:sz w:val="24"/>
        </w:rPr>
      </w:pPr>
      <w:r>
        <w:rPr>
          <w:rFonts w:ascii="仿宋_GB2312" w:eastAsia="仿宋_GB2312" w:hAnsi="宋体" w:cs="宋体" w:hint="eastAsia"/>
          <w:kern w:val="0"/>
          <w:sz w:val="24"/>
        </w:rPr>
        <w:t>招租物业产权为广州市城投发展控股有限公司所有，现招租方的出租行为已获得授权，承租人须与招租方签署《城壹汇北京路店商铺租赁合同》和与招租方指定的物业管理公司签署《城壹汇北京路店项目物业管理服务合同》。</w:t>
      </w:r>
    </w:p>
    <w:p w:rsidR="00ED4E2F" w:rsidRDefault="00A44DB3">
      <w:pPr>
        <w:pStyle w:val="ae"/>
        <w:widowControl/>
        <w:numPr>
          <w:ilvl w:val="0"/>
          <w:numId w:val="11"/>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招租物业城市规划用途为商业。详见穗规验证[2011]107号。</w:t>
      </w:r>
    </w:p>
    <w:p w:rsidR="00ED4E2F" w:rsidRDefault="00A44DB3">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ED4E2F" w:rsidRDefault="00A44DB3">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ED4E2F" w:rsidRDefault="00A44DB3">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ED4E2F" w:rsidRDefault="00A44DB3">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rsidR="00ED4E2F" w:rsidRDefault="00A44DB3">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ED4E2F" w:rsidRPr="007A7FE7" w:rsidRDefault="00A44DB3">
      <w:pPr>
        <w:widowControl/>
        <w:numPr>
          <w:ilvl w:val="0"/>
          <w:numId w:val="11"/>
        </w:numPr>
        <w:spacing w:line="560" w:lineRule="exact"/>
        <w:ind w:left="0" w:firstLine="560"/>
        <w:jc w:val="left"/>
        <w:rPr>
          <w:rFonts w:ascii="仿宋_GB2312" w:eastAsia="仿宋_GB2312" w:hAnsi="宋体" w:cs="宋体"/>
          <w:kern w:val="0"/>
          <w:sz w:val="24"/>
        </w:rPr>
      </w:pPr>
      <w:r w:rsidRPr="007A7FE7">
        <w:rPr>
          <w:rFonts w:ascii="仿宋_GB2312" w:eastAsia="仿宋_GB2312" w:hAnsi="宋体" w:cs="宋体" w:hint="eastAsia"/>
          <w:kern w:val="0"/>
          <w:sz w:val="24"/>
        </w:rPr>
        <w:t>电气</w:t>
      </w:r>
      <w:r w:rsidRPr="007A7FE7">
        <w:rPr>
          <w:rFonts w:ascii="仿宋_GB2312" w:eastAsia="仿宋_GB2312" w:hAnsi="宋体" w:cs="宋体"/>
          <w:kern w:val="0"/>
          <w:sz w:val="24"/>
        </w:rPr>
        <w:t>系统</w:t>
      </w:r>
      <w:r w:rsidRPr="007A7FE7">
        <w:rPr>
          <w:rFonts w:ascii="仿宋_GB2312" w:eastAsia="仿宋_GB2312" w:hAnsi="宋体" w:cs="宋体" w:hint="eastAsia"/>
          <w:kern w:val="0"/>
          <w:sz w:val="24"/>
        </w:rPr>
        <w:t>：1.该商铺改造后可以提供电量为25kw。2. 招租方不另行提供其它的电量供给。3.该商铺有独立计量装置。电费标准按合同正文约定为准。</w:t>
      </w:r>
    </w:p>
    <w:p w:rsidR="00ED4E2F" w:rsidRPr="007A7FE7" w:rsidRDefault="00A44DB3">
      <w:pPr>
        <w:widowControl/>
        <w:numPr>
          <w:ilvl w:val="0"/>
          <w:numId w:val="11"/>
        </w:numPr>
        <w:spacing w:line="560" w:lineRule="exact"/>
        <w:ind w:left="0" w:firstLine="560"/>
        <w:jc w:val="left"/>
        <w:rPr>
          <w:rFonts w:ascii="仿宋_GB2312" w:eastAsia="仿宋_GB2312" w:hAnsi="宋体" w:cs="宋体"/>
          <w:kern w:val="0"/>
          <w:sz w:val="24"/>
        </w:rPr>
      </w:pPr>
      <w:r w:rsidRPr="007A7FE7">
        <w:rPr>
          <w:rFonts w:ascii="仿宋_GB2312" w:eastAsia="仿宋_GB2312" w:hAnsi="宋体" w:cs="宋体" w:hint="eastAsia"/>
          <w:kern w:val="0"/>
          <w:sz w:val="24"/>
        </w:rPr>
        <w:t>供水</w:t>
      </w:r>
      <w:r w:rsidRPr="007A7FE7">
        <w:rPr>
          <w:rFonts w:ascii="仿宋_GB2312" w:eastAsia="仿宋_GB2312" w:hAnsi="宋体" w:cs="宋体"/>
          <w:kern w:val="0"/>
          <w:sz w:val="24"/>
        </w:rPr>
        <w:t>和排水</w:t>
      </w:r>
      <w:r w:rsidRPr="007A7FE7">
        <w:rPr>
          <w:rFonts w:ascii="仿宋_GB2312" w:eastAsia="仿宋_GB2312" w:hAnsi="宋体" w:cs="宋体" w:hint="eastAsia"/>
          <w:kern w:val="0"/>
          <w:sz w:val="24"/>
        </w:rPr>
        <w:t>：该商铺无给排水。</w:t>
      </w:r>
    </w:p>
    <w:p w:rsidR="00ED4E2F" w:rsidRPr="007A7FE7" w:rsidRDefault="00A44DB3">
      <w:pPr>
        <w:widowControl/>
        <w:numPr>
          <w:ilvl w:val="0"/>
          <w:numId w:val="11"/>
        </w:numPr>
        <w:spacing w:line="560" w:lineRule="exact"/>
        <w:ind w:left="0" w:firstLine="560"/>
        <w:jc w:val="left"/>
        <w:rPr>
          <w:rFonts w:ascii="仿宋_GB2312" w:eastAsia="仿宋_GB2312" w:hAnsi="宋体" w:cs="宋体"/>
          <w:kern w:val="0"/>
          <w:sz w:val="24"/>
        </w:rPr>
      </w:pPr>
      <w:r w:rsidRPr="007A7FE7">
        <w:rPr>
          <w:rFonts w:ascii="仿宋_GB2312" w:eastAsia="仿宋_GB2312" w:hAnsi="宋体" w:cs="宋体" w:hint="eastAsia"/>
          <w:kern w:val="0"/>
          <w:sz w:val="24"/>
        </w:rPr>
        <w:t>空调：招租方提供该商铺供中央空调，开启时间为10时至22时。</w:t>
      </w:r>
    </w:p>
    <w:p w:rsidR="00ED4E2F" w:rsidRPr="007A7FE7" w:rsidRDefault="00A44DB3">
      <w:pPr>
        <w:widowControl/>
        <w:numPr>
          <w:ilvl w:val="0"/>
          <w:numId w:val="11"/>
        </w:numPr>
        <w:tabs>
          <w:tab w:val="left" w:pos="1418"/>
        </w:tabs>
        <w:spacing w:line="560" w:lineRule="exact"/>
        <w:ind w:left="0" w:firstLine="567"/>
        <w:jc w:val="left"/>
        <w:rPr>
          <w:rFonts w:ascii="仿宋_GB2312" w:eastAsia="仿宋_GB2312" w:hAnsi="宋体" w:cs="宋体"/>
          <w:kern w:val="0"/>
          <w:sz w:val="24"/>
        </w:rPr>
      </w:pPr>
      <w:r w:rsidRPr="007A7FE7">
        <w:rPr>
          <w:rFonts w:ascii="仿宋_GB2312" w:eastAsia="仿宋_GB2312" w:hAnsi="宋体" w:cs="宋体" w:hint="eastAsia"/>
          <w:kern w:val="0"/>
          <w:sz w:val="24"/>
        </w:rPr>
        <w:t>排烟：该商铺未设置餐饮排油烟风管。</w:t>
      </w:r>
    </w:p>
    <w:p w:rsidR="00ED4E2F" w:rsidRPr="007A7FE7" w:rsidRDefault="00A44DB3">
      <w:pPr>
        <w:widowControl/>
        <w:numPr>
          <w:ilvl w:val="0"/>
          <w:numId w:val="11"/>
        </w:numPr>
        <w:tabs>
          <w:tab w:val="left" w:pos="1418"/>
        </w:tabs>
        <w:spacing w:line="560" w:lineRule="exact"/>
        <w:ind w:left="0" w:firstLine="567"/>
        <w:jc w:val="left"/>
        <w:rPr>
          <w:rFonts w:ascii="仿宋_GB2312" w:eastAsia="仿宋_GB2312" w:hAnsi="宋体" w:cs="宋体"/>
          <w:kern w:val="0"/>
          <w:sz w:val="24"/>
        </w:rPr>
      </w:pPr>
      <w:r w:rsidRPr="007A7FE7">
        <w:rPr>
          <w:rFonts w:ascii="仿宋_GB2312" w:eastAsia="仿宋_GB2312" w:hAnsi="宋体" w:cs="宋体" w:hint="eastAsia"/>
          <w:kern w:val="0"/>
          <w:sz w:val="24"/>
        </w:rPr>
        <w:t>新风：该商铺无专属新风系统。</w:t>
      </w:r>
    </w:p>
    <w:p w:rsidR="00ED4E2F" w:rsidRPr="007A7FE7" w:rsidRDefault="00A44DB3">
      <w:pPr>
        <w:widowControl/>
        <w:numPr>
          <w:ilvl w:val="0"/>
          <w:numId w:val="11"/>
        </w:numPr>
        <w:tabs>
          <w:tab w:val="left" w:pos="1418"/>
        </w:tabs>
        <w:spacing w:line="560" w:lineRule="exact"/>
        <w:ind w:left="0" w:firstLine="567"/>
        <w:jc w:val="left"/>
        <w:rPr>
          <w:rFonts w:ascii="仿宋_GB2312" w:eastAsia="仿宋_GB2312" w:hAnsi="宋体" w:cs="宋体"/>
          <w:kern w:val="0"/>
          <w:sz w:val="24"/>
        </w:rPr>
      </w:pPr>
      <w:r w:rsidRPr="007A7FE7">
        <w:rPr>
          <w:rFonts w:ascii="仿宋_GB2312" w:eastAsia="仿宋_GB2312" w:hAnsi="宋体" w:cs="宋体" w:hint="eastAsia"/>
          <w:kern w:val="0"/>
          <w:sz w:val="24"/>
        </w:rPr>
        <w:t>消防：1. 甲方可提供现有含该商铺位置的《建设工程消防验收意见书》以及甲方已经具备的相关消防专业图纸。2.该商铺外的消防机械排烟系统、自动喷水灭火系统、室内消火栓系统、火灾自动报警系统、防火分区防火卷帘、消防疏散通道、应急照明系统等已齐备。3.该商铺内的消防设施已经具备自动喷水灭火系统及火灾自动报警系统，按现状进行交付使用。允许乙方按消防相关法规要求，依据该商铺内布局进行消防改造，并提交改造方案报甲方及物业审核批准。4.按政府相关法规要求，如有规定，应依法进行消防设计报审及施工报验，并应取得《公众聚集场所营业前消防安全检查合格证》。</w:t>
      </w:r>
    </w:p>
    <w:p w:rsidR="00ED4E2F" w:rsidRPr="007A7FE7" w:rsidRDefault="00A44DB3">
      <w:pPr>
        <w:widowControl/>
        <w:numPr>
          <w:ilvl w:val="0"/>
          <w:numId w:val="11"/>
        </w:numPr>
        <w:tabs>
          <w:tab w:val="left" w:pos="1418"/>
        </w:tabs>
        <w:spacing w:line="560" w:lineRule="exact"/>
        <w:ind w:left="142" w:firstLine="425"/>
        <w:jc w:val="left"/>
        <w:rPr>
          <w:rFonts w:ascii="仿宋_GB2312" w:eastAsia="仿宋_GB2312" w:hAnsi="宋体" w:cs="宋体"/>
          <w:kern w:val="0"/>
          <w:sz w:val="24"/>
        </w:rPr>
      </w:pPr>
      <w:r w:rsidRPr="007A7FE7">
        <w:rPr>
          <w:rFonts w:ascii="仿宋_GB2312" w:eastAsia="仿宋_GB2312" w:hAnsi="宋体" w:cs="宋体" w:hint="eastAsia"/>
          <w:kern w:val="0"/>
          <w:sz w:val="24"/>
        </w:rPr>
        <w:t>弱电：1.弱电井房有电讯接入点，承租人自行向相关电讯运营商报装。2.商场公共WIFI按现状允许使用。</w:t>
      </w:r>
    </w:p>
    <w:p w:rsidR="00ED4E2F" w:rsidRPr="007A7FE7" w:rsidRDefault="00A44DB3">
      <w:pPr>
        <w:widowControl/>
        <w:numPr>
          <w:ilvl w:val="0"/>
          <w:numId w:val="11"/>
        </w:numPr>
        <w:tabs>
          <w:tab w:val="left" w:pos="1418"/>
        </w:tabs>
        <w:spacing w:line="560" w:lineRule="exact"/>
        <w:jc w:val="left"/>
        <w:rPr>
          <w:rFonts w:ascii="仿宋_GB2312" w:eastAsia="仿宋_GB2312" w:hAnsi="宋体" w:cs="宋体"/>
          <w:kern w:val="0"/>
          <w:sz w:val="24"/>
        </w:rPr>
      </w:pPr>
      <w:r w:rsidRPr="007A7FE7">
        <w:rPr>
          <w:rFonts w:ascii="仿宋_GB2312" w:eastAsia="仿宋_GB2312" w:hAnsi="宋体" w:cs="宋体" w:hint="eastAsia"/>
          <w:kern w:val="0"/>
          <w:sz w:val="24"/>
        </w:rPr>
        <w:t>楼板荷载：1.本项目楼面均布活荷载标准为3.5kN/</w:t>
      </w:r>
      <w:r w:rsidRPr="007A7FE7">
        <w:rPr>
          <w:rFonts w:ascii="宋体" w:hAnsi="宋体" w:cs="仿宋" w:hint="eastAsia"/>
          <w:sz w:val="24"/>
          <w:szCs w:val="24"/>
        </w:rPr>
        <w:t>㎡</w:t>
      </w:r>
      <w:r w:rsidRPr="007A7FE7">
        <w:rPr>
          <w:rFonts w:ascii="仿宋_GB2312" w:eastAsia="仿宋_GB2312" w:hAnsi="宋体" w:cs="宋体" w:hint="eastAsia"/>
          <w:kern w:val="0"/>
          <w:sz w:val="24"/>
        </w:rPr>
        <w:t>。2.</w:t>
      </w:r>
      <w:r w:rsidRPr="007A7FE7">
        <w:rPr>
          <w:rFonts w:hint="eastAsia"/>
        </w:rPr>
        <w:t xml:space="preserve"> </w:t>
      </w:r>
      <w:r w:rsidRPr="007A7FE7">
        <w:rPr>
          <w:rFonts w:ascii="仿宋_GB2312" w:eastAsia="仿宋_GB2312" w:hAnsi="宋体" w:cs="宋体" w:hint="eastAsia"/>
          <w:kern w:val="0"/>
          <w:sz w:val="24"/>
        </w:rPr>
        <w:t>招租方</w:t>
      </w:r>
    </w:p>
    <w:p w:rsidR="00ED4E2F" w:rsidRPr="007A7FE7" w:rsidRDefault="00A44DB3">
      <w:pPr>
        <w:widowControl/>
        <w:spacing w:line="560" w:lineRule="exact"/>
        <w:jc w:val="left"/>
        <w:rPr>
          <w:rFonts w:ascii="仿宋_GB2312" w:eastAsia="仿宋_GB2312" w:hAnsi="宋体" w:cs="宋体"/>
          <w:kern w:val="0"/>
          <w:sz w:val="24"/>
        </w:rPr>
      </w:pPr>
      <w:r w:rsidRPr="007A7FE7">
        <w:rPr>
          <w:rFonts w:ascii="仿宋_GB2312" w:eastAsia="仿宋_GB2312" w:hAnsi="宋体" w:cs="宋体" w:hint="eastAsia"/>
          <w:kern w:val="0"/>
          <w:sz w:val="24"/>
        </w:rPr>
        <w:t>有权要求承租人布置重型设备时，应提交均布荷载方案供招租方审核。</w:t>
      </w:r>
    </w:p>
    <w:p w:rsidR="00ED4E2F" w:rsidRPr="007A7FE7" w:rsidRDefault="00A44DB3">
      <w:pPr>
        <w:widowControl/>
        <w:numPr>
          <w:ilvl w:val="0"/>
          <w:numId w:val="11"/>
        </w:numPr>
        <w:tabs>
          <w:tab w:val="left" w:pos="1418"/>
        </w:tabs>
        <w:spacing w:line="560" w:lineRule="exact"/>
        <w:ind w:left="142" w:firstLine="425"/>
        <w:jc w:val="left"/>
        <w:rPr>
          <w:rFonts w:ascii="仿宋_GB2312" w:eastAsia="仿宋_GB2312" w:hAnsi="宋体" w:cs="宋体"/>
          <w:kern w:val="0"/>
          <w:sz w:val="24"/>
        </w:rPr>
      </w:pPr>
      <w:r w:rsidRPr="007A7FE7">
        <w:rPr>
          <w:rFonts w:ascii="仿宋_GB2312" w:eastAsia="仿宋_GB2312" w:hAnsi="宋体" w:cs="宋体" w:hint="eastAsia"/>
          <w:kern w:val="0"/>
          <w:sz w:val="24"/>
        </w:rPr>
        <w:lastRenderedPageBreak/>
        <w:t>招租方配合承租人办理装修期间的施工手续,并安排专人跟进装修审批流程。非营业时间提供运送施工材料的垂直货运电梯。</w:t>
      </w:r>
    </w:p>
    <w:p w:rsidR="00ED4E2F" w:rsidRPr="007A7FE7" w:rsidRDefault="00A44DB3">
      <w:pPr>
        <w:widowControl/>
        <w:numPr>
          <w:ilvl w:val="0"/>
          <w:numId w:val="11"/>
        </w:numPr>
        <w:tabs>
          <w:tab w:val="left" w:pos="1276"/>
          <w:tab w:val="left" w:pos="1418"/>
        </w:tabs>
        <w:spacing w:line="560" w:lineRule="exact"/>
        <w:ind w:left="142" w:firstLine="425"/>
        <w:jc w:val="left"/>
        <w:rPr>
          <w:rFonts w:ascii="仿宋_GB2312" w:eastAsia="仿宋_GB2312" w:hAnsi="宋体" w:cs="宋体"/>
          <w:kern w:val="0"/>
          <w:sz w:val="24"/>
        </w:rPr>
      </w:pPr>
      <w:r w:rsidRPr="007A7FE7">
        <w:rPr>
          <w:rFonts w:ascii="仿宋_GB2312" w:eastAsia="仿宋_GB2312" w:hAnsi="宋体" w:cs="宋体" w:hint="eastAsia"/>
          <w:kern w:val="0"/>
          <w:sz w:val="24"/>
        </w:rPr>
        <w:t>承租方需提供履行租赁合同和物业管理服务合同的连带责任保</w:t>
      </w:r>
    </w:p>
    <w:p w:rsidR="00ED4E2F" w:rsidRDefault="00A44DB3">
      <w:pPr>
        <w:widowControl/>
        <w:spacing w:line="560" w:lineRule="exact"/>
        <w:ind w:leftChars="67" w:left="141"/>
        <w:jc w:val="left"/>
        <w:rPr>
          <w:rFonts w:ascii="仿宋_GB2312" w:eastAsia="仿宋_GB2312" w:hAnsi="宋体" w:cs="宋体"/>
          <w:kern w:val="0"/>
          <w:sz w:val="24"/>
        </w:rPr>
      </w:pPr>
      <w:r w:rsidRPr="007A7FE7">
        <w:rPr>
          <w:rFonts w:ascii="仿宋_GB2312" w:eastAsia="仿宋_GB2312" w:hAnsi="宋体" w:cs="宋体" w:hint="eastAsia"/>
          <w:kern w:val="0"/>
          <w:sz w:val="24"/>
        </w:rPr>
        <w:t>证人。保证人知悉并同意租赁合同的全部条款，自愿为承租方提供连带责任保证担保，并保证按租赁合同约定履行连带清偿义务。保证人保证担保的范围包括：承租方所欠费用的本金、利息、逾期违约利息、罚息、费用、违约金、赔偿金、其他应付款项和出租方实现各项债权所发生的一切</w:t>
      </w:r>
      <w:r>
        <w:rPr>
          <w:rFonts w:ascii="仿宋_GB2312" w:eastAsia="仿宋_GB2312" w:hAnsi="宋体" w:cs="宋体" w:hint="eastAsia"/>
          <w:kern w:val="0"/>
          <w:sz w:val="24"/>
        </w:rPr>
        <w:t>费用。保证人所承担的是延续性连带责任保证，自租赁合同签订之日起生效。保证期间直至合同项下的全部债务履行期届满之日起两年，分期履行的，各期债务的保证期间从各期债务履行期届满之日起分别计算。出租方和承租方双方协议变更该合同的，无须经过保证人书面同意，保证人仍对该合同及变更后的内容承担担保责任。</w:t>
      </w:r>
    </w:p>
    <w:p w:rsidR="00ED4E2F" w:rsidRDefault="00ED4E2F">
      <w:pPr>
        <w:widowControl/>
        <w:spacing w:line="560" w:lineRule="exact"/>
        <w:ind w:left="709"/>
        <w:jc w:val="left"/>
        <w:rPr>
          <w:rFonts w:ascii="仿宋_GB2312" w:eastAsia="仿宋_GB2312" w:hAnsi="宋体" w:cs="宋体"/>
          <w:kern w:val="0"/>
          <w:sz w:val="24"/>
        </w:rPr>
      </w:pPr>
    </w:p>
    <w:p w:rsidR="00ED4E2F" w:rsidRDefault="00A44DB3">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7.城壹汇北京路店商铺租赁合同</w:t>
      </w:r>
    </w:p>
    <w:p w:rsidR="00ED4E2F" w:rsidRDefault="00A44DB3" w:rsidP="00924A7C">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8.城壹汇北京路店项目物业管理服务合同</w:t>
      </w:r>
    </w:p>
    <w:p w:rsidR="00ED4E2F" w:rsidRDefault="00ED4E2F">
      <w:pPr>
        <w:widowControl/>
        <w:spacing w:line="560" w:lineRule="exact"/>
        <w:jc w:val="left"/>
        <w:rPr>
          <w:rFonts w:ascii="仿宋_GB2312" w:eastAsia="仿宋_GB2312" w:hAnsi="宋体" w:cs="宋体"/>
          <w:kern w:val="0"/>
          <w:sz w:val="24"/>
        </w:rPr>
      </w:pPr>
    </w:p>
    <w:p w:rsidR="00ED4E2F" w:rsidRDefault="00A44DB3">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D4E2F" w:rsidRDefault="00A44DB3">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2021年</w:t>
      </w:r>
      <w:r w:rsidR="007A7FE7">
        <w:rPr>
          <w:rFonts w:ascii="仿宋_GB2312" w:eastAsia="仿宋_GB2312" w:hAnsi="宋体" w:cs="宋体" w:hint="eastAsia"/>
          <w:kern w:val="0"/>
          <w:sz w:val="24"/>
        </w:rPr>
        <w:t>5</w:t>
      </w:r>
      <w:r>
        <w:rPr>
          <w:rFonts w:ascii="仿宋_GB2312" w:eastAsia="仿宋_GB2312" w:hAnsi="宋体" w:cs="宋体" w:hint="eastAsia"/>
          <w:kern w:val="0"/>
          <w:sz w:val="24"/>
        </w:rPr>
        <w:t>月</w:t>
      </w:r>
      <w:r w:rsidR="007A7FE7">
        <w:rPr>
          <w:rFonts w:ascii="仿宋_GB2312" w:eastAsia="仿宋_GB2312" w:hAnsi="宋体" w:cs="宋体" w:hint="eastAsia"/>
          <w:kern w:val="0"/>
          <w:sz w:val="24"/>
        </w:rPr>
        <w:t>14</w:t>
      </w:r>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ED4E2F" w:rsidRDefault="00ED4E2F">
      <w:pPr>
        <w:spacing w:line="360" w:lineRule="auto"/>
      </w:pPr>
    </w:p>
    <w:p w:rsidR="00ED4E2F" w:rsidRDefault="00ED4E2F">
      <w:pPr>
        <w:spacing w:line="360" w:lineRule="auto"/>
        <w:jc w:val="center"/>
        <w:rPr>
          <w:sz w:val="72"/>
          <w:szCs w:val="72"/>
        </w:rPr>
      </w:pPr>
    </w:p>
    <w:p w:rsidR="00ED4E2F" w:rsidRDefault="00ED4E2F">
      <w:pPr>
        <w:spacing w:line="360" w:lineRule="auto"/>
        <w:jc w:val="center"/>
        <w:rPr>
          <w:b/>
          <w:sz w:val="48"/>
          <w:szCs w:val="48"/>
        </w:rPr>
      </w:pPr>
    </w:p>
    <w:p w:rsidR="00ED4E2F" w:rsidRDefault="00A44DB3">
      <w:pPr>
        <w:spacing w:line="360" w:lineRule="auto"/>
        <w:jc w:val="center"/>
        <w:rPr>
          <w:rFonts w:ascii="仿宋_GB2312" w:eastAsia="仿宋_GB2312"/>
          <w:b/>
          <w:sz w:val="48"/>
          <w:szCs w:val="48"/>
        </w:rPr>
      </w:pPr>
      <w:r>
        <w:rPr>
          <w:rFonts w:ascii="仿宋_GB2312" w:eastAsia="仿宋_GB2312" w:hint="eastAsia"/>
          <w:b/>
          <w:sz w:val="48"/>
          <w:szCs w:val="48"/>
        </w:rPr>
        <w:t>城壹汇北京路店物业招租</w:t>
      </w:r>
    </w:p>
    <w:p w:rsidR="00ED4E2F" w:rsidRDefault="00ED4E2F">
      <w:pPr>
        <w:spacing w:line="360" w:lineRule="auto"/>
        <w:jc w:val="center"/>
        <w:rPr>
          <w:rFonts w:ascii="仿宋_GB2312" w:eastAsia="仿宋_GB2312"/>
          <w:b/>
          <w:sz w:val="72"/>
          <w:szCs w:val="72"/>
        </w:rPr>
      </w:pPr>
    </w:p>
    <w:p w:rsidR="00ED4E2F" w:rsidRDefault="00A44DB3">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ED4E2F" w:rsidRDefault="00ED4E2F">
      <w:pPr>
        <w:spacing w:line="360" w:lineRule="auto"/>
        <w:jc w:val="center"/>
        <w:rPr>
          <w:rFonts w:ascii="仿宋_GB2312" w:eastAsia="仿宋_GB2312"/>
          <w:sz w:val="72"/>
          <w:szCs w:val="72"/>
        </w:rPr>
      </w:pPr>
    </w:p>
    <w:p w:rsidR="00ED4E2F" w:rsidRDefault="00ED4E2F">
      <w:pPr>
        <w:spacing w:line="360" w:lineRule="auto"/>
        <w:jc w:val="center"/>
        <w:rPr>
          <w:rFonts w:ascii="仿宋_GB2312" w:eastAsia="仿宋_GB2312"/>
          <w:sz w:val="72"/>
          <w:szCs w:val="72"/>
        </w:rPr>
      </w:pPr>
    </w:p>
    <w:p w:rsidR="00ED4E2F" w:rsidRDefault="00ED4E2F">
      <w:pPr>
        <w:spacing w:line="360" w:lineRule="auto"/>
        <w:jc w:val="center"/>
        <w:rPr>
          <w:rFonts w:ascii="仿宋_GB2312" w:eastAsia="仿宋_GB2312"/>
          <w:sz w:val="72"/>
          <w:szCs w:val="72"/>
        </w:rPr>
      </w:pPr>
    </w:p>
    <w:p w:rsidR="00ED4E2F" w:rsidRDefault="00ED4E2F">
      <w:pPr>
        <w:spacing w:line="360" w:lineRule="auto"/>
        <w:jc w:val="center"/>
        <w:rPr>
          <w:rFonts w:ascii="仿宋_GB2312" w:eastAsia="仿宋_GB2312"/>
          <w:sz w:val="72"/>
          <w:szCs w:val="72"/>
        </w:rPr>
      </w:pPr>
    </w:p>
    <w:p w:rsidR="00ED4E2F" w:rsidRDefault="00ED4E2F">
      <w:pPr>
        <w:spacing w:line="360" w:lineRule="auto"/>
        <w:jc w:val="center"/>
        <w:rPr>
          <w:rFonts w:ascii="仿宋_GB2312" w:eastAsia="仿宋_GB2312"/>
          <w:sz w:val="72"/>
          <w:szCs w:val="72"/>
        </w:rPr>
      </w:pPr>
    </w:p>
    <w:p w:rsidR="00ED4E2F" w:rsidRDefault="00A44DB3">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ED4E2F" w:rsidRDefault="00A44DB3">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ED4E2F" w:rsidRDefault="00ED4E2F">
      <w:pPr>
        <w:spacing w:line="360" w:lineRule="auto"/>
        <w:rPr>
          <w:rFonts w:ascii="仿宋_GB2312" w:eastAsia="仿宋_GB2312"/>
          <w:sz w:val="32"/>
          <w:szCs w:val="32"/>
        </w:rPr>
      </w:pPr>
    </w:p>
    <w:p w:rsidR="00ED4E2F" w:rsidRDefault="00ED4E2F">
      <w:pPr>
        <w:spacing w:line="360" w:lineRule="auto"/>
        <w:rPr>
          <w:rFonts w:ascii="仿宋_GB2312" w:eastAsia="仿宋_GB2312"/>
          <w:sz w:val="32"/>
          <w:szCs w:val="32"/>
        </w:rPr>
      </w:pPr>
    </w:p>
    <w:p w:rsidR="00ED4E2F" w:rsidRDefault="00A44DB3">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ED4E2F" w:rsidRDefault="00A44DB3">
      <w:pPr>
        <w:spacing w:line="360" w:lineRule="auto"/>
        <w:jc w:val="center"/>
        <w:rPr>
          <w:rFonts w:ascii="宋体" w:hAnsi="宋体"/>
          <w:b/>
          <w:sz w:val="36"/>
          <w:szCs w:val="36"/>
        </w:rPr>
      </w:pPr>
      <w:r>
        <w:rPr>
          <w:rFonts w:ascii="宋体" w:hAnsi="宋体" w:hint="eastAsia"/>
          <w:b/>
          <w:sz w:val="36"/>
          <w:szCs w:val="36"/>
        </w:rPr>
        <w:t>竞投承诺（声明）函</w:t>
      </w:r>
    </w:p>
    <w:p w:rsidR="00ED4E2F" w:rsidRDefault="00ED4E2F">
      <w:pPr>
        <w:spacing w:line="360" w:lineRule="auto"/>
        <w:jc w:val="center"/>
        <w:rPr>
          <w:rFonts w:ascii="仿宋_GB2312" w:eastAsia="仿宋_GB2312" w:hAnsi="宋体"/>
          <w:b/>
          <w:sz w:val="26"/>
          <w:szCs w:val="26"/>
        </w:rPr>
      </w:pPr>
    </w:p>
    <w:p w:rsidR="00ED4E2F" w:rsidRDefault="00A44DB3">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ED4E2F" w:rsidRDefault="00A44DB3">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ED4E2F" w:rsidRDefault="00A44DB3">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ED4E2F" w:rsidRDefault="00A44DB3">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ED4E2F" w:rsidRDefault="00A44DB3">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ED4E2F" w:rsidRDefault="00A44DB3">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ED4E2F" w:rsidRDefault="00A44DB3">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ED4E2F" w:rsidRDefault="00ED4E2F">
      <w:pPr>
        <w:spacing w:line="540" w:lineRule="exact"/>
        <w:ind w:leftChars="114" w:left="479" w:hangingChars="100" w:hanging="240"/>
        <w:rPr>
          <w:rFonts w:ascii="仿宋_GB2312" w:eastAsia="仿宋_GB2312" w:hAnsi="宋体"/>
          <w:sz w:val="24"/>
        </w:rPr>
      </w:pPr>
    </w:p>
    <w:p w:rsidR="00ED4E2F" w:rsidRDefault="00ED4E2F">
      <w:pPr>
        <w:spacing w:line="540" w:lineRule="exact"/>
        <w:ind w:firstLineChars="750" w:firstLine="1950"/>
        <w:jc w:val="left"/>
        <w:rPr>
          <w:rFonts w:ascii="仿宋_GB2312" w:eastAsia="仿宋_GB2312" w:hAnsi="宋体"/>
          <w:sz w:val="26"/>
          <w:szCs w:val="26"/>
        </w:rPr>
      </w:pPr>
    </w:p>
    <w:p w:rsidR="00ED4E2F" w:rsidRDefault="00A44DB3">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ED4E2F" w:rsidRDefault="00A44DB3">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ED4E2F" w:rsidRDefault="00A44DB3">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ED4E2F" w:rsidRDefault="00A44DB3">
      <w:pPr>
        <w:spacing w:line="540" w:lineRule="exact"/>
        <w:jc w:val="left"/>
        <w:rPr>
          <w:rFonts w:ascii="仿宋_GB2312" w:eastAsia="仿宋_GB2312" w:hAnsi="宋体"/>
          <w:sz w:val="24"/>
        </w:rPr>
      </w:pPr>
      <w:r>
        <w:rPr>
          <w:rFonts w:ascii="仿宋_GB2312" w:eastAsia="仿宋_GB2312" w:hAnsi="宋体"/>
          <w:sz w:val="24"/>
        </w:rPr>
        <w:t xml:space="preserve"> </w:t>
      </w:r>
    </w:p>
    <w:p w:rsidR="00ED4E2F" w:rsidRDefault="00ED4E2F">
      <w:pPr>
        <w:spacing w:line="540" w:lineRule="exact"/>
        <w:jc w:val="left"/>
        <w:rPr>
          <w:rFonts w:ascii="仿宋_GB2312" w:eastAsia="仿宋_GB2312"/>
          <w:b/>
          <w:bCs/>
          <w:sz w:val="30"/>
          <w:szCs w:val="30"/>
        </w:rPr>
      </w:pPr>
    </w:p>
    <w:p w:rsidR="00ED4E2F" w:rsidRDefault="00A44DB3">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ED4E2F" w:rsidRDefault="00A44DB3">
      <w:pPr>
        <w:spacing w:line="360" w:lineRule="auto"/>
        <w:jc w:val="center"/>
        <w:rPr>
          <w:rFonts w:ascii="宋体" w:hAnsi="宋体"/>
          <w:b/>
          <w:sz w:val="36"/>
          <w:szCs w:val="36"/>
        </w:rPr>
      </w:pPr>
      <w:r>
        <w:rPr>
          <w:rFonts w:ascii="宋体" w:hAnsi="宋体" w:hint="eastAsia"/>
          <w:b/>
          <w:sz w:val="36"/>
          <w:szCs w:val="36"/>
        </w:rPr>
        <w:t>竞投保证金承诺函</w:t>
      </w:r>
    </w:p>
    <w:p w:rsidR="00ED4E2F" w:rsidRDefault="00ED4E2F">
      <w:pPr>
        <w:spacing w:line="400" w:lineRule="exact"/>
        <w:rPr>
          <w:rFonts w:ascii="仿宋_GB2312" w:eastAsia="仿宋_GB2312" w:hAnsi="宋体"/>
          <w:bCs/>
          <w:sz w:val="24"/>
          <w:szCs w:val="28"/>
        </w:rPr>
      </w:pPr>
    </w:p>
    <w:p w:rsidR="00ED4E2F" w:rsidRDefault="00A44DB3">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ED4E2F" w:rsidRDefault="00A44DB3">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》及其他相关文件，本承诺函为《竞投文件》的组成部分。我方</w:t>
      </w:r>
      <w:r>
        <w:rPr>
          <w:rFonts w:ascii="仿宋_GB2312" w:eastAsia="仿宋_GB2312" w:hint="eastAsia"/>
          <w:sz w:val="24"/>
        </w:rPr>
        <w:t>拟向贵司承租二层210号商铺，面积为209.2平方米，现我方愿根据竞投保证金有关规定，向贵司提交竞投保证金</w:t>
      </w:r>
      <w:r>
        <w:rPr>
          <w:rFonts w:ascii="仿宋_GB2312" w:eastAsia="仿宋_GB2312" w:hint="eastAsia"/>
          <w:sz w:val="24"/>
        </w:rPr>
        <w:t>¥</w:t>
      </w:r>
      <w:r>
        <w:rPr>
          <w:rFonts w:ascii="仿宋_GB2312" w:eastAsia="仿宋_GB2312" w:hint="eastAsia"/>
          <w:sz w:val="24"/>
        </w:rPr>
        <w:t xml:space="preserve"> 30，000.00元（大写：</w:t>
      </w:r>
      <w:r w:rsidR="00084787">
        <w:rPr>
          <w:rFonts w:ascii="仿宋_GB2312" w:eastAsia="仿宋_GB2312" w:hint="eastAsia"/>
          <w:sz w:val="24"/>
        </w:rPr>
        <w:t>叁</w:t>
      </w:r>
      <w:bookmarkStart w:id="0" w:name="_GoBack"/>
      <w:bookmarkEnd w:id="0"/>
      <w:r>
        <w:rPr>
          <w:rFonts w:ascii="仿宋_GB2312" w:eastAsia="仿宋_GB2312" w:hint="eastAsia"/>
          <w:sz w:val="24"/>
        </w:rPr>
        <w:t>万元整），并对以下情况知悉并表示遵守：</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中选，未能在规定期限内（《中选通知书》发出后7个工作日内）与贵司签署正式租赁合同的。</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r>
        <w:rPr>
          <w:rFonts w:ascii="仿宋_GB2312" w:eastAsia="仿宋_GB2312" w:hint="eastAsia"/>
          <w:sz w:val="24"/>
        </w:rPr>
        <w:t>不中选的，竞投保证金应在在拟招租物业的《中选通知书》发出后7个工作日内，或拟招租物业当次招选失败（即当次无中选人）后7个工作日内，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ED4E2F" w:rsidRDefault="00A44DB3">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（开户名须与竞投人一致）</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ED4E2F" w:rsidRDefault="00A44DB3">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ED4E2F" w:rsidRDefault="00A44DB3">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ED4E2F" w:rsidRDefault="00A44DB3">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ED4E2F" w:rsidRDefault="00A44DB3">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ED4E2F" w:rsidRDefault="00ED4E2F">
      <w:pPr>
        <w:spacing w:line="420" w:lineRule="exact"/>
        <w:jc w:val="left"/>
        <w:rPr>
          <w:rFonts w:ascii="仿宋_GB2312" w:eastAsia="仿宋_GB2312" w:hAnsi="宋体"/>
          <w:sz w:val="24"/>
        </w:rPr>
      </w:pPr>
    </w:p>
    <w:p w:rsidR="00ED4E2F" w:rsidRDefault="00ED4E2F">
      <w:pPr>
        <w:spacing w:line="420" w:lineRule="exact"/>
        <w:jc w:val="left"/>
        <w:rPr>
          <w:rFonts w:ascii="仿宋_GB2312" w:eastAsia="仿宋_GB2312" w:hAnsi="宋体"/>
          <w:sz w:val="24"/>
        </w:rPr>
      </w:pPr>
    </w:p>
    <w:p w:rsidR="00ED4E2F" w:rsidRDefault="00A44DB3">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ED4E2F" w:rsidRDefault="00A44DB3">
      <w:pPr>
        <w:spacing w:line="360" w:lineRule="auto"/>
        <w:jc w:val="center"/>
        <w:rPr>
          <w:rFonts w:ascii="宋体" w:hAnsi="宋体"/>
          <w:b/>
          <w:sz w:val="36"/>
          <w:szCs w:val="36"/>
        </w:rPr>
      </w:pPr>
      <w:r>
        <w:rPr>
          <w:rFonts w:ascii="宋体" w:hAnsi="宋体" w:hint="eastAsia"/>
          <w:b/>
          <w:sz w:val="36"/>
          <w:szCs w:val="36"/>
        </w:rPr>
        <w:t>法定代表人（负责人）证明书</w:t>
      </w:r>
    </w:p>
    <w:p w:rsidR="00ED4E2F" w:rsidRDefault="00A44DB3">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D4E2F" w:rsidRDefault="00A44DB3" w:rsidP="00924A7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（2021）第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D4E2F">
        <w:trPr>
          <w:trHeight w:val="3749"/>
          <w:jc w:val="center"/>
        </w:trPr>
        <w:tc>
          <w:tcPr>
            <w:tcW w:w="8380" w:type="dxa"/>
          </w:tcPr>
          <w:p w:rsidR="00ED4E2F" w:rsidRDefault="00A44DB3">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ED4E2F" w:rsidRDefault="00A44DB3">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D4E2F" w:rsidRDefault="00A44DB3">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D4E2F" w:rsidRDefault="00A44DB3">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D4E2F" w:rsidRDefault="00A44DB3">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ED4E2F" w:rsidRDefault="00A44DB3">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ED4E2F" w:rsidRDefault="00A44DB3">
            <w:pPr>
              <w:spacing w:line="360" w:lineRule="auto"/>
              <w:rPr>
                <w:rFonts w:ascii="仿宋_GB2312" w:eastAsia="仿宋_GB2312" w:hAnsi="宋体"/>
              </w:rPr>
            </w:pPr>
            <w:r>
              <w:rPr>
                <w:rFonts w:ascii="仿宋_GB2312" w:eastAsia="仿宋_GB2312" w:hAnsi="宋体" w:hint="eastAsia"/>
              </w:rPr>
              <w:t xml:space="preserve">                                            年     月     日</w:t>
            </w:r>
          </w:p>
        </w:tc>
      </w:tr>
    </w:tbl>
    <w:p w:rsidR="00ED4E2F" w:rsidRDefault="00A44DB3" w:rsidP="00924A7C">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ED4E2F" w:rsidRDefault="00ED4E2F">
      <w:pPr>
        <w:spacing w:line="360" w:lineRule="auto"/>
        <w:jc w:val="center"/>
        <w:rPr>
          <w:rFonts w:ascii="宋体" w:hAnsi="宋体"/>
          <w:b/>
          <w:sz w:val="36"/>
          <w:szCs w:val="36"/>
        </w:rPr>
      </w:pPr>
    </w:p>
    <w:p w:rsidR="00ED4E2F" w:rsidRDefault="00A44DB3">
      <w:pPr>
        <w:spacing w:line="360" w:lineRule="auto"/>
        <w:jc w:val="center"/>
        <w:rPr>
          <w:rFonts w:ascii="宋体" w:hAnsi="宋体"/>
          <w:b/>
          <w:sz w:val="36"/>
          <w:szCs w:val="36"/>
        </w:rPr>
      </w:pPr>
      <w:r>
        <w:rPr>
          <w:rFonts w:ascii="宋体" w:hAnsi="宋体" w:hint="eastAsia"/>
          <w:b/>
          <w:sz w:val="36"/>
          <w:szCs w:val="36"/>
        </w:rPr>
        <w:t>授权委托证明书</w:t>
      </w:r>
    </w:p>
    <w:p w:rsidR="00ED4E2F" w:rsidRDefault="00A44DB3">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D4E2F" w:rsidRDefault="00A44DB3" w:rsidP="00924A7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（2021）第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D4E2F">
        <w:trPr>
          <w:trHeight w:val="3890"/>
          <w:jc w:val="center"/>
        </w:trPr>
        <w:tc>
          <w:tcPr>
            <w:tcW w:w="8380" w:type="dxa"/>
          </w:tcPr>
          <w:p w:rsidR="00ED4E2F" w:rsidRDefault="00A44DB3">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参加城壹汇北京路店二层210号物业竞投工作相关事宜。</w:t>
            </w:r>
          </w:p>
          <w:p w:rsidR="00ED4E2F" w:rsidRDefault="00A44DB3">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D4E2F" w:rsidRDefault="00A44DB3">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D4E2F" w:rsidRDefault="00A44DB3">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D4E2F" w:rsidRDefault="00A44DB3">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ED4E2F" w:rsidRDefault="00A44DB3">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ED4E2F" w:rsidRDefault="00A44DB3">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ED4E2F" w:rsidRDefault="00A44DB3">
            <w:pPr>
              <w:spacing w:line="360" w:lineRule="auto"/>
              <w:rPr>
                <w:rFonts w:ascii="仿宋_GB2312" w:eastAsia="仿宋_GB2312" w:hAnsi="宋体"/>
              </w:rPr>
            </w:pPr>
            <w:r>
              <w:rPr>
                <w:rFonts w:ascii="仿宋_GB2312" w:eastAsia="仿宋_GB2312" w:hAnsi="宋体" w:hint="eastAsia"/>
              </w:rPr>
              <w:t xml:space="preserve">                                                           年     月     日</w:t>
            </w:r>
          </w:p>
        </w:tc>
      </w:tr>
    </w:tbl>
    <w:p w:rsidR="00ED4E2F" w:rsidRDefault="00A44DB3">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ED4E2F" w:rsidRDefault="00A44DB3">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ED4E2F" w:rsidRDefault="00A44DB3">
      <w:pPr>
        <w:spacing w:line="360" w:lineRule="auto"/>
        <w:jc w:val="center"/>
        <w:rPr>
          <w:rFonts w:ascii="宋体" w:hAnsi="宋体"/>
          <w:b/>
          <w:sz w:val="36"/>
          <w:szCs w:val="36"/>
        </w:rPr>
      </w:pPr>
      <w:r>
        <w:rPr>
          <w:rFonts w:ascii="宋体" w:hAnsi="宋体" w:hint="eastAsia"/>
          <w:b/>
          <w:sz w:val="36"/>
          <w:szCs w:val="36"/>
        </w:rPr>
        <w:t>竞投报价表</w:t>
      </w:r>
    </w:p>
    <w:p w:rsidR="00ED4E2F" w:rsidRDefault="00A44DB3">
      <w:pPr>
        <w:widowControl/>
        <w:spacing w:line="440" w:lineRule="exact"/>
        <w:jc w:val="left"/>
        <w:rPr>
          <w:rFonts w:ascii="宋体" w:hAnsi="宋体"/>
          <w:szCs w:val="21"/>
          <w:u w:val="single"/>
        </w:rPr>
      </w:pPr>
      <w:r>
        <w:rPr>
          <w:rFonts w:ascii="宋体" w:hAnsi="宋体" w:hint="eastAsia"/>
          <w:sz w:val="24"/>
        </w:rPr>
        <w:t>项目名称：</w:t>
      </w:r>
      <w:r>
        <w:rPr>
          <w:rFonts w:ascii="宋体" w:hAnsi="宋体" w:hint="eastAsia"/>
          <w:sz w:val="24"/>
          <w:u w:val="single"/>
        </w:rPr>
        <w:t>城壹汇北京路店二层210号物业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ED4E2F">
        <w:trPr>
          <w:jc w:val="center"/>
        </w:trPr>
        <w:tc>
          <w:tcPr>
            <w:tcW w:w="321" w:type="dxa"/>
            <w:vAlign w:val="center"/>
          </w:tcPr>
          <w:p w:rsidR="00ED4E2F" w:rsidRDefault="00ED4E2F">
            <w:pPr>
              <w:widowControl/>
              <w:spacing w:line="440" w:lineRule="exact"/>
              <w:jc w:val="center"/>
              <w:rPr>
                <w:rFonts w:ascii="宋体" w:hAnsi="宋体"/>
                <w:b/>
                <w:szCs w:val="21"/>
              </w:rPr>
            </w:pPr>
          </w:p>
        </w:tc>
        <w:tc>
          <w:tcPr>
            <w:tcW w:w="1914" w:type="dxa"/>
            <w:vAlign w:val="center"/>
          </w:tcPr>
          <w:p w:rsidR="00ED4E2F" w:rsidRDefault="00A44DB3">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ED4E2F" w:rsidRDefault="00A44DB3">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ED4E2F" w:rsidRDefault="00A44DB3">
            <w:pPr>
              <w:widowControl/>
              <w:spacing w:line="440" w:lineRule="exact"/>
              <w:jc w:val="center"/>
              <w:rPr>
                <w:rFonts w:ascii="宋体" w:hAnsi="宋体"/>
                <w:b/>
                <w:szCs w:val="21"/>
              </w:rPr>
            </w:pPr>
            <w:r>
              <w:rPr>
                <w:rFonts w:ascii="宋体" w:hAnsi="宋体" w:hint="eastAsia"/>
                <w:b/>
                <w:szCs w:val="21"/>
              </w:rPr>
              <w:t>备注</w:t>
            </w:r>
          </w:p>
        </w:tc>
      </w:tr>
      <w:tr w:rsidR="00ED4E2F">
        <w:trPr>
          <w:trHeight w:val="1134"/>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二层210号物业</w:t>
            </w:r>
          </w:p>
        </w:tc>
        <w:tc>
          <w:tcPr>
            <w:tcW w:w="3402" w:type="dxa"/>
            <w:vAlign w:val="center"/>
          </w:tcPr>
          <w:p w:rsidR="00ED4E2F" w:rsidRDefault="00ED4E2F">
            <w:pPr>
              <w:widowControl/>
              <w:rPr>
                <w:rFonts w:ascii="宋体" w:hAnsi="宋体"/>
                <w:szCs w:val="21"/>
              </w:rPr>
            </w:pPr>
          </w:p>
        </w:tc>
      </w:tr>
      <w:tr w:rsidR="00ED4E2F">
        <w:trPr>
          <w:trHeight w:val="958"/>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3年</w:t>
            </w:r>
          </w:p>
        </w:tc>
        <w:tc>
          <w:tcPr>
            <w:tcW w:w="3402" w:type="dxa"/>
            <w:vAlign w:val="center"/>
          </w:tcPr>
          <w:p w:rsidR="00ED4E2F" w:rsidRDefault="00ED4E2F">
            <w:pPr>
              <w:widowControl/>
              <w:rPr>
                <w:rFonts w:ascii="宋体" w:hAnsi="宋体"/>
                <w:szCs w:val="21"/>
              </w:rPr>
            </w:pPr>
          </w:p>
        </w:tc>
      </w:tr>
      <w:tr w:rsidR="00ED4E2F">
        <w:trPr>
          <w:trHeight w:val="1125"/>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ED4E2F" w:rsidRDefault="00A44DB3">
            <w:pPr>
              <w:widowControl/>
              <w:spacing w:line="440" w:lineRule="exact"/>
              <w:jc w:val="center"/>
              <w:rPr>
                <w:rFonts w:ascii="宋体" w:hAnsi="宋体"/>
              </w:rPr>
            </w:pPr>
            <w:r>
              <w:rPr>
                <w:rFonts w:ascii="宋体" w:hAnsi="宋体" w:hint="eastAsia"/>
              </w:rPr>
              <w:t>2个月</w:t>
            </w:r>
          </w:p>
        </w:tc>
        <w:tc>
          <w:tcPr>
            <w:tcW w:w="3402" w:type="dxa"/>
            <w:vAlign w:val="center"/>
          </w:tcPr>
          <w:p w:rsidR="00ED4E2F" w:rsidRDefault="00ED4E2F">
            <w:pPr>
              <w:widowControl/>
              <w:rPr>
                <w:rFonts w:ascii="宋体" w:hAnsi="宋体"/>
                <w:szCs w:val="21"/>
              </w:rPr>
            </w:pPr>
          </w:p>
        </w:tc>
      </w:tr>
      <w:tr w:rsidR="00ED4E2F">
        <w:trPr>
          <w:trHeight w:val="1125"/>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首月租金报价</w:t>
            </w:r>
          </w:p>
          <w:p w:rsidR="00ED4E2F" w:rsidRDefault="00A44DB3">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ED4E2F" w:rsidRDefault="00A44DB3">
            <w:pPr>
              <w:widowControl/>
              <w:spacing w:line="440" w:lineRule="exact"/>
              <w:jc w:val="center"/>
              <w:rPr>
                <w:rFonts w:ascii="宋体" w:hAnsi="宋体"/>
                <w:szCs w:val="21"/>
              </w:rPr>
            </w:pPr>
            <w:r>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ED4E2F" w:rsidRDefault="00A44DB3">
            <w:pPr>
              <w:widowControl/>
              <w:rPr>
                <w:rFonts w:ascii="宋体" w:hAnsi="宋体"/>
                <w:szCs w:val="21"/>
              </w:rPr>
            </w:pPr>
            <w:r>
              <w:rPr>
                <w:rFonts w:ascii="宋体" w:hAnsi="宋体" w:hint="eastAsia"/>
                <w:szCs w:val="21"/>
              </w:rPr>
              <w:t>首年月租金不低</w:t>
            </w:r>
            <w:r w:rsidRPr="007A7FE7">
              <w:rPr>
                <w:rFonts w:ascii="宋体" w:hAnsi="宋体" w:hint="eastAsia"/>
                <w:szCs w:val="21"/>
              </w:rPr>
              <w:t>于110元/㎡•</w:t>
            </w:r>
            <w:r>
              <w:rPr>
                <w:rFonts w:ascii="宋体" w:hAnsi="宋体" w:hint="eastAsia"/>
                <w:szCs w:val="21"/>
              </w:rPr>
              <w:t>月</w:t>
            </w:r>
          </w:p>
        </w:tc>
      </w:tr>
      <w:tr w:rsidR="00ED4E2F">
        <w:trPr>
          <w:trHeight w:val="966"/>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ED4E2F" w:rsidRDefault="00A44DB3">
            <w:pPr>
              <w:widowControl/>
              <w:spacing w:line="440" w:lineRule="exact"/>
              <w:jc w:val="center"/>
              <w:rPr>
                <w:rFonts w:ascii="宋体" w:hAnsi="宋体"/>
                <w:color w:val="FF0000"/>
                <w:szCs w:val="21"/>
              </w:rPr>
            </w:pPr>
            <w:r>
              <w:rPr>
                <w:rFonts w:ascii="宋体" w:hAnsi="宋体" w:hint="eastAsia"/>
                <w:szCs w:val="21"/>
              </w:rPr>
              <w:t xml:space="preserve">　</w:t>
            </w:r>
            <w:r>
              <w:rPr>
                <w:rFonts w:ascii="宋体" w:hAnsi="宋体" w:hint="eastAsia"/>
              </w:rPr>
              <w:t>第二年起，每年在上一年度基础上递增6％</w:t>
            </w:r>
          </w:p>
        </w:tc>
        <w:tc>
          <w:tcPr>
            <w:tcW w:w="3402" w:type="dxa"/>
            <w:vAlign w:val="center"/>
          </w:tcPr>
          <w:p w:rsidR="00ED4E2F" w:rsidRDefault="00ED4E2F">
            <w:pPr>
              <w:widowControl/>
              <w:rPr>
                <w:rFonts w:ascii="宋体" w:hAnsi="宋体"/>
                <w:szCs w:val="21"/>
              </w:rPr>
            </w:pPr>
          </w:p>
        </w:tc>
      </w:tr>
      <w:tr w:rsidR="00ED4E2F">
        <w:trPr>
          <w:trHeight w:val="1982"/>
          <w:jc w:val="center"/>
        </w:trPr>
        <w:tc>
          <w:tcPr>
            <w:tcW w:w="321"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ED4E2F" w:rsidRDefault="00A44DB3">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ED4E2F" w:rsidRDefault="00A44DB3">
            <w:pPr>
              <w:widowControl/>
              <w:spacing w:line="440" w:lineRule="exact"/>
              <w:jc w:val="center"/>
              <w:rPr>
                <w:rFonts w:ascii="宋体" w:hAnsi="宋体"/>
              </w:rPr>
            </w:pPr>
            <w:r>
              <w:rPr>
                <w:rFonts w:ascii="宋体" w:hAnsi="宋体" w:hint="eastAsia"/>
              </w:rPr>
              <w:t>60元/㎡·月（含税）</w:t>
            </w:r>
          </w:p>
        </w:tc>
        <w:tc>
          <w:tcPr>
            <w:tcW w:w="3402" w:type="dxa"/>
            <w:vAlign w:val="center"/>
          </w:tcPr>
          <w:p w:rsidR="00ED4E2F" w:rsidRDefault="00ED4E2F">
            <w:pPr>
              <w:widowControl/>
              <w:spacing w:line="560" w:lineRule="exact"/>
              <w:jc w:val="left"/>
              <w:rPr>
                <w:rFonts w:ascii="宋体" w:hAnsi="宋体"/>
                <w:szCs w:val="21"/>
              </w:rPr>
            </w:pPr>
          </w:p>
        </w:tc>
      </w:tr>
    </w:tbl>
    <w:p w:rsidR="00ED4E2F" w:rsidRDefault="00A44DB3">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ED4E2F" w:rsidRDefault="00A44DB3">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ED4E2F" w:rsidRDefault="00A44DB3">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ED4E2F" w:rsidRDefault="00A44DB3">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ED4E2F">
        <w:trPr>
          <w:trHeight w:val="165"/>
        </w:trPr>
        <w:tc>
          <w:tcPr>
            <w:tcW w:w="9375" w:type="dxa"/>
            <w:gridSpan w:val="3"/>
            <w:tcBorders>
              <w:top w:val="nil"/>
              <w:left w:val="nil"/>
              <w:bottom w:val="nil"/>
              <w:right w:val="nil"/>
            </w:tcBorders>
            <w:vAlign w:val="center"/>
          </w:tcPr>
          <w:p w:rsidR="00ED4E2F" w:rsidRDefault="00A44DB3">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ED4E2F">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评分标准</w:t>
            </w:r>
          </w:p>
        </w:tc>
      </w:tr>
      <w:tr w:rsidR="00ED4E2F">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ED4E2F" w:rsidRDefault="00A44DB3">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ED4E2F" w:rsidRDefault="00A44DB3">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ED4E2F">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ED4E2F">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ED4E2F">
        <w:trPr>
          <w:trHeight w:val="1335"/>
        </w:trPr>
        <w:tc>
          <w:tcPr>
            <w:tcW w:w="1053" w:type="dxa"/>
            <w:tcBorders>
              <w:top w:val="nil"/>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ED4E2F">
        <w:trPr>
          <w:trHeight w:val="1279"/>
        </w:trPr>
        <w:tc>
          <w:tcPr>
            <w:tcW w:w="1053" w:type="dxa"/>
            <w:tcBorders>
              <w:top w:val="nil"/>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ED4E2F">
        <w:trPr>
          <w:trHeight w:val="1279"/>
        </w:trPr>
        <w:tc>
          <w:tcPr>
            <w:tcW w:w="1053" w:type="dxa"/>
            <w:tcBorders>
              <w:top w:val="nil"/>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高端（5分），中端（3分），低端（1分）。</w:t>
            </w:r>
          </w:p>
        </w:tc>
      </w:tr>
      <w:tr w:rsidR="00ED4E2F">
        <w:trPr>
          <w:trHeight w:val="1110"/>
        </w:trPr>
        <w:tc>
          <w:tcPr>
            <w:tcW w:w="1053" w:type="dxa"/>
            <w:tcBorders>
              <w:top w:val="nil"/>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ED4E2F">
        <w:trPr>
          <w:trHeight w:val="975"/>
        </w:trPr>
        <w:tc>
          <w:tcPr>
            <w:tcW w:w="1053" w:type="dxa"/>
            <w:tcBorders>
              <w:top w:val="nil"/>
              <w:left w:val="single" w:sz="4" w:space="0" w:color="auto"/>
              <w:bottom w:val="single" w:sz="4" w:space="0" w:color="auto"/>
              <w:right w:val="single" w:sz="4" w:space="0" w:color="auto"/>
            </w:tcBorders>
            <w:vAlign w:val="center"/>
          </w:tcPr>
          <w:p w:rsidR="00ED4E2F" w:rsidRDefault="00A44DB3">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ED4E2F" w:rsidRDefault="00A44DB3">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ED4E2F" w:rsidRDefault="00A44DB3">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ED4E2F" w:rsidRDefault="00ED4E2F"/>
    <w:p w:rsidR="00ED4E2F" w:rsidRDefault="00ED4E2F"/>
    <w:p w:rsidR="00ED4E2F" w:rsidRDefault="00ED4E2F"/>
    <w:p w:rsidR="00ED4E2F" w:rsidRDefault="00ED4E2F"/>
    <w:p w:rsidR="00ED4E2F" w:rsidRDefault="00ED4E2F"/>
    <w:p w:rsidR="00ED4E2F" w:rsidRDefault="00ED4E2F"/>
    <w:p w:rsidR="00ED4E2F" w:rsidRDefault="00A44DB3">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ED4E2F" w:rsidRDefault="00ED4E2F">
      <w:pPr>
        <w:jc w:val="center"/>
        <w:rPr>
          <w:rFonts w:ascii="宋体" w:hAnsi="宋体"/>
          <w:b/>
          <w:sz w:val="56"/>
          <w:szCs w:val="56"/>
        </w:rPr>
      </w:pPr>
      <w:bookmarkStart w:id="1" w:name="_Toc267662635"/>
      <w:bookmarkStart w:id="2" w:name="_Toc267666356"/>
    </w:p>
    <w:p w:rsidR="00ED4E2F" w:rsidRDefault="00ED4E2F">
      <w:pPr>
        <w:jc w:val="center"/>
        <w:rPr>
          <w:rFonts w:ascii="宋体" w:hAnsi="宋体"/>
          <w:b/>
          <w:sz w:val="56"/>
          <w:szCs w:val="56"/>
        </w:rPr>
      </w:pPr>
    </w:p>
    <w:p w:rsidR="00ED4E2F" w:rsidRDefault="00A44DB3">
      <w:pPr>
        <w:jc w:val="center"/>
        <w:rPr>
          <w:rFonts w:ascii="宋体" w:hAnsi="宋体"/>
          <w:b/>
          <w:sz w:val="28"/>
          <w:szCs w:val="28"/>
        </w:rPr>
      </w:pPr>
      <w:r>
        <w:rPr>
          <w:rFonts w:ascii="宋体" w:hAnsi="宋体" w:hint="eastAsia"/>
          <w:b/>
          <w:sz w:val="56"/>
          <w:szCs w:val="56"/>
        </w:rPr>
        <w:t>城壹汇北京路店商铺租赁合同</w:t>
      </w:r>
    </w:p>
    <w:p w:rsidR="00ED4E2F" w:rsidRDefault="00A44DB3">
      <w:pPr>
        <w:spacing w:line="440" w:lineRule="exact"/>
        <w:jc w:val="center"/>
        <w:rPr>
          <w:rFonts w:ascii="宋体" w:hAnsi="宋体"/>
          <w:b/>
          <w:sz w:val="28"/>
          <w:szCs w:val="28"/>
        </w:rPr>
      </w:pPr>
      <w:r>
        <w:rPr>
          <w:rFonts w:ascii="宋体" w:hAnsi="宋体" w:hint="eastAsia"/>
          <w:b/>
          <w:sz w:val="28"/>
          <w:szCs w:val="28"/>
        </w:rPr>
        <w:t>（又名广州市房屋租赁合同补充协议）</w:t>
      </w:r>
    </w:p>
    <w:p w:rsidR="00ED4E2F" w:rsidRDefault="00ED4E2F">
      <w:pPr>
        <w:spacing w:line="440" w:lineRule="exact"/>
        <w:jc w:val="center"/>
        <w:rPr>
          <w:rFonts w:ascii="宋体" w:hAnsi="宋体"/>
          <w:sz w:val="28"/>
        </w:rPr>
      </w:pPr>
    </w:p>
    <w:p w:rsidR="00ED4E2F" w:rsidRDefault="00ED4E2F">
      <w:pPr>
        <w:spacing w:line="440" w:lineRule="exact"/>
        <w:rPr>
          <w:rFonts w:ascii="宋体" w:hAnsi="宋体"/>
          <w:sz w:val="28"/>
        </w:rPr>
      </w:pPr>
    </w:p>
    <w:p w:rsidR="00ED4E2F" w:rsidRDefault="00ED4E2F">
      <w:pPr>
        <w:spacing w:line="440" w:lineRule="exact"/>
        <w:rPr>
          <w:rFonts w:ascii="宋体" w:hAnsi="宋体"/>
          <w:sz w:val="28"/>
        </w:rPr>
      </w:pPr>
    </w:p>
    <w:p w:rsidR="00ED4E2F" w:rsidRDefault="00ED4E2F">
      <w:pPr>
        <w:spacing w:line="440" w:lineRule="exact"/>
        <w:rPr>
          <w:rFonts w:ascii="宋体" w:hAnsi="宋体"/>
          <w:sz w:val="28"/>
        </w:rPr>
      </w:pPr>
    </w:p>
    <w:p w:rsidR="00ED4E2F" w:rsidRDefault="00ED4E2F">
      <w:pPr>
        <w:spacing w:line="440" w:lineRule="exact"/>
        <w:rPr>
          <w:rFonts w:ascii="宋体" w:hAnsi="宋体"/>
          <w:sz w:val="28"/>
        </w:rPr>
      </w:pPr>
    </w:p>
    <w:p w:rsidR="00ED4E2F" w:rsidRDefault="00ED4E2F">
      <w:pPr>
        <w:spacing w:line="440" w:lineRule="exact"/>
        <w:rPr>
          <w:rFonts w:ascii="宋体" w:hAnsi="宋体"/>
          <w:sz w:val="28"/>
        </w:rPr>
      </w:pPr>
    </w:p>
    <w:p w:rsidR="00ED4E2F" w:rsidRDefault="00A44DB3" w:rsidP="00924A7C">
      <w:pPr>
        <w:spacing w:line="360" w:lineRule="auto"/>
        <w:ind w:firstLineChars="202" w:firstLine="566"/>
        <w:rPr>
          <w:rFonts w:ascii="宋体" w:hAnsi="宋体"/>
          <w:sz w:val="28"/>
          <w:szCs w:val="28"/>
          <w:u w:val="single"/>
        </w:rPr>
      </w:pPr>
      <w:r>
        <w:rPr>
          <w:rFonts w:ascii="宋体" w:hAnsi="宋体" w:hint="eastAsia"/>
          <w:sz w:val="28"/>
          <w:szCs w:val="28"/>
        </w:rPr>
        <w:t>甲 　　方：</w:t>
      </w:r>
      <w:r>
        <w:rPr>
          <w:rFonts w:ascii="宋体" w:hAnsi="宋体" w:hint="eastAsia"/>
          <w:sz w:val="28"/>
          <w:szCs w:val="28"/>
          <w:u w:val="single"/>
        </w:rPr>
        <w:t xml:space="preserve">                                      </w:t>
      </w:r>
    </w:p>
    <w:p w:rsidR="00ED4E2F" w:rsidRDefault="00A44DB3">
      <w:pPr>
        <w:spacing w:line="360" w:lineRule="auto"/>
        <w:ind w:leftChars="269" w:left="565" w:firstLine="1"/>
        <w:rPr>
          <w:rFonts w:ascii="宋体" w:hAnsi="宋体"/>
          <w:sz w:val="28"/>
          <w:szCs w:val="28"/>
          <w:u w:val="single"/>
        </w:rPr>
      </w:pPr>
      <w:r>
        <w:rPr>
          <w:rFonts w:ascii="宋体" w:hAnsi="宋体" w:hint="eastAsia"/>
          <w:sz w:val="28"/>
          <w:szCs w:val="28"/>
        </w:rPr>
        <w:t>乙 　　方：</w:t>
      </w:r>
      <w:r>
        <w:rPr>
          <w:rFonts w:ascii="宋体" w:hAnsi="宋体" w:hint="eastAsia"/>
          <w:sz w:val="28"/>
          <w:szCs w:val="28"/>
          <w:u w:val="single"/>
        </w:rPr>
        <w:t xml:space="preserve">                                      </w:t>
      </w:r>
    </w:p>
    <w:p w:rsidR="00ED4E2F" w:rsidRDefault="00A44DB3">
      <w:pPr>
        <w:spacing w:line="360" w:lineRule="auto"/>
        <w:ind w:leftChars="269" w:left="565" w:firstLine="1"/>
        <w:rPr>
          <w:rFonts w:ascii="宋体" w:hAnsi="宋体"/>
          <w:sz w:val="28"/>
          <w:szCs w:val="28"/>
          <w:u w:val="single"/>
        </w:rPr>
      </w:pPr>
      <w:r>
        <w:rPr>
          <w:rFonts w:ascii="宋体" w:hAnsi="宋体" w:hint="eastAsia"/>
          <w:sz w:val="28"/>
          <w:szCs w:val="28"/>
        </w:rPr>
        <w:t>丙     方：</w:t>
      </w:r>
      <w:r>
        <w:rPr>
          <w:rFonts w:ascii="宋体" w:hAnsi="宋体" w:hint="eastAsia"/>
          <w:sz w:val="28"/>
          <w:szCs w:val="28"/>
          <w:u w:val="single"/>
        </w:rPr>
        <w:t xml:space="preserve">                                      </w:t>
      </w:r>
    </w:p>
    <w:p w:rsidR="00ED4E2F" w:rsidRDefault="00A44DB3">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ED4E2F" w:rsidRDefault="00A44DB3">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ED4E2F" w:rsidRDefault="00A44DB3">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ED4E2F" w:rsidRDefault="00ED4E2F">
      <w:pPr>
        <w:spacing w:line="240" w:lineRule="atLeast"/>
        <w:rPr>
          <w:rFonts w:ascii="仿宋" w:eastAsia="仿宋" w:hAnsi="仿宋" w:cs="黑体"/>
          <w:b/>
          <w:sz w:val="32"/>
          <w:szCs w:val="32"/>
        </w:rPr>
      </w:pPr>
    </w:p>
    <w:p w:rsidR="00ED4E2F" w:rsidRDefault="00ED4E2F">
      <w:pPr>
        <w:spacing w:line="240" w:lineRule="atLeast"/>
        <w:rPr>
          <w:rFonts w:ascii="仿宋" w:eastAsia="仿宋" w:hAnsi="仿宋" w:cs="黑体"/>
          <w:b/>
          <w:sz w:val="32"/>
          <w:szCs w:val="32"/>
        </w:rPr>
      </w:pPr>
    </w:p>
    <w:p w:rsidR="00ED4E2F" w:rsidRDefault="00ED4E2F">
      <w:pPr>
        <w:spacing w:line="240" w:lineRule="atLeast"/>
        <w:rPr>
          <w:rFonts w:ascii="仿宋" w:eastAsia="仿宋" w:hAnsi="仿宋" w:cs="黑体"/>
          <w:b/>
          <w:sz w:val="32"/>
          <w:szCs w:val="32"/>
        </w:rPr>
      </w:pPr>
    </w:p>
    <w:p w:rsidR="00ED4E2F" w:rsidRDefault="00ED4E2F">
      <w:pPr>
        <w:spacing w:line="240" w:lineRule="atLeast"/>
        <w:rPr>
          <w:rFonts w:ascii="仿宋" w:eastAsia="仿宋" w:hAnsi="仿宋" w:cs="黑体"/>
          <w:b/>
          <w:sz w:val="32"/>
          <w:szCs w:val="32"/>
        </w:rPr>
      </w:pPr>
    </w:p>
    <w:p w:rsidR="00ED4E2F" w:rsidRDefault="00ED4E2F">
      <w:pPr>
        <w:spacing w:line="240" w:lineRule="atLeast"/>
        <w:rPr>
          <w:rFonts w:ascii="仿宋" w:eastAsia="仿宋" w:hAnsi="仿宋" w:cs="黑体"/>
          <w:b/>
          <w:sz w:val="32"/>
          <w:szCs w:val="32"/>
        </w:rPr>
      </w:pPr>
    </w:p>
    <w:p w:rsidR="00ED4E2F" w:rsidRDefault="00ED4E2F">
      <w:pPr>
        <w:spacing w:line="240" w:lineRule="atLeast"/>
        <w:rPr>
          <w:rFonts w:ascii="仿宋" w:eastAsia="仿宋" w:hAnsi="仿宋" w:cs="黑体"/>
          <w:b/>
          <w:sz w:val="32"/>
          <w:szCs w:val="32"/>
        </w:rPr>
      </w:pPr>
    </w:p>
    <w:p w:rsidR="00ED4E2F" w:rsidRDefault="00ED4E2F">
      <w:pPr>
        <w:spacing w:line="240" w:lineRule="atLeast"/>
        <w:jc w:val="center"/>
        <w:rPr>
          <w:rFonts w:ascii="仿宋" w:eastAsia="仿宋" w:hAnsi="仿宋" w:cs="黑体"/>
          <w:b/>
          <w:sz w:val="40"/>
          <w:szCs w:val="40"/>
        </w:rPr>
      </w:pPr>
    </w:p>
    <w:p w:rsidR="00ED4E2F" w:rsidRDefault="00A44DB3">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ED4E2F" w:rsidRDefault="00ED4E2F">
      <w:pPr>
        <w:spacing w:line="240" w:lineRule="atLeast"/>
        <w:jc w:val="center"/>
        <w:rPr>
          <w:rFonts w:ascii="仿宋" w:eastAsia="仿宋" w:hAnsi="仿宋" w:cs="黑体"/>
          <w:b/>
          <w:sz w:val="32"/>
          <w:szCs w:val="32"/>
        </w:rPr>
      </w:pPr>
    </w:p>
    <w:p w:rsidR="00ED4E2F" w:rsidRDefault="00A44DB3">
      <w:pPr>
        <w:tabs>
          <w:tab w:val="right" w:leader="dot" w:pos="8296"/>
        </w:tabs>
        <w:ind w:firstLineChars="200" w:firstLine="803"/>
        <w:rPr>
          <w:rFonts w:ascii="仿宋_GB2312" w:eastAsia="仿宋_GB2312"/>
          <w:b/>
          <w:sz w:val="28"/>
        </w:rPr>
      </w:pPr>
      <w:r>
        <w:rPr>
          <w:rFonts w:ascii="仿宋_GB2312" w:eastAsia="仿宋_GB2312" w:hAnsi="仿宋" w:hint="eastAsia"/>
          <w:b/>
          <w:sz w:val="40"/>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rPr>
        <w:fldChar w:fldCharType="separate"/>
      </w:r>
      <w:hyperlink w:anchor="_Toc529202684" w:history="1">
        <w:r>
          <w:rPr>
            <w:rFonts w:ascii="仿宋_GB2312" w:eastAsia="仿宋_GB2312" w:hAnsi="仿宋" w:hint="eastAsia"/>
            <w:b/>
            <w:color w:val="0000FF"/>
            <w:kern w:val="44"/>
            <w:sz w:val="28"/>
            <w:u w:val="single"/>
          </w:rPr>
          <w:t>名词定义</w:t>
        </w:r>
        <w:r>
          <w:rPr>
            <w:rFonts w:ascii="仿宋_GB2312" w:eastAsia="仿宋_GB2312" w:hint="eastAsia"/>
            <w:b/>
            <w:sz w:val="28"/>
          </w:rPr>
          <w:tab/>
        </w:r>
        <w:r>
          <w:rPr>
            <w:rFonts w:ascii="仿宋_GB2312" w:eastAsia="仿宋_GB2312" w:hint="eastAsia"/>
            <w:b/>
            <w:sz w:val="28"/>
          </w:rPr>
          <w:fldChar w:fldCharType="begin"/>
        </w:r>
        <w:r>
          <w:rPr>
            <w:rFonts w:ascii="仿宋_GB2312" w:eastAsia="仿宋_GB2312" w:hint="eastAsia"/>
            <w:b/>
            <w:sz w:val="28"/>
          </w:rPr>
          <w:instrText xml:space="preserve"> PAGEREF _Toc529202684 \h </w:instrText>
        </w:r>
        <w:r>
          <w:rPr>
            <w:rFonts w:ascii="仿宋_GB2312" w:eastAsia="仿宋_GB2312" w:hint="eastAsia"/>
            <w:b/>
            <w:sz w:val="28"/>
          </w:rPr>
        </w:r>
        <w:r>
          <w:rPr>
            <w:rFonts w:ascii="仿宋_GB2312" w:eastAsia="仿宋_GB2312" w:hint="eastAsia"/>
            <w:b/>
            <w:sz w:val="28"/>
          </w:rPr>
          <w:fldChar w:fldCharType="separate"/>
        </w:r>
        <w:r>
          <w:rPr>
            <w:rFonts w:ascii="仿宋_GB2312" w:eastAsia="仿宋_GB2312"/>
            <w:b/>
            <w:sz w:val="28"/>
          </w:rPr>
          <w:t>3</w:t>
        </w:r>
        <w:r>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85" w:history="1">
        <w:r w:rsidR="00A44DB3">
          <w:rPr>
            <w:rFonts w:ascii="仿宋_GB2312" w:eastAsia="仿宋_GB2312" w:hAnsi="仿宋" w:hint="eastAsia"/>
            <w:b/>
            <w:color w:val="0000FF"/>
            <w:kern w:val="44"/>
            <w:sz w:val="28"/>
            <w:u w:val="single"/>
          </w:rPr>
          <w:t>一  关于租赁物业</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_Toc529202685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4</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86" w:history="1">
        <w:r w:rsidR="00A44DB3">
          <w:rPr>
            <w:rFonts w:ascii="仿宋_GB2312" w:eastAsia="仿宋_GB2312" w:hAnsi="仿宋" w:hint="eastAsia"/>
            <w:b/>
            <w:color w:val="0000FF"/>
            <w:kern w:val="44"/>
            <w:sz w:val="28"/>
            <w:u w:val="single"/>
          </w:rPr>
          <w:t>二  租期及租金等费用</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_Toc529202686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4</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87" w:history="1">
        <w:r w:rsidR="00A44DB3">
          <w:rPr>
            <w:rFonts w:ascii="仿宋_GB2312" w:eastAsia="仿宋_GB2312" w:hAnsi="仿宋" w:hint="eastAsia"/>
            <w:b/>
            <w:color w:val="0000FF"/>
            <w:kern w:val="44"/>
            <w:sz w:val="28"/>
            <w:u w:val="single"/>
          </w:rPr>
          <w:t>三  物业移交</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_Toc529202687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7</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88" w:history="1">
        <w:r w:rsidR="00A44DB3">
          <w:rPr>
            <w:rFonts w:ascii="仿宋_GB2312" w:eastAsia="仿宋_GB2312" w:hAnsi="仿宋" w:hint="eastAsia"/>
            <w:b/>
            <w:color w:val="0000FF"/>
            <w:kern w:val="44"/>
            <w:sz w:val="28"/>
            <w:u w:val="single"/>
          </w:rPr>
          <w:t>四  物业使用</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_Toc529202688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8</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89" w:history="1">
        <w:r w:rsidR="00A44DB3">
          <w:rPr>
            <w:rFonts w:ascii="仿宋_GB2312" w:eastAsia="仿宋_GB2312" w:hAnsi="仿宋" w:hint="eastAsia"/>
            <w:b/>
            <w:bCs/>
            <w:color w:val="0000FF"/>
            <w:sz w:val="28"/>
            <w:u w:val="single"/>
          </w:rPr>
          <w:t>五  物业管理</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_Toc529202689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9</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0" w:history="1">
        <w:r w:rsidR="00A44DB3">
          <w:rPr>
            <w:rFonts w:ascii="仿宋_GB2312" w:eastAsia="仿宋_GB2312" w:hAnsi="仿宋" w:hint="eastAsia"/>
            <w:b/>
            <w:bCs/>
            <w:color w:val="0000FF"/>
            <w:spacing w:val="-2"/>
            <w:sz w:val="28"/>
            <w:u w:val="single"/>
          </w:rPr>
          <w:t>六  权利限制</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_Toc529202690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10</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1" w:history="1">
        <w:r w:rsidR="00A44DB3">
          <w:rPr>
            <w:rFonts w:ascii="仿宋_GB2312" w:eastAsia="仿宋_GB2312" w:hAnsi="仿宋" w:hint="eastAsia"/>
            <w:b/>
            <w:color w:val="0000FF"/>
            <w:kern w:val="44"/>
            <w:sz w:val="28"/>
            <w:u w:val="single"/>
          </w:rPr>
          <w:t>七  违约责任</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_Toc529202691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11</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2" w:history="1">
        <w:r w:rsidR="00A44DB3">
          <w:rPr>
            <w:rFonts w:ascii="仿宋_GB2312" w:eastAsia="仿宋_GB2312" w:hAnsi="仿宋" w:hint="eastAsia"/>
            <w:b/>
            <w:color w:val="0000FF"/>
            <w:kern w:val="44"/>
            <w:sz w:val="28"/>
            <w:u w:val="single"/>
          </w:rPr>
          <w:t>八  合同终止与解除</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_Toc529202692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12</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3" w:history="1">
        <w:r w:rsidR="00A44DB3">
          <w:rPr>
            <w:rFonts w:ascii="仿宋_GB2312" w:eastAsia="仿宋_GB2312" w:hAnsi="仿宋" w:hint="eastAsia"/>
            <w:b/>
            <w:color w:val="0000FF"/>
            <w:kern w:val="44"/>
            <w:sz w:val="28"/>
            <w:u w:val="single"/>
          </w:rPr>
          <w:t>九  争议解决</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_Toc529202693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13</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4" w:history="1">
        <w:r w:rsidR="00A44DB3">
          <w:rPr>
            <w:rFonts w:ascii="仿宋_GB2312" w:eastAsia="仿宋_GB2312" w:hAnsi="仿宋" w:hint="eastAsia"/>
            <w:b/>
            <w:bCs/>
            <w:color w:val="0000FF"/>
            <w:kern w:val="44"/>
            <w:sz w:val="28"/>
            <w:u w:val="single"/>
          </w:rPr>
          <w:t>十  文件构成及解释顺序</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_Toc529202694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14</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5" w:history="1">
        <w:r w:rsidR="00A44DB3">
          <w:rPr>
            <w:rFonts w:ascii="仿宋_GB2312" w:eastAsia="仿宋_GB2312" w:hAnsi="仿宋" w:hint="eastAsia"/>
            <w:b/>
            <w:color w:val="0000FF"/>
            <w:kern w:val="44"/>
            <w:sz w:val="28"/>
            <w:u w:val="single"/>
          </w:rPr>
          <w:t>十一  不可抗力</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_Toc529202695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14</w:t>
        </w:r>
        <w:r w:rsidR="00A44DB3">
          <w:rPr>
            <w:rFonts w:ascii="仿宋_GB2312" w:eastAsia="仿宋_GB2312" w:hint="eastAsia"/>
            <w:b/>
            <w:sz w:val="28"/>
          </w:rPr>
          <w:fldChar w:fldCharType="end"/>
        </w:r>
      </w:hyperlink>
    </w:p>
    <w:p w:rsidR="00ED4E2F" w:rsidRDefault="005503BE">
      <w:pPr>
        <w:tabs>
          <w:tab w:val="right" w:leader="dot" w:pos="8296"/>
        </w:tabs>
        <w:ind w:firstLineChars="200" w:firstLine="420"/>
        <w:rPr>
          <w:rFonts w:ascii="仿宋_GB2312" w:eastAsia="仿宋_GB2312"/>
          <w:b/>
          <w:sz w:val="28"/>
        </w:rPr>
      </w:pPr>
      <w:hyperlink w:anchor="_Toc529202696" w:history="1">
        <w:r w:rsidR="00A44DB3">
          <w:rPr>
            <w:rFonts w:ascii="仿宋_GB2312" w:eastAsia="仿宋_GB2312" w:hAnsi="仿宋" w:hint="eastAsia"/>
            <w:b/>
            <w:bCs/>
            <w:color w:val="0000FF"/>
            <w:kern w:val="44"/>
            <w:sz w:val="28"/>
            <w:u w:val="single"/>
          </w:rPr>
          <w:t>十二  其他</w:t>
        </w:r>
        <w:r w:rsidR="00A44DB3">
          <w:rPr>
            <w:rFonts w:ascii="仿宋_GB2312" w:eastAsia="仿宋_GB2312" w:hint="eastAsia"/>
            <w:b/>
            <w:sz w:val="28"/>
          </w:rPr>
          <w:tab/>
        </w:r>
        <w:r w:rsidR="00A44DB3">
          <w:rPr>
            <w:rFonts w:ascii="仿宋_GB2312" w:eastAsia="仿宋_GB2312" w:hint="eastAsia"/>
            <w:b/>
            <w:sz w:val="28"/>
          </w:rPr>
          <w:fldChar w:fldCharType="begin"/>
        </w:r>
        <w:r w:rsidR="00A44DB3">
          <w:rPr>
            <w:rFonts w:ascii="仿宋_GB2312" w:eastAsia="仿宋_GB2312" w:hint="eastAsia"/>
            <w:b/>
            <w:sz w:val="28"/>
          </w:rPr>
          <w:instrText xml:space="preserve"> PAGEREF _Toc529202696 \h </w:instrText>
        </w:r>
        <w:r w:rsidR="00A44DB3">
          <w:rPr>
            <w:rFonts w:ascii="仿宋_GB2312" w:eastAsia="仿宋_GB2312" w:hint="eastAsia"/>
            <w:b/>
            <w:sz w:val="28"/>
          </w:rPr>
        </w:r>
        <w:r w:rsidR="00A44DB3">
          <w:rPr>
            <w:rFonts w:ascii="仿宋_GB2312" w:eastAsia="仿宋_GB2312" w:hint="eastAsia"/>
            <w:b/>
            <w:sz w:val="28"/>
          </w:rPr>
          <w:fldChar w:fldCharType="separate"/>
        </w:r>
        <w:r w:rsidR="00A44DB3">
          <w:rPr>
            <w:rFonts w:ascii="仿宋_GB2312" w:eastAsia="仿宋_GB2312"/>
            <w:b/>
            <w:sz w:val="28"/>
          </w:rPr>
          <w:t>15</w:t>
        </w:r>
        <w:r w:rsidR="00A44DB3">
          <w:rPr>
            <w:rFonts w:ascii="仿宋_GB2312" w:eastAsia="仿宋_GB2312" w:hint="eastAsia"/>
            <w:b/>
            <w:sz w:val="28"/>
          </w:rPr>
          <w:fldChar w:fldCharType="end"/>
        </w:r>
      </w:hyperlink>
    </w:p>
    <w:p w:rsidR="00ED4E2F" w:rsidRDefault="00A44DB3">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ED4E2F" w:rsidRDefault="00A44DB3">
      <w:pPr>
        <w:spacing w:beforeLines="50" w:before="156" w:afterLines="50" w:after="156" w:line="300" w:lineRule="exact"/>
        <w:rPr>
          <w:rFonts w:ascii="仿宋" w:eastAsia="仿宋" w:hAnsi="仿宋"/>
          <w:color w:val="000000"/>
          <w:sz w:val="24"/>
        </w:rPr>
      </w:pPr>
      <w:r>
        <w:rPr>
          <w:rFonts w:ascii="宋体" w:hAnsi="宋体"/>
        </w:rPr>
        <w:br w:type="page"/>
      </w:r>
      <w:r>
        <w:rPr>
          <w:rFonts w:ascii="仿宋" w:eastAsia="仿宋" w:hAnsi="仿宋" w:hint="eastAsia"/>
          <w:color w:val="000000"/>
          <w:sz w:val="24"/>
        </w:rPr>
        <w:lastRenderedPageBreak/>
        <w:t>甲    方：广州市城投资产经营管理有限公司流花分公司</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    所：</w:t>
      </w:r>
      <w:r>
        <w:rPr>
          <w:rFonts w:ascii="仿宋" w:eastAsia="仿宋" w:hAnsi="仿宋"/>
          <w:color w:val="000000"/>
          <w:sz w:val="24"/>
        </w:rPr>
        <w:t xml:space="preserve"> </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负 责 人： </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邮    箱：</w:t>
      </w:r>
    </w:p>
    <w:p w:rsidR="00ED4E2F" w:rsidRDefault="00ED4E2F">
      <w:pPr>
        <w:spacing w:beforeLines="50" w:before="156" w:afterLines="50" w:after="156" w:line="300" w:lineRule="exact"/>
        <w:rPr>
          <w:rFonts w:ascii="仿宋" w:eastAsia="仿宋" w:hAnsi="仿宋"/>
          <w:color w:val="000000"/>
          <w:sz w:val="24"/>
        </w:rPr>
      </w:pPr>
    </w:p>
    <w:p w:rsidR="00ED4E2F" w:rsidRDefault="00A44DB3">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乙    方：</w:t>
      </w:r>
      <w:r>
        <w:rPr>
          <w:rFonts w:ascii="仿宋" w:eastAsia="仿宋" w:hAnsi="仿宋"/>
          <w:color w:val="000000"/>
          <w:sz w:val="24"/>
        </w:rPr>
        <w:t xml:space="preserve"> </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    所：</w:t>
      </w:r>
      <w:r>
        <w:rPr>
          <w:rFonts w:ascii="仿宋" w:eastAsia="仿宋" w:hAnsi="仿宋"/>
          <w:color w:val="000000"/>
          <w:sz w:val="24"/>
        </w:rPr>
        <w:t xml:space="preserve"> </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ED4E2F" w:rsidRDefault="00A44DB3">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邮    箱：</w:t>
      </w:r>
    </w:p>
    <w:p w:rsidR="00ED4E2F" w:rsidRDefault="00ED4E2F">
      <w:pPr>
        <w:spacing w:beforeLines="50" w:before="156" w:afterLines="50" w:after="156" w:line="440" w:lineRule="exact"/>
        <w:rPr>
          <w:rFonts w:ascii="仿宋" w:eastAsia="仿宋" w:hAnsi="仿宋"/>
          <w:sz w:val="24"/>
        </w:rPr>
      </w:pP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丙    方：</w:t>
      </w:r>
      <w:r>
        <w:rPr>
          <w:rFonts w:ascii="仿宋" w:eastAsia="仿宋" w:hAnsi="仿宋"/>
          <w:sz w:val="24"/>
        </w:rPr>
        <w:t xml:space="preserve"> </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住    所：</w:t>
      </w:r>
      <w:r>
        <w:rPr>
          <w:rFonts w:ascii="仿宋" w:eastAsia="仿宋" w:hAnsi="仿宋"/>
          <w:sz w:val="24"/>
        </w:rPr>
        <w:t xml:space="preserve"> </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法定代表人：</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授权代表：</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通讯地址：</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电    话：</w:t>
      </w:r>
    </w:p>
    <w:p w:rsidR="00ED4E2F" w:rsidRDefault="00A44DB3">
      <w:pPr>
        <w:tabs>
          <w:tab w:val="left" w:pos="4253"/>
        </w:tabs>
        <w:spacing w:beforeLines="50" w:before="156" w:afterLines="50" w:after="156" w:line="300" w:lineRule="exact"/>
        <w:rPr>
          <w:rFonts w:ascii="仿宋" w:eastAsia="仿宋" w:hAnsi="仿宋"/>
          <w:sz w:val="24"/>
        </w:rPr>
      </w:pPr>
      <w:r>
        <w:rPr>
          <w:rFonts w:ascii="仿宋" w:eastAsia="仿宋" w:hAnsi="仿宋" w:hint="eastAsia"/>
          <w:sz w:val="24"/>
        </w:rPr>
        <w:t>邮    箱：</w:t>
      </w:r>
    </w:p>
    <w:p w:rsidR="00ED4E2F" w:rsidRDefault="00ED4E2F">
      <w:pPr>
        <w:spacing w:beforeLines="50" w:before="156" w:afterLines="50" w:after="156" w:line="440" w:lineRule="exact"/>
        <w:rPr>
          <w:rFonts w:ascii="仿宋" w:eastAsia="仿宋" w:hAnsi="仿宋"/>
          <w:sz w:val="24"/>
        </w:rPr>
      </w:pPr>
    </w:p>
    <w:p w:rsidR="00ED4E2F" w:rsidRDefault="00A44DB3">
      <w:pPr>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城壹汇北京路店位于广州市越秀区中山四路</w:t>
      </w:r>
      <w:r>
        <w:rPr>
          <w:rFonts w:ascii="仿宋" w:eastAsia="仿宋" w:hAnsi="仿宋"/>
          <w:sz w:val="24"/>
        </w:rPr>
        <w:t>395号，总物业商业面积约1.4</w:t>
      </w:r>
      <w:r>
        <w:rPr>
          <w:rFonts w:ascii="仿宋" w:eastAsia="仿宋" w:hAnsi="仿宋" w:hint="eastAsia"/>
          <w:sz w:val="24"/>
        </w:rPr>
        <w:t>万平方米，交通便利，周边配套设施齐全。处于广州历史上最繁华的商业集聚地—北京路步行街商圈，周边商业气氛浓厚是广州最传统、最成熟也是人气最旺的商圈之一。</w:t>
      </w:r>
    </w:p>
    <w:p w:rsidR="00ED4E2F" w:rsidRDefault="00A44DB3">
      <w:pPr>
        <w:spacing w:beforeLines="50" w:before="156" w:afterLines="50" w:after="156" w:line="440" w:lineRule="exact"/>
        <w:rPr>
          <w:rFonts w:ascii="仿宋" w:eastAsia="仿宋" w:hAnsi="仿宋"/>
          <w:sz w:val="24"/>
        </w:rPr>
      </w:pPr>
      <w:r>
        <w:rPr>
          <w:rFonts w:ascii="仿宋" w:eastAsia="仿宋" w:hAnsi="仿宋" w:hint="eastAsia"/>
          <w:sz w:val="24"/>
        </w:rPr>
        <w:t xml:space="preserve">　　根据《中华人民共和国民法典》及相关法律、法规的规定，就乙方向甲方租</w:t>
      </w:r>
      <w:r>
        <w:rPr>
          <w:rFonts w:ascii="仿宋" w:eastAsia="仿宋" w:hAnsi="仿宋" w:hint="eastAsia"/>
          <w:sz w:val="24"/>
        </w:rPr>
        <w:lastRenderedPageBreak/>
        <w:t>赁广州城壹汇北京路店商铺的有关事宜，现为明确各方在租赁使用过程中的权利义务，各方经协商，订立本合同，以兹信守。</w:t>
      </w: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名词定义</w:t>
      </w:r>
    </w:p>
    <w:p w:rsidR="00ED4E2F" w:rsidRDefault="00A44DB3">
      <w:pPr>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在本合同、附件及本合同的履行过程中各方签署的有关补充和修正的文件中，除非另有明确解释，相关词语应按如下定义解释和执行：</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本合同：</w:t>
      </w:r>
      <w:r>
        <w:rPr>
          <w:rFonts w:ascii="仿宋" w:eastAsia="仿宋" w:hAnsi="仿宋" w:hint="eastAsia"/>
          <w:sz w:val="24"/>
        </w:rPr>
        <w:t>指甲方和乙方订立的本合同，包括本合同主文、所有附件及双方不时就修订本合同而做出的任何书面补充协议。</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城壹汇北京路店：</w:t>
      </w:r>
      <w:r>
        <w:rPr>
          <w:rFonts w:ascii="仿宋" w:eastAsia="仿宋" w:hAnsi="仿宋" w:hint="eastAsia"/>
          <w:sz w:val="24"/>
        </w:rPr>
        <w:t>位于广州市越秀区中山四路</w:t>
      </w:r>
      <w:r>
        <w:rPr>
          <w:rFonts w:ascii="仿宋" w:eastAsia="仿宋" w:hAnsi="仿宋"/>
          <w:sz w:val="24"/>
        </w:rPr>
        <w:t>395号，总物业商业面积约1.4万平方米。</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租赁物业：</w:t>
      </w:r>
      <w:r>
        <w:rPr>
          <w:rFonts w:ascii="仿宋" w:eastAsia="仿宋" w:hAnsi="仿宋" w:hint="eastAsia"/>
          <w:sz w:val="24"/>
        </w:rPr>
        <w:t>乙方向甲方承租使用的位于广东省广州市越秀区中山四路</w:t>
      </w:r>
      <w:r>
        <w:rPr>
          <w:rFonts w:ascii="仿宋" w:eastAsia="仿宋" w:hAnsi="仿宋"/>
          <w:sz w:val="24"/>
        </w:rPr>
        <w:t>395号</w:t>
      </w:r>
      <w:r>
        <w:rPr>
          <w:rFonts w:ascii="仿宋" w:eastAsia="仿宋" w:hAnsi="仿宋" w:hint="eastAsia"/>
          <w:sz w:val="24"/>
          <w:u w:val="single"/>
        </w:rPr>
        <w:t>____　　__</w:t>
      </w:r>
      <w:r>
        <w:rPr>
          <w:rFonts w:ascii="仿宋" w:eastAsia="仿宋" w:hAnsi="仿宋"/>
          <w:sz w:val="24"/>
        </w:rPr>
        <w:t>号</w:t>
      </w:r>
      <w:r>
        <w:rPr>
          <w:rFonts w:ascii="仿宋" w:eastAsia="仿宋" w:hAnsi="仿宋" w:hint="eastAsia"/>
          <w:sz w:val="24"/>
        </w:rPr>
        <w:t>商铺，即</w:t>
      </w:r>
      <w:r>
        <w:rPr>
          <w:rFonts w:ascii="仿宋" w:eastAsia="仿宋" w:hAnsi="仿宋" w:hint="eastAsia"/>
          <w:sz w:val="24"/>
          <w:u w:val="single"/>
        </w:rPr>
        <w:t xml:space="preserve">____　　__　　</w:t>
      </w:r>
      <w:r>
        <w:rPr>
          <w:rFonts w:ascii="仿宋" w:eastAsia="仿宋" w:hAnsi="仿宋" w:hint="eastAsia"/>
          <w:sz w:val="24"/>
        </w:rPr>
        <w:t>（具体位置及范围请见附图）。</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现状：</w:t>
      </w:r>
      <w:r>
        <w:rPr>
          <w:rFonts w:ascii="仿宋" w:eastAsia="仿宋" w:hAnsi="仿宋" w:hint="eastAsia"/>
          <w:sz w:val="24"/>
        </w:rPr>
        <w:t>乙方接收租赁物业时，城壹汇北京路店或租赁物业及设备设施的产权状态、功能状况及实物形态。</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移交日：</w:t>
      </w:r>
      <w:r>
        <w:rPr>
          <w:rFonts w:ascii="仿宋" w:eastAsia="仿宋" w:hAnsi="仿宋" w:hint="eastAsia"/>
          <w:sz w:val="24"/>
        </w:rPr>
        <w:t>本合同约定的办理租赁物业移交手续的日期。</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起租日：</w:t>
      </w:r>
      <w:r>
        <w:rPr>
          <w:rFonts w:ascii="仿宋" w:eastAsia="仿宋" w:hAnsi="仿宋" w:hint="eastAsia"/>
          <w:sz w:val="24"/>
        </w:rPr>
        <w:t>装修期后开始计算租赁物业租金的日期。</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装修期：</w:t>
      </w:r>
      <w:r>
        <w:rPr>
          <w:rFonts w:ascii="仿宋" w:eastAsia="仿宋" w:hAnsi="仿宋" w:hint="eastAsia"/>
          <w:sz w:val="24"/>
        </w:rPr>
        <w:t>从移交日起始日起至起租日的期间。</w:t>
      </w:r>
    </w:p>
    <w:p w:rsidR="00ED4E2F" w:rsidRDefault="00A44DB3">
      <w:pPr>
        <w:numPr>
          <w:ilvl w:val="0"/>
          <w:numId w:val="12"/>
        </w:numPr>
        <w:spacing w:beforeLines="50" w:before="156" w:afterLines="50" w:after="156" w:line="440" w:lineRule="exact"/>
        <w:ind w:left="0" w:firstLine="426"/>
        <w:rPr>
          <w:rFonts w:ascii="仿宋" w:eastAsia="仿宋" w:hAnsi="仿宋" w:cs="仿宋"/>
          <w:sz w:val="24"/>
        </w:rPr>
      </w:pPr>
      <w:r>
        <w:rPr>
          <w:rFonts w:ascii="仿宋" w:eastAsia="仿宋" w:hAnsi="仿宋" w:hint="eastAsia"/>
          <w:b/>
          <w:sz w:val="24"/>
        </w:rPr>
        <w:t>综合管理费：</w:t>
      </w:r>
      <w:r>
        <w:rPr>
          <w:rFonts w:ascii="仿宋" w:eastAsia="仿宋" w:hAnsi="仿宋" w:hint="eastAsia"/>
          <w:sz w:val="24"/>
        </w:rPr>
        <w:t>含物业管理、中央空调、物业推广、公共区域清洁；不含餐厨垃圾清运、油烟处理、噪声和下水管道清理。空调使用时间：10:00-22:00（装修期内不含空调）。</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物业管理人：</w:t>
      </w:r>
      <w:r>
        <w:rPr>
          <w:rFonts w:ascii="仿宋" w:eastAsia="仿宋" w:hAnsi="仿宋" w:hint="eastAsia"/>
          <w:sz w:val="24"/>
        </w:rPr>
        <w:t>由甲方指定对城壹汇北京路店（包括租赁物业）进行物业管理的具有相应资质的物业管理公司，现为广州市建隆物业管理有限公司越秀分公司。甲方有权变更物业管理人。</w:t>
      </w:r>
    </w:p>
    <w:p w:rsidR="00ED4E2F" w:rsidRDefault="00A44DB3">
      <w:pPr>
        <w:numPr>
          <w:ilvl w:val="0"/>
          <w:numId w:val="12"/>
        </w:numPr>
        <w:spacing w:beforeLines="50" w:before="156" w:afterLines="50" w:after="156" w:line="440" w:lineRule="exact"/>
        <w:ind w:left="0" w:firstLine="426"/>
        <w:rPr>
          <w:rFonts w:ascii="仿宋" w:eastAsia="仿宋" w:hAnsi="仿宋"/>
          <w:sz w:val="24"/>
        </w:rPr>
      </w:pPr>
      <w:r>
        <w:rPr>
          <w:rFonts w:ascii="仿宋" w:eastAsia="仿宋" w:hAnsi="仿宋" w:hint="eastAsia"/>
          <w:b/>
          <w:sz w:val="24"/>
        </w:rPr>
        <w:t>不可抗力：</w:t>
      </w:r>
      <w:r>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ED4E2F" w:rsidRDefault="00ED4E2F">
      <w:pPr>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lastRenderedPageBreak/>
        <w:t>一</w:t>
      </w:r>
      <w:r>
        <w:rPr>
          <w:rFonts w:ascii="仿宋" w:eastAsia="仿宋" w:hAnsi="仿宋"/>
          <w:b/>
          <w:kern w:val="44"/>
          <w:sz w:val="24"/>
        </w:rPr>
        <w:t xml:space="preserve">  关于</w:t>
      </w:r>
      <w:r>
        <w:rPr>
          <w:rFonts w:ascii="仿宋" w:eastAsia="仿宋" w:hAnsi="仿宋" w:hint="eastAsia"/>
          <w:b/>
          <w:kern w:val="44"/>
          <w:sz w:val="24"/>
        </w:rPr>
        <w:t>租赁物业</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kern w:val="0"/>
          <w:sz w:val="24"/>
        </w:rPr>
      </w:pPr>
      <w:r>
        <w:rPr>
          <w:rFonts w:ascii="仿宋" w:eastAsia="仿宋" w:hAnsi="仿宋" w:hint="eastAsia"/>
          <w:sz w:val="24"/>
        </w:rPr>
        <w:t>甲方为租赁物业的出租人，乙方为租赁物业的承租人。根据城壹汇北京路店使用和管理的需要，甲方可以委托有关单位或部门处理本合同事务。</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kern w:val="0"/>
          <w:sz w:val="24"/>
        </w:rPr>
      </w:pPr>
      <w:r>
        <w:rPr>
          <w:rFonts w:ascii="仿宋" w:eastAsia="仿宋" w:hAnsi="仿宋" w:hint="eastAsia"/>
          <w:sz w:val="24"/>
        </w:rPr>
        <w:t>租赁物业现有城市规划用途为</w:t>
      </w:r>
      <w:r>
        <w:rPr>
          <w:rFonts w:ascii="仿宋" w:eastAsia="仿宋" w:hAnsi="仿宋"/>
          <w:sz w:val="24"/>
          <w:u w:val="single"/>
        </w:rPr>
        <w:t xml:space="preserve">          </w:t>
      </w:r>
      <w:r>
        <w:rPr>
          <w:rFonts w:ascii="仿宋" w:eastAsia="仿宋" w:hAnsi="仿宋" w:hint="eastAsia"/>
          <w:sz w:val="24"/>
        </w:rPr>
        <w:t>。</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kern w:val="0"/>
          <w:sz w:val="24"/>
        </w:rPr>
      </w:pPr>
      <w:r>
        <w:rPr>
          <w:rFonts w:ascii="仿宋" w:eastAsia="仿宋" w:hAnsi="仿宋" w:hint="eastAsia"/>
          <w:spacing w:val="-2"/>
          <w:sz w:val="24"/>
        </w:rPr>
        <w:t>租赁物业计租面积为</w:t>
      </w:r>
      <w:r>
        <w:rPr>
          <w:rFonts w:ascii="仿宋" w:eastAsia="仿宋" w:hAnsi="仿宋"/>
          <w:spacing w:val="-2"/>
          <w:sz w:val="24"/>
          <w:u w:val="single"/>
        </w:rPr>
        <w:t xml:space="preserve">      </w:t>
      </w:r>
      <w:r>
        <w:rPr>
          <w:rFonts w:ascii="仿宋" w:eastAsia="仿宋" w:hAnsi="仿宋" w:hint="eastAsia"/>
          <w:spacing w:val="-2"/>
          <w:sz w:val="24"/>
        </w:rPr>
        <w:t>平方米。该计租面积为</w:t>
      </w:r>
      <w:r>
        <w:rPr>
          <w:rFonts w:ascii="仿宋" w:eastAsia="仿宋" w:hAnsi="仿宋" w:hint="eastAsia"/>
          <w:sz w:val="24"/>
        </w:rPr>
        <w:t>各方协议确认，作为</w:t>
      </w:r>
      <w:r>
        <w:rPr>
          <w:rFonts w:ascii="仿宋" w:eastAsia="仿宋" w:hAnsi="仿宋" w:hint="eastAsia"/>
          <w:spacing w:val="-2"/>
          <w:sz w:val="24"/>
        </w:rPr>
        <w:t>各方</w:t>
      </w:r>
      <w:r>
        <w:rPr>
          <w:rFonts w:ascii="仿宋" w:eastAsia="仿宋" w:hAnsi="仿宋" w:hint="eastAsia"/>
          <w:sz w:val="24"/>
        </w:rPr>
        <w:t>计算租金、综合管理费及处理本合同相关事务的依据。租赁物业的位置及范围详见附图，图示只作一般识别之用，并不显示租赁物业的面积大小及四至范围。</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kern w:val="0"/>
          <w:sz w:val="24"/>
        </w:rPr>
      </w:pPr>
      <w:r>
        <w:rPr>
          <w:rFonts w:ascii="仿宋" w:eastAsia="仿宋" w:hAnsi="仿宋" w:hint="eastAsia"/>
          <w:sz w:val="24"/>
        </w:rPr>
        <w:t>其他约定：</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0"/>
          <w:tab w:val="left" w:pos="360"/>
          <w:tab w:val="left" w:pos="1701"/>
        </w:tabs>
        <w:spacing w:beforeLines="50" w:before="156" w:afterLines="50" w:after="156" w:line="440" w:lineRule="exact"/>
        <w:rPr>
          <w:rFonts w:ascii="仿宋" w:eastAsia="仿宋" w:hAnsi="仿宋"/>
          <w:sz w:val="24"/>
          <w:u w:val="single"/>
        </w:rPr>
      </w:pPr>
    </w:p>
    <w:p w:rsidR="00ED4E2F" w:rsidRDefault="00A44DB3">
      <w:pPr>
        <w:keepNext/>
        <w:keepLines/>
        <w:tabs>
          <w:tab w:val="left" w:pos="1276"/>
        </w:tab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二  租期及租金等费用</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乙方承租租赁物业的租期为</w:t>
      </w:r>
      <w:r>
        <w:rPr>
          <w:rFonts w:ascii="仿宋" w:eastAsia="仿宋" w:hAnsi="仿宋"/>
          <w:sz w:val="24"/>
          <w:u w:val="single"/>
        </w:rPr>
        <w:t xml:space="preserve">      </w:t>
      </w:r>
      <w:r>
        <w:rPr>
          <w:rFonts w:ascii="仿宋" w:eastAsia="仿宋" w:hAnsi="仿宋" w:hint="eastAsia"/>
          <w:sz w:val="24"/>
        </w:rPr>
        <w:t>年，即租赁期限从</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日开始连续计算至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日止。装修期</w:t>
      </w:r>
      <w:r>
        <w:rPr>
          <w:rFonts w:ascii="仿宋" w:eastAsia="仿宋" w:hAnsi="仿宋"/>
          <w:sz w:val="24"/>
          <w:u w:val="single"/>
        </w:rPr>
        <w:t xml:space="preserve">      </w:t>
      </w:r>
      <w:r>
        <w:rPr>
          <w:rFonts w:ascii="仿宋" w:eastAsia="仿宋" w:hAnsi="仿宋" w:hint="eastAsia"/>
          <w:sz w:val="24"/>
        </w:rPr>
        <w:t>个月（含在租赁期限内），从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日，起租日为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cs="宋体" w:hint="eastAsia"/>
          <w:sz w:val="24"/>
        </w:rPr>
        <w:t>乙方承租租赁物业的租金标准如下</w:t>
      </w:r>
      <w:r>
        <w:rPr>
          <w:rFonts w:ascii="仿宋" w:eastAsia="仿宋" w:hAnsi="仿宋" w:hint="eastAsia"/>
          <w:sz w:val="24"/>
        </w:rPr>
        <w:t>：</w:t>
      </w:r>
    </w:p>
    <w:p w:rsidR="00ED4E2F" w:rsidRDefault="00A44DB3">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装修期后租期首年，租金标准为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/月·平方米，月租金为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(大写：</w:t>
      </w:r>
      <w:r>
        <w:rPr>
          <w:rFonts w:ascii="仿宋" w:eastAsia="仿宋" w:hAnsi="仿宋" w:hint="eastAsia"/>
          <w:sz w:val="24"/>
          <w:u w:val="single"/>
        </w:rPr>
        <w:t xml:space="preserve">      </w:t>
      </w:r>
      <w:r>
        <w:rPr>
          <w:rFonts w:ascii="仿宋" w:eastAsia="仿宋" w:hAnsi="仿宋"/>
          <w:sz w:val="24"/>
        </w:rPr>
        <w:t>)。每</w:t>
      </w:r>
      <w:r>
        <w:rPr>
          <w:rFonts w:ascii="仿宋" w:eastAsia="仿宋" w:hAnsi="仿宋" w:hint="eastAsia"/>
          <w:sz w:val="24"/>
        </w:rPr>
        <w:t>日</w:t>
      </w:r>
      <w:r>
        <w:rPr>
          <w:rFonts w:ascii="仿宋" w:eastAsia="仿宋" w:hAnsi="仿宋"/>
          <w:sz w:val="24"/>
        </w:rPr>
        <w:t>租金的标准按照月租金/30</w:t>
      </w:r>
      <w:r>
        <w:rPr>
          <w:rFonts w:ascii="仿宋" w:eastAsia="仿宋" w:hAnsi="仿宋" w:hint="eastAsia"/>
          <w:sz w:val="24"/>
        </w:rPr>
        <w:t>日</w:t>
      </w:r>
      <w:r>
        <w:rPr>
          <w:rFonts w:ascii="仿宋" w:eastAsia="仿宋" w:hAnsi="仿宋"/>
          <w:sz w:val="24"/>
        </w:rPr>
        <w:t>计算。租金已含增值税税额，税额按国家法定税率计算和调整，但含增值税月租金金额不变。</w:t>
      </w:r>
    </w:p>
    <w:p w:rsidR="00ED4E2F" w:rsidRDefault="00A44DB3">
      <w:pPr>
        <w:tabs>
          <w:tab w:val="left" w:pos="1276"/>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租期内租金标准详见下表（按照当前9</w:t>
      </w:r>
      <w:r>
        <w:rPr>
          <w:rFonts w:ascii="仿宋" w:eastAsia="仿宋" w:hAnsi="仿宋"/>
          <w:sz w:val="24"/>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ED4E2F">
        <w:trPr>
          <w:trHeight w:val="60"/>
          <w:jc w:val="center"/>
        </w:trPr>
        <w:tc>
          <w:tcPr>
            <w:tcW w:w="1575" w:type="dxa"/>
            <w:vMerge w:val="restart"/>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租赁期限</w:t>
            </w:r>
          </w:p>
        </w:tc>
        <w:tc>
          <w:tcPr>
            <w:tcW w:w="6832" w:type="dxa"/>
            <w:gridSpan w:val="5"/>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月租金额（币种：人民币）元</w:t>
            </w:r>
          </w:p>
        </w:tc>
      </w:tr>
      <w:tr w:rsidR="00ED4E2F">
        <w:trPr>
          <w:trHeight w:val="60"/>
          <w:jc w:val="center"/>
        </w:trPr>
        <w:tc>
          <w:tcPr>
            <w:tcW w:w="1575" w:type="dxa"/>
            <w:vMerge/>
            <w:vAlign w:val="center"/>
          </w:tcPr>
          <w:p w:rsidR="00ED4E2F" w:rsidRDefault="00ED4E2F">
            <w:pPr>
              <w:tabs>
                <w:tab w:val="left" w:pos="1276"/>
              </w:tabs>
              <w:spacing w:beforeLines="50" w:before="156" w:afterLines="50" w:after="156" w:line="240" w:lineRule="atLeast"/>
              <w:rPr>
                <w:rFonts w:ascii="仿宋" w:eastAsia="仿宋" w:hAnsi="仿宋"/>
                <w:b/>
                <w:bCs/>
                <w:szCs w:val="21"/>
              </w:rPr>
            </w:pPr>
          </w:p>
        </w:tc>
        <w:tc>
          <w:tcPr>
            <w:tcW w:w="1276" w:type="dxa"/>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单价（元</w:t>
            </w:r>
            <w:r>
              <w:rPr>
                <w:rFonts w:ascii="仿宋" w:eastAsia="仿宋" w:hAnsi="仿宋"/>
                <w:b/>
                <w:bCs/>
                <w:szCs w:val="21"/>
              </w:rPr>
              <w:t>/平方米）</w:t>
            </w:r>
          </w:p>
        </w:tc>
        <w:tc>
          <w:tcPr>
            <w:tcW w:w="1369" w:type="dxa"/>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不含增值税月租金小写</w:t>
            </w:r>
          </w:p>
        </w:tc>
        <w:tc>
          <w:tcPr>
            <w:tcW w:w="1198" w:type="dxa"/>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月租金</w:t>
            </w:r>
          </w:p>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增值税款</w:t>
            </w:r>
          </w:p>
        </w:tc>
        <w:tc>
          <w:tcPr>
            <w:tcW w:w="1354" w:type="dxa"/>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含增值税</w:t>
            </w:r>
          </w:p>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月租金小写</w:t>
            </w:r>
          </w:p>
        </w:tc>
        <w:tc>
          <w:tcPr>
            <w:tcW w:w="1635" w:type="dxa"/>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含增值税</w:t>
            </w:r>
          </w:p>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月租金大写</w:t>
            </w:r>
          </w:p>
        </w:tc>
      </w:tr>
      <w:tr w:rsidR="00ED4E2F">
        <w:trPr>
          <w:trHeight w:val="60"/>
          <w:jc w:val="center"/>
        </w:trPr>
        <w:tc>
          <w:tcPr>
            <w:tcW w:w="1575" w:type="dxa"/>
            <w:vAlign w:val="center"/>
          </w:tcPr>
          <w:p w:rsidR="00ED4E2F" w:rsidRDefault="00ED4E2F">
            <w:pPr>
              <w:tabs>
                <w:tab w:val="left" w:pos="1276"/>
              </w:tabs>
              <w:spacing w:beforeLines="50" w:before="156" w:afterLines="50" w:after="156" w:line="440" w:lineRule="exact"/>
              <w:ind w:firstLineChars="50" w:firstLine="120"/>
              <w:rPr>
                <w:rFonts w:ascii="仿宋" w:eastAsia="仿宋" w:hAnsi="仿宋"/>
                <w:bCs/>
                <w:sz w:val="24"/>
              </w:rPr>
            </w:pPr>
          </w:p>
        </w:tc>
        <w:tc>
          <w:tcPr>
            <w:tcW w:w="1276" w:type="dxa"/>
            <w:vAlign w:val="center"/>
          </w:tcPr>
          <w:p w:rsidR="00ED4E2F" w:rsidRDefault="00ED4E2F">
            <w:pPr>
              <w:tabs>
                <w:tab w:val="left" w:pos="1276"/>
              </w:tabs>
              <w:spacing w:beforeLines="50" w:before="156" w:afterLines="50" w:after="156" w:line="440" w:lineRule="exact"/>
              <w:jc w:val="center"/>
              <w:rPr>
                <w:rFonts w:ascii="仿宋" w:eastAsia="仿宋" w:hAnsi="仿宋"/>
                <w:bCs/>
                <w:sz w:val="24"/>
              </w:rPr>
            </w:pPr>
          </w:p>
        </w:tc>
        <w:tc>
          <w:tcPr>
            <w:tcW w:w="1369" w:type="dxa"/>
            <w:vAlign w:val="center"/>
          </w:tcPr>
          <w:p w:rsidR="00ED4E2F" w:rsidRDefault="00ED4E2F">
            <w:pPr>
              <w:tabs>
                <w:tab w:val="left" w:pos="1276"/>
              </w:tabs>
              <w:spacing w:beforeLines="50" w:before="156" w:afterLines="50" w:after="156" w:line="440" w:lineRule="exact"/>
              <w:jc w:val="center"/>
              <w:rPr>
                <w:rFonts w:ascii="仿宋" w:eastAsia="仿宋" w:hAnsi="仿宋"/>
                <w:bCs/>
                <w:sz w:val="24"/>
              </w:rPr>
            </w:pPr>
          </w:p>
        </w:tc>
        <w:tc>
          <w:tcPr>
            <w:tcW w:w="1198" w:type="dxa"/>
            <w:vAlign w:val="center"/>
          </w:tcPr>
          <w:p w:rsidR="00ED4E2F" w:rsidRDefault="00ED4E2F">
            <w:pPr>
              <w:tabs>
                <w:tab w:val="left" w:pos="1276"/>
              </w:tabs>
              <w:spacing w:beforeLines="50" w:before="156" w:afterLines="50" w:after="156" w:line="440" w:lineRule="exact"/>
              <w:jc w:val="center"/>
              <w:rPr>
                <w:rFonts w:ascii="仿宋" w:eastAsia="仿宋" w:hAnsi="仿宋"/>
                <w:bCs/>
                <w:sz w:val="24"/>
              </w:rPr>
            </w:pPr>
          </w:p>
        </w:tc>
        <w:tc>
          <w:tcPr>
            <w:tcW w:w="1354" w:type="dxa"/>
            <w:vAlign w:val="center"/>
          </w:tcPr>
          <w:p w:rsidR="00ED4E2F" w:rsidRDefault="00ED4E2F">
            <w:pPr>
              <w:tabs>
                <w:tab w:val="left" w:pos="1276"/>
              </w:tabs>
              <w:spacing w:beforeLines="50" w:before="156" w:afterLines="50" w:after="156" w:line="440" w:lineRule="exact"/>
              <w:jc w:val="center"/>
              <w:rPr>
                <w:rFonts w:ascii="仿宋" w:eastAsia="仿宋" w:hAnsi="仿宋"/>
                <w:bCs/>
                <w:sz w:val="24"/>
              </w:rPr>
            </w:pPr>
          </w:p>
        </w:tc>
        <w:tc>
          <w:tcPr>
            <w:tcW w:w="1635" w:type="dxa"/>
            <w:vAlign w:val="center"/>
          </w:tcPr>
          <w:p w:rsidR="00ED4E2F" w:rsidRDefault="00ED4E2F">
            <w:pPr>
              <w:tabs>
                <w:tab w:val="left" w:pos="1276"/>
              </w:tabs>
              <w:spacing w:beforeLines="50" w:before="156" w:afterLines="50" w:after="156" w:line="440" w:lineRule="exact"/>
              <w:rPr>
                <w:rFonts w:ascii="仿宋" w:eastAsia="仿宋" w:hAnsi="仿宋"/>
                <w:bCs/>
                <w:sz w:val="24"/>
              </w:rPr>
            </w:pPr>
          </w:p>
        </w:tc>
      </w:tr>
      <w:tr w:rsidR="00ED4E2F">
        <w:trPr>
          <w:trHeight w:val="705"/>
          <w:jc w:val="center"/>
        </w:trPr>
        <w:tc>
          <w:tcPr>
            <w:tcW w:w="1575" w:type="dxa"/>
            <w:vAlign w:val="center"/>
          </w:tcPr>
          <w:p w:rsidR="00ED4E2F" w:rsidRDefault="00ED4E2F">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635" w:type="dxa"/>
          </w:tcPr>
          <w:p w:rsidR="00ED4E2F" w:rsidRDefault="00ED4E2F">
            <w:pPr>
              <w:tabs>
                <w:tab w:val="left" w:pos="1276"/>
              </w:tabs>
              <w:spacing w:beforeLines="50" w:before="156" w:afterLines="50" w:after="156" w:line="440" w:lineRule="exact"/>
              <w:rPr>
                <w:rFonts w:ascii="仿宋" w:eastAsia="仿宋" w:hAnsi="仿宋"/>
                <w:sz w:val="24"/>
              </w:rPr>
            </w:pPr>
          </w:p>
        </w:tc>
      </w:tr>
      <w:tr w:rsidR="00ED4E2F">
        <w:trPr>
          <w:trHeight w:val="705"/>
          <w:jc w:val="center"/>
        </w:trPr>
        <w:tc>
          <w:tcPr>
            <w:tcW w:w="1575" w:type="dxa"/>
            <w:vAlign w:val="center"/>
          </w:tcPr>
          <w:p w:rsidR="00ED4E2F" w:rsidRDefault="00ED4E2F">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635" w:type="dxa"/>
          </w:tcPr>
          <w:p w:rsidR="00ED4E2F" w:rsidRDefault="00ED4E2F">
            <w:pPr>
              <w:tabs>
                <w:tab w:val="left" w:pos="1276"/>
              </w:tabs>
              <w:spacing w:beforeLines="50" w:before="156" w:afterLines="50" w:after="156" w:line="440" w:lineRule="exact"/>
              <w:rPr>
                <w:rFonts w:ascii="仿宋" w:eastAsia="仿宋" w:hAnsi="仿宋"/>
                <w:sz w:val="24"/>
              </w:rPr>
            </w:pPr>
          </w:p>
        </w:tc>
      </w:tr>
    </w:tbl>
    <w:p w:rsidR="00ED4E2F" w:rsidRDefault="00A44DB3">
      <w:pPr>
        <w:tabs>
          <w:tab w:val="left" w:pos="360"/>
          <w:tab w:val="left" w:pos="900"/>
          <w:tab w:val="left" w:pos="1276"/>
        </w:tabs>
        <w:spacing w:beforeLines="50" w:before="156" w:afterLines="50" w:after="156" w:line="440" w:lineRule="exact"/>
        <w:rPr>
          <w:rFonts w:ascii="仿宋" w:eastAsia="仿宋" w:hAnsi="仿宋"/>
          <w:sz w:val="24"/>
        </w:rPr>
      </w:pPr>
      <w:r>
        <w:rPr>
          <w:rFonts w:ascii="仿宋" w:eastAsia="仿宋" w:hAnsi="仿宋"/>
          <w:sz w:val="24"/>
        </w:rPr>
        <w:lastRenderedPageBreak/>
        <w:t xml:space="preserve">    租金按月支付，乙方应当于每月第10日前支付当月租金（</w:t>
      </w:r>
      <w:r>
        <w:rPr>
          <w:rFonts w:ascii="仿宋" w:eastAsia="仿宋" w:hAnsi="仿宋" w:hint="eastAsia"/>
          <w:sz w:val="24"/>
        </w:rPr>
        <w:t>按含增值税金额支付）。甲方收到租金后，应当出具等额有效租金增值税发票。</w:t>
      </w:r>
      <w:r>
        <w:rPr>
          <w:rFonts w:ascii="仿宋" w:eastAsia="仿宋" w:hAnsi="仿宋" w:cs="Arial" w:hint="eastAsia"/>
          <w:sz w:val="24"/>
          <w:shd w:val="clear" w:color="auto" w:fill="FFFFFF"/>
        </w:rPr>
        <w:t>若当月10日为国家法定节假日，支付时间顺延至节假日的次日。</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乙方自移交日起向甲方缴纳综合管理费，装修期费用标准为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/月·平方米，即每月综合管理费的金额合计为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），自起租日起费用标准为</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/月·平方米，即每月综合管理费的金额合计为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）。每日综合管理费的标准按照月综合管理费</w:t>
      </w:r>
      <w:r>
        <w:rPr>
          <w:rFonts w:ascii="仿宋" w:eastAsia="仿宋" w:hAnsi="仿宋"/>
          <w:sz w:val="24"/>
        </w:rPr>
        <w:t>/30日计算。若乙方在装修期内开业，自开业日起综合管理费按</w:t>
      </w:r>
      <w:r>
        <w:rPr>
          <w:rFonts w:ascii="仿宋" w:eastAsia="仿宋" w:hAnsi="仿宋" w:hint="eastAsia"/>
          <w:sz w:val="24"/>
        </w:rPr>
        <w:t>起租日的收费标准收取。综合管理费已含增值税税额，税额按国家法定税率计算和调整，但含增值税月综合管理费金额不变。</w:t>
      </w: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ED4E2F">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租赁期限</w:t>
            </w:r>
          </w:p>
        </w:tc>
        <w:tc>
          <w:tcPr>
            <w:tcW w:w="6448" w:type="dxa"/>
            <w:gridSpan w:val="5"/>
            <w:tcBorders>
              <w:top w:val="single" w:sz="4" w:space="0" w:color="auto"/>
              <w:left w:val="nil"/>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月综合管理费额（币种：人民币）元</w:t>
            </w:r>
          </w:p>
        </w:tc>
      </w:tr>
      <w:tr w:rsidR="00ED4E2F">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240" w:lineRule="atLeast"/>
              <w:jc w:val="center"/>
              <w:rPr>
                <w:rFonts w:ascii="仿宋" w:eastAsia="仿宋" w:hAnsi="仿宋"/>
                <w:b/>
                <w:bCs/>
                <w:szCs w:val="21"/>
              </w:rPr>
            </w:pPr>
          </w:p>
        </w:tc>
        <w:tc>
          <w:tcPr>
            <w:tcW w:w="1276" w:type="dxa"/>
            <w:tcBorders>
              <w:top w:val="nil"/>
              <w:left w:val="nil"/>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单价（元</w:t>
            </w:r>
            <w:r>
              <w:rPr>
                <w:rFonts w:ascii="仿宋" w:eastAsia="仿宋" w:hAnsi="仿宋"/>
                <w:b/>
                <w:bCs/>
                <w:szCs w:val="21"/>
              </w:rPr>
              <w:t>/平方米）</w:t>
            </w:r>
          </w:p>
        </w:tc>
        <w:tc>
          <w:tcPr>
            <w:tcW w:w="1369" w:type="dxa"/>
            <w:tcBorders>
              <w:top w:val="single" w:sz="4" w:space="0" w:color="auto"/>
              <w:left w:val="nil"/>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ED4E2F" w:rsidRDefault="00A44DB3">
            <w:pPr>
              <w:tabs>
                <w:tab w:val="left" w:pos="1276"/>
              </w:tabs>
              <w:spacing w:beforeLines="50" w:before="156" w:afterLines="50" w:after="156" w:line="240" w:lineRule="atLeast"/>
              <w:jc w:val="center"/>
              <w:rPr>
                <w:rFonts w:ascii="仿宋" w:eastAsia="仿宋" w:hAnsi="仿宋"/>
                <w:b/>
                <w:bCs/>
                <w:szCs w:val="21"/>
              </w:rPr>
            </w:pPr>
            <w:r>
              <w:rPr>
                <w:rFonts w:ascii="仿宋" w:eastAsia="仿宋" w:hAnsi="仿宋" w:hint="eastAsia"/>
                <w:b/>
                <w:bCs/>
                <w:szCs w:val="21"/>
              </w:rPr>
              <w:t>含增值税月综合管理费大写</w:t>
            </w:r>
          </w:p>
        </w:tc>
      </w:tr>
      <w:tr w:rsidR="00ED4E2F">
        <w:trPr>
          <w:trHeight w:val="667"/>
          <w:jc w:val="center"/>
        </w:trPr>
        <w:tc>
          <w:tcPr>
            <w:tcW w:w="1907" w:type="dxa"/>
            <w:tcBorders>
              <w:top w:val="nil"/>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ind w:firstLine="90"/>
              <w:jc w:val="left"/>
              <w:rPr>
                <w:rFonts w:ascii="仿宋" w:eastAsia="仿宋" w:hAnsi="仿宋" w:cs="仿宋"/>
                <w:bCs/>
                <w:sz w:val="24"/>
              </w:rPr>
            </w:pPr>
          </w:p>
        </w:tc>
        <w:tc>
          <w:tcPr>
            <w:tcW w:w="1276" w:type="dxa"/>
            <w:tcBorders>
              <w:top w:val="nil"/>
              <w:left w:val="nil"/>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252" w:type="dxa"/>
            <w:tcBorders>
              <w:top w:val="nil"/>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rPr>
                <w:rFonts w:ascii="仿宋" w:eastAsia="仿宋" w:hAnsi="仿宋"/>
                <w:sz w:val="24"/>
              </w:rPr>
            </w:pPr>
          </w:p>
        </w:tc>
      </w:tr>
      <w:tr w:rsidR="00ED4E2F">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ind w:firstLineChars="50" w:firstLine="120"/>
              <w:jc w:val="left"/>
              <w:rPr>
                <w:rFonts w:ascii="仿宋" w:eastAsia="仿宋" w:hAnsi="仿宋" w:cs="仿宋"/>
                <w:bCs/>
                <w:sz w:val="24"/>
              </w:rPr>
            </w:pPr>
          </w:p>
        </w:tc>
        <w:tc>
          <w:tcPr>
            <w:tcW w:w="1276" w:type="dxa"/>
            <w:tcBorders>
              <w:top w:val="single" w:sz="4" w:space="0" w:color="auto"/>
              <w:left w:val="nil"/>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jc w:val="center"/>
              <w:rPr>
                <w:rFonts w:ascii="仿宋" w:eastAsia="仿宋" w:hAnsi="仿宋"/>
                <w:sz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ED4E2F" w:rsidRDefault="00ED4E2F">
            <w:pPr>
              <w:tabs>
                <w:tab w:val="left" w:pos="1276"/>
              </w:tabs>
              <w:spacing w:beforeLines="50" w:before="156" w:afterLines="50" w:after="156" w:line="440" w:lineRule="exact"/>
              <w:rPr>
                <w:rFonts w:ascii="仿宋" w:eastAsia="仿宋" w:hAnsi="仿宋"/>
                <w:sz w:val="24"/>
              </w:rPr>
            </w:pPr>
          </w:p>
        </w:tc>
      </w:tr>
    </w:tbl>
    <w:p w:rsidR="00ED4E2F" w:rsidRDefault="00A44DB3">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综合管理费按月支付，乙方应当每月第</w:t>
      </w:r>
      <w:r>
        <w:rPr>
          <w:rFonts w:ascii="仿宋" w:eastAsia="仿宋" w:hAnsi="仿宋"/>
          <w:sz w:val="24"/>
        </w:rPr>
        <w:t>10日前支付当月综合管理费（</w:t>
      </w:r>
      <w:r>
        <w:rPr>
          <w:rFonts w:ascii="仿宋" w:eastAsia="仿宋" w:hAnsi="仿宋" w:hint="eastAsia"/>
          <w:sz w:val="24"/>
        </w:rPr>
        <w:t>按含增值税金额支付），甲方收到综合管理费后，应当出具等额有效综合管理费增值税发票。</w:t>
      </w:r>
      <w:r>
        <w:rPr>
          <w:rFonts w:ascii="仿宋" w:eastAsia="仿宋" w:hAnsi="仿宋" w:cs="Arial" w:hint="eastAsia"/>
          <w:sz w:val="24"/>
          <w:shd w:val="clear" w:color="auto" w:fill="FFFFFF"/>
        </w:rPr>
        <w:t>若当月10日为国家法定节假日，支付时间顺延至节假日的次日。</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因承租租赁物业产生的水电费由乙方承担，水费、电费及物管合同履约保证金</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w:t>
      </w:r>
      <w:r>
        <w:rPr>
          <w:rFonts w:ascii="仿宋" w:eastAsia="仿宋" w:hAnsi="仿宋"/>
          <w:sz w:val="24"/>
        </w:rPr>
        <w:t>(大写：</w:t>
      </w:r>
      <w:r>
        <w:rPr>
          <w:rFonts w:ascii="仿宋" w:eastAsia="仿宋" w:hAnsi="仿宋" w:hint="eastAsia"/>
          <w:sz w:val="24"/>
          <w:u w:val="single"/>
        </w:rPr>
        <w:t xml:space="preserve">      </w:t>
      </w:r>
      <w:r>
        <w:rPr>
          <w:rFonts w:ascii="仿宋" w:eastAsia="仿宋" w:hAnsi="仿宋"/>
          <w:sz w:val="24"/>
        </w:rPr>
        <w:t>)（按</w:t>
      </w:r>
      <w:r>
        <w:rPr>
          <w:rFonts w:ascii="仿宋" w:eastAsia="仿宋" w:hAnsi="仿宋" w:hint="eastAsia"/>
          <w:sz w:val="24"/>
        </w:rPr>
        <w:t>60元</w:t>
      </w:r>
      <w:r>
        <w:rPr>
          <w:rFonts w:ascii="仿宋" w:eastAsia="仿宋" w:hAnsi="仿宋"/>
          <w:sz w:val="24"/>
        </w:rPr>
        <w:t>/平方米计算）应向甲方指定的物业管理人交纳。</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水电费等有关费用：</w:t>
      </w:r>
    </w:p>
    <w:p w:rsidR="00ED4E2F" w:rsidRDefault="00A44DB3">
      <w:pPr>
        <w:tabs>
          <w:tab w:val="left" w:pos="-4965"/>
          <w:tab w:val="left" w:pos="0"/>
          <w:tab w:val="left" w:pos="709"/>
          <w:tab w:val="left" w:pos="1701"/>
          <w:tab w:val="left" w:pos="2040"/>
          <w:tab w:val="left" w:pos="6374"/>
        </w:tabs>
        <w:spacing w:beforeLines="50" w:before="156" w:afterLines="50" w:after="156" w:line="440" w:lineRule="exact"/>
        <w:ind w:firstLineChars="200" w:firstLine="480"/>
        <w:rPr>
          <w:rFonts w:ascii="仿宋" w:eastAsia="仿宋" w:hAnsi="仿宋"/>
          <w:color w:val="000000"/>
          <w:sz w:val="24"/>
        </w:rPr>
      </w:pPr>
      <w:r>
        <w:rPr>
          <w:rFonts w:ascii="仿宋" w:eastAsia="仿宋" w:hAnsi="仿宋" w:hint="eastAsia"/>
          <w:color w:val="000000"/>
          <w:sz w:val="24"/>
        </w:rPr>
        <w:t>1.电费单价按供电单位收费标准计收，计费用电量为实际用电量与损耗电量（含变损和线损）之和。其中，实际用电量按照物业管理人抄表读数计算，损耗电量按实际用电量的10%计算。</w:t>
      </w:r>
    </w:p>
    <w:p w:rsidR="00ED4E2F" w:rsidRDefault="00A44DB3">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Pr>
          <w:rFonts w:ascii="仿宋" w:eastAsia="仿宋" w:hAnsi="仿宋" w:hint="eastAsia"/>
          <w:color w:val="000000"/>
          <w:sz w:val="24"/>
        </w:rPr>
        <w:t>2.水费、污水费的价格按供水单位收费标准计收。不含税</w:t>
      </w:r>
      <w:r>
        <w:rPr>
          <w:rFonts w:ascii="仿宋" w:eastAsia="仿宋" w:hAnsi="仿宋" w:hint="eastAsia"/>
          <w:sz w:val="24"/>
        </w:rPr>
        <w:t>部分平进平出，</w:t>
      </w:r>
      <w:r>
        <w:rPr>
          <w:rFonts w:ascii="仿宋" w:eastAsia="仿宋" w:hAnsi="仿宋" w:hint="eastAsia"/>
          <w:color w:val="000000"/>
          <w:sz w:val="24"/>
        </w:rPr>
        <w:t>物</w:t>
      </w:r>
      <w:r>
        <w:rPr>
          <w:rFonts w:ascii="仿宋" w:eastAsia="仿宋" w:hAnsi="仿宋" w:hint="eastAsia"/>
          <w:color w:val="000000"/>
          <w:sz w:val="24"/>
        </w:rPr>
        <w:lastRenderedPageBreak/>
        <w:t>业管理人</w:t>
      </w:r>
      <w:r>
        <w:rPr>
          <w:rFonts w:ascii="仿宋" w:eastAsia="仿宋" w:hAnsi="仿宋" w:hint="eastAsia"/>
          <w:sz w:val="24"/>
        </w:rPr>
        <w:t>不收取差价，因增值税进销税率不同所产生的税费，由乙方承担。</w:t>
      </w:r>
    </w:p>
    <w:p w:rsidR="00ED4E2F" w:rsidRDefault="00A44DB3">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Pr>
          <w:rFonts w:ascii="仿宋" w:eastAsia="仿宋" w:hAnsi="仿宋" w:hint="eastAsia"/>
          <w:sz w:val="24"/>
        </w:rPr>
        <w:t>3.乙方按月向物业管理人缴纳所租物业之电费、水费、煤气费</w:t>
      </w:r>
      <w:r>
        <w:rPr>
          <w:rFonts w:ascii="仿宋" w:eastAsia="仿宋" w:hAnsi="仿宋"/>
          <w:sz w:val="24"/>
        </w:rPr>
        <w:t>(如有)。</w:t>
      </w:r>
    </w:p>
    <w:p w:rsidR="00ED4E2F" w:rsidRDefault="00A44DB3">
      <w:pPr>
        <w:numPr>
          <w:ilvl w:val="3"/>
          <w:numId w:val="14"/>
        </w:numPr>
        <w:tabs>
          <w:tab w:val="left" w:pos="-4965"/>
          <w:tab w:val="left" w:pos="0"/>
          <w:tab w:val="left" w:pos="360"/>
          <w:tab w:val="left" w:pos="709"/>
          <w:tab w:val="left" w:pos="1701"/>
          <w:tab w:val="left" w:pos="2040"/>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所有本条所述水电费用应于物业管理人向乙方发出缴款通知书之日始计七天内清缴，否则因乙方逾期缴纳费用导致所租物业被停水、电、煤气</w:t>
      </w:r>
      <w:r>
        <w:rPr>
          <w:rFonts w:ascii="仿宋" w:eastAsia="仿宋" w:hAnsi="仿宋"/>
          <w:sz w:val="24"/>
        </w:rPr>
        <w:t xml:space="preserve">(如有)等，全部相关责任由乙方自行承担。如因水﹑电﹑煤气表的损坏而引致甲方未能录得准确数据, </w:t>
      </w:r>
      <w:r>
        <w:rPr>
          <w:rFonts w:ascii="仿宋" w:eastAsia="仿宋" w:hAnsi="仿宋" w:hint="eastAsia"/>
          <w:sz w:val="24"/>
        </w:rPr>
        <w:t>物业管理人可按情况合理估算消耗量作为计量依据</w:t>
      </w:r>
      <w:r>
        <w:rPr>
          <w:rFonts w:ascii="仿宋" w:eastAsia="仿宋" w:hAnsi="仿宋"/>
          <w:sz w:val="24"/>
        </w:rPr>
        <w:t xml:space="preserve">, </w:t>
      </w:r>
      <w:r>
        <w:rPr>
          <w:rFonts w:ascii="仿宋" w:eastAsia="仿宋" w:hAnsi="仿宋" w:hint="eastAsia"/>
          <w:sz w:val="24"/>
        </w:rPr>
        <w:t>乙方不得异议。乙方使用之独立计量表由甲方统一提供。</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u w:val="single"/>
        </w:rPr>
      </w:pPr>
      <w:r>
        <w:rPr>
          <w:rFonts w:ascii="仿宋" w:eastAsia="仿宋" w:hAnsi="仿宋" w:hint="eastAsia"/>
          <w:sz w:val="24"/>
        </w:rPr>
        <w:t>自本合同签订之日起</w:t>
      </w:r>
      <w:r>
        <w:rPr>
          <w:rFonts w:ascii="仿宋" w:eastAsia="仿宋" w:hAnsi="仿宋"/>
          <w:sz w:val="24"/>
        </w:rPr>
        <w:t>7日内，乙方应当向甲方缴纳履约保证金，包括：1.租金保证金</w:t>
      </w:r>
      <w:r>
        <w:rPr>
          <w:rFonts w:ascii="宋体" w:hAnsi="宋体" w:cs="宋体" w:hint="eastAsia"/>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）（相当于首年月租金</w:t>
      </w:r>
      <w:r>
        <w:rPr>
          <w:rFonts w:ascii="仿宋" w:eastAsia="仿宋" w:hAnsi="仿宋" w:hint="eastAsia"/>
          <w:sz w:val="24"/>
          <w:u w:val="single"/>
        </w:rPr>
        <w:t xml:space="preserve">      </w:t>
      </w:r>
      <w:r>
        <w:rPr>
          <w:rFonts w:ascii="仿宋" w:eastAsia="仿宋" w:hAnsi="仿宋" w:hint="eastAsia"/>
          <w:sz w:val="24"/>
        </w:rPr>
        <w:t>倍</w:t>
      </w:r>
      <w:r>
        <w:rPr>
          <w:rFonts w:ascii="仿宋" w:eastAsia="仿宋" w:hAnsi="仿宋"/>
          <w:sz w:val="24"/>
        </w:rPr>
        <w:t>）</w:t>
      </w:r>
      <w:r>
        <w:rPr>
          <w:rFonts w:ascii="仿宋" w:eastAsia="仿宋" w:hAnsi="仿宋" w:hint="eastAsia"/>
          <w:sz w:val="24"/>
        </w:rPr>
        <w:t>；</w:t>
      </w:r>
      <w:r>
        <w:rPr>
          <w:rFonts w:ascii="仿宋" w:eastAsia="仿宋" w:hAnsi="仿宋"/>
          <w:sz w:val="24"/>
        </w:rPr>
        <w:t>2.综合管理费保证金</w:t>
      </w:r>
      <w:r>
        <w:rPr>
          <w:rFonts w:ascii="宋体" w:hAnsi="宋体" w:cs="宋体" w:hint="eastAsia"/>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）（相当于起租日起首年月综合管理费</w:t>
      </w:r>
      <w:r>
        <w:rPr>
          <w:rFonts w:ascii="仿宋" w:eastAsia="仿宋" w:hAnsi="仿宋" w:hint="eastAsia"/>
          <w:sz w:val="24"/>
          <w:u w:val="single"/>
        </w:rPr>
        <w:t xml:space="preserve">      </w:t>
      </w:r>
      <w:r>
        <w:rPr>
          <w:rFonts w:ascii="仿宋" w:eastAsia="仿宋" w:hAnsi="仿宋" w:hint="eastAsia"/>
          <w:sz w:val="24"/>
        </w:rPr>
        <w:t>倍</w:t>
      </w:r>
      <w:r>
        <w:rPr>
          <w:rFonts w:ascii="仿宋" w:eastAsia="仿宋" w:hAnsi="仿宋"/>
          <w:sz w:val="24"/>
        </w:rPr>
        <w:t>）</w:t>
      </w:r>
      <w:r>
        <w:rPr>
          <w:rFonts w:ascii="仿宋" w:eastAsia="仿宋" w:hAnsi="仿宋" w:hint="eastAsia"/>
          <w:sz w:val="24"/>
        </w:rPr>
        <w:t>。</w:t>
      </w:r>
    </w:p>
    <w:p w:rsidR="00ED4E2F" w:rsidRDefault="00A44DB3">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Pr>
          <w:rFonts w:ascii="仿宋" w:eastAsia="仿宋" w:hAnsi="仿宋" w:hint="eastAsia"/>
          <w:sz w:val="24"/>
        </w:rPr>
        <w:t>除履约保证金外，乙方应按照以下第</w:t>
      </w:r>
      <w:r>
        <w:rPr>
          <w:rFonts w:ascii="仿宋" w:eastAsia="仿宋" w:hAnsi="仿宋" w:hint="eastAsia"/>
          <w:sz w:val="24"/>
          <w:u w:val="single"/>
        </w:rPr>
        <w:t xml:space="preserve">      </w:t>
      </w:r>
      <w:r>
        <w:rPr>
          <w:rFonts w:ascii="仿宋" w:eastAsia="仿宋" w:hAnsi="仿宋" w:hint="eastAsia"/>
          <w:sz w:val="24"/>
        </w:rPr>
        <w:t>种方式提交履约担保：</w:t>
      </w:r>
    </w:p>
    <w:p w:rsidR="00ED4E2F" w:rsidRDefault="00A44DB3">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Pr>
          <w:rFonts w:ascii="仿宋" w:eastAsia="仿宋" w:hAnsi="仿宋"/>
          <w:sz w:val="24"/>
        </w:rPr>
        <w:t>1.按照附件</w:t>
      </w:r>
      <w:r>
        <w:rPr>
          <w:rFonts w:ascii="仿宋" w:eastAsia="仿宋" w:hAnsi="仿宋" w:hint="eastAsia"/>
          <w:sz w:val="24"/>
        </w:rPr>
        <w:t>4</w:t>
      </w:r>
      <w:r>
        <w:rPr>
          <w:rFonts w:ascii="仿宋" w:eastAsia="仿宋" w:hAnsi="仿宋"/>
          <w:sz w:val="24"/>
        </w:rPr>
        <w:t>的内容格式提交由第三方出具的《履约保函》，为乙方履行本合同提供履约担保，担保的范围包括但不限于租金和其他合同款项、违约金、赔偿金、实现权利的费用等；</w:t>
      </w:r>
    </w:p>
    <w:p w:rsidR="00ED4E2F" w:rsidRDefault="00A44DB3">
      <w:pPr>
        <w:tabs>
          <w:tab w:val="left" w:pos="0"/>
          <w:tab w:val="left" w:pos="360"/>
          <w:tab w:val="left" w:pos="1701"/>
        </w:tabs>
        <w:spacing w:beforeLines="50" w:before="156" w:afterLines="50" w:after="156" w:line="440" w:lineRule="exact"/>
        <w:ind w:firstLineChars="200" w:firstLine="472"/>
        <w:jc w:val="left"/>
        <w:rPr>
          <w:rFonts w:ascii="仿宋" w:eastAsia="仿宋" w:hAnsi="仿宋"/>
          <w:sz w:val="24"/>
        </w:rPr>
      </w:pPr>
      <w:r>
        <w:rPr>
          <w:rFonts w:ascii="仿宋" w:eastAsia="仿宋" w:hAnsi="仿宋" w:hint="eastAsia"/>
          <w:spacing w:val="-2"/>
          <w:sz w:val="24"/>
        </w:rPr>
        <w:t>２</w:t>
      </w:r>
      <w:r>
        <w:rPr>
          <w:rFonts w:ascii="仿宋" w:eastAsia="仿宋" w:hAnsi="仿宋"/>
          <w:sz w:val="24"/>
        </w:rPr>
        <w:t>.无需提交由第三方出具的履约</w:t>
      </w:r>
      <w:r>
        <w:rPr>
          <w:rFonts w:ascii="仿宋" w:eastAsia="仿宋" w:hAnsi="仿宋" w:hint="eastAsia"/>
          <w:sz w:val="24"/>
        </w:rPr>
        <w:t>担保。</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甲方有权从履约保证金中扣除乙方的违约金、赔偿金及占用费，乙方应当在甲方扣除后</w:t>
      </w:r>
      <w:r>
        <w:rPr>
          <w:rFonts w:ascii="仿宋" w:eastAsia="仿宋" w:hAnsi="仿宋"/>
          <w:sz w:val="24"/>
        </w:rPr>
        <w:t>7日内补足履约保证金，否则视为乙方未足额缴纳履约保证金。</w:t>
      </w:r>
    </w:p>
    <w:p w:rsidR="00ED4E2F" w:rsidRDefault="00A44DB3">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ED4E2F" w:rsidRDefault="00A44DB3" w:rsidP="00924A7C">
      <w:pPr>
        <w:numPr>
          <w:ilvl w:val="0"/>
          <w:numId w:val="13"/>
        </w:numPr>
        <w:tabs>
          <w:tab w:val="clear" w:pos="1976"/>
          <w:tab w:val="left" w:pos="1418"/>
        </w:tabs>
        <w:spacing w:beforeLines="50" w:before="156" w:afterLines="50" w:after="156" w:line="440" w:lineRule="exact"/>
        <w:ind w:left="0" w:firstLineChars="177" w:firstLine="425"/>
        <w:rPr>
          <w:rFonts w:ascii="仿宋" w:eastAsia="仿宋" w:hAnsi="仿宋"/>
          <w:sz w:val="24"/>
        </w:rPr>
      </w:pPr>
      <w:r>
        <w:rPr>
          <w:rFonts w:ascii="仿宋" w:eastAsia="仿宋" w:hAnsi="仿宋" w:cs="仿宋" w:hint="eastAsia"/>
          <w:sz w:val="24"/>
        </w:rPr>
        <w:t xml:space="preserve">　甲方统筹安排并指定（或变更）办理城壹汇北京路店电子支付、互联网金融支付的机构、第三方公司，目前是</w:t>
      </w:r>
      <w:r>
        <w:rPr>
          <w:rFonts w:ascii="仿宋" w:eastAsia="仿宋" w:hAnsi="仿宋" w:cs="仿宋" w:hint="eastAsia"/>
          <w:sz w:val="24"/>
          <w:u w:val="single"/>
        </w:rPr>
        <w:t xml:space="preserve">          </w:t>
      </w:r>
      <w:r>
        <w:rPr>
          <w:rFonts w:ascii="仿宋" w:eastAsia="仿宋" w:hAnsi="仿宋" w:cs="仿宋" w:hint="eastAsia"/>
          <w:sz w:val="24"/>
        </w:rPr>
        <w:t>。乙方将根据经营管理需要，配合甲方与包括但不限于</w:t>
      </w:r>
      <w:r>
        <w:rPr>
          <w:rFonts w:ascii="仿宋" w:eastAsia="仿宋" w:hAnsi="仿宋" w:cs="仿宋" w:hint="eastAsia"/>
          <w:sz w:val="24"/>
          <w:u w:val="single"/>
        </w:rPr>
        <w:t xml:space="preserve">         </w:t>
      </w:r>
      <w:r>
        <w:rPr>
          <w:rFonts w:ascii="仿宋" w:eastAsia="仿宋" w:hAnsi="仿宋" w:cs="仿宋" w:hint="eastAsia"/>
          <w:sz w:val="24"/>
        </w:rPr>
        <w:t>公司等机构合作上述相关业务。</w:t>
      </w:r>
      <w:r>
        <w:rPr>
          <w:rFonts w:ascii="仿宋" w:eastAsia="仿宋" w:hAnsi="仿宋" w:hint="eastAsia"/>
          <w:sz w:val="24"/>
        </w:rPr>
        <w:t>乙方同意甲方或经甲方授权的人每日对乙方店铺的收银系统前一日的营业额进行记录。</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本合同及相关补充协议履行过程中，除另有约定外，乙方应当支</w:t>
      </w:r>
      <w:r>
        <w:rPr>
          <w:rFonts w:ascii="仿宋" w:eastAsia="仿宋" w:hAnsi="仿宋" w:hint="eastAsia"/>
          <w:sz w:val="24"/>
        </w:rPr>
        <w:lastRenderedPageBreak/>
        <w:t>付的租金、综合管理费、违约金（如有）、赔偿金（如有）等均向甲方指定账户支付：</w:t>
      </w:r>
    </w:p>
    <w:p w:rsidR="00ED4E2F" w:rsidRDefault="00A44DB3">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开 户 名：</w:t>
      </w:r>
      <w:r>
        <w:rPr>
          <w:rFonts w:ascii="仿宋" w:eastAsia="仿宋" w:hAnsi="仿宋" w:hint="eastAsia"/>
          <w:sz w:val="24"/>
          <w:u w:val="single"/>
        </w:rPr>
        <w:t>广州市城投资产经营管理有限公司流花分公司</w:t>
      </w:r>
    </w:p>
    <w:p w:rsidR="00ED4E2F" w:rsidRDefault="00A44DB3">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sz w:val="24"/>
          <w:u w:val="single"/>
        </w:rPr>
        <w:t xml:space="preserve">中信银行广州北秀支行                    </w:t>
      </w:r>
    </w:p>
    <w:p w:rsidR="00ED4E2F" w:rsidRDefault="00A44DB3">
      <w:pPr>
        <w:spacing w:beforeLines="50" w:before="156" w:afterLines="50" w:after="156" w:line="440" w:lineRule="exact"/>
        <w:ind w:firstLineChars="200" w:firstLine="472"/>
        <w:rPr>
          <w:rFonts w:ascii="仿宋" w:eastAsia="仿宋" w:hAnsi="仿宋"/>
          <w:sz w:val="24"/>
          <w:u w:val="single"/>
        </w:rPr>
      </w:pPr>
      <w:r>
        <w:rPr>
          <w:rFonts w:ascii="仿宋" w:eastAsia="仿宋" w:hAnsi="仿宋" w:hint="eastAsia"/>
          <w:spacing w:val="-2"/>
          <w:sz w:val="24"/>
        </w:rPr>
        <w:t>开户账号：</w:t>
      </w:r>
      <w:r>
        <w:rPr>
          <w:rFonts w:ascii="仿宋" w:eastAsia="仿宋" w:hAnsi="仿宋"/>
          <w:sz w:val="24"/>
          <w:u w:val="single"/>
        </w:rPr>
        <w:t>8110901013900244078</w:t>
      </w:r>
      <w:r>
        <w:rPr>
          <w:rFonts w:ascii="仿宋" w:eastAsia="仿宋" w:hAnsi="仿宋" w:hint="eastAsia"/>
          <w:sz w:val="24"/>
          <w:u w:val="single"/>
        </w:rPr>
        <w:t xml:space="preserve">                     </w:t>
      </w:r>
    </w:p>
    <w:p w:rsidR="00ED4E2F" w:rsidRDefault="00A44DB3">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甲方变更上述账户或要求付至其他账户，应书面通知乙方。</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0"/>
          <w:tab w:val="left" w:pos="360"/>
          <w:tab w:val="left" w:pos="900"/>
        </w:tabs>
        <w:spacing w:beforeLines="50" w:before="156" w:afterLines="50" w:after="156" w:line="440" w:lineRule="exact"/>
        <w:rPr>
          <w:rFonts w:ascii="仿宋" w:eastAsia="仿宋" w:hAnsi="仿宋"/>
          <w:sz w:val="24"/>
          <w:u w:val="single"/>
        </w:rPr>
      </w:pPr>
    </w:p>
    <w:p w:rsidR="00ED4E2F" w:rsidRDefault="00A44DB3">
      <w:pPr>
        <w:keepNext/>
        <w:keepLines/>
        <w:spacing w:beforeLines="50" w:before="156" w:afterLines="50" w:after="156" w:line="440" w:lineRule="exact"/>
        <w:jc w:val="center"/>
        <w:outlineLvl w:val="0"/>
        <w:rPr>
          <w:rFonts w:ascii="仿宋" w:eastAsia="仿宋" w:hAnsi="仿宋"/>
          <w:sz w:val="24"/>
        </w:rPr>
      </w:pPr>
      <w:r>
        <w:rPr>
          <w:rFonts w:ascii="仿宋" w:eastAsia="仿宋" w:hAnsi="仿宋" w:hint="eastAsia"/>
          <w:b/>
          <w:kern w:val="44"/>
          <w:sz w:val="24"/>
        </w:rPr>
        <w:t>三  物业移交</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租赁物业的移交日为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物管合同履约保证金等。</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0"/>
          <w:tab w:val="left" w:pos="360"/>
          <w:tab w:val="left" w:pos="1843"/>
        </w:tabs>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四  物业使用</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乙方按现状接收物业后，应当在装修期届满前办妥各项经营手续并开门营业。如因甲方的障碍导致乙方未能在装修期届满前办妥合法经营手</w:t>
      </w:r>
      <w:r>
        <w:rPr>
          <w:rFonts w:ascii="仿宋" w:eastAsia="仿宋" w:hAnsi="仿宋" w:hint="eastAsia"/>
          <w:sz w:val="24"/>
        </w:rPr>
        <w:lastRenderedPageBreak/>
        <w:t>续，起租日顺延至该障碍消除之日后第</w:t>
      </w:r>
      <w:r>
        <w:rPr>
          <w:rFonts w:ascii="仿宋" w:eastAsia="仿宋" w:hAnsi="仿宋"/>
          <w:sz w:val="24"/>
        </w:rPr>
        <w:t>30日，租赁期限相应顺延。</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在租赁期限内，乙方的经营业态为</w:t>
      </w:r>
      <w:r>
        <w:rPr>
          <w:rFonts w:ascii="仿宋" w:eastAsia="仿宋" w:hAnsi="仿宋" w:hint="eastAsia"/>
          <w:sz w:val="24"/>
          <w:u w:val="single"/>
        </w:rPr>
        <w:t xml:space="preserve">      </w:t>
      </w:r>
      <w:r>
        <w:rPr>
          <w:rFonts w:ascii="仿宋" w:eastAsia="仿宋" w:hAnsi="仿宋" w:hint="eastAsia"/>
          <w:sz w:val="24"/>
        </w:rPr>
        <w:t>，经营品牌为</w:t>
      </w:r>
      <w:r>
        <w:rPr>
          <w:rFonts w:ascii="仿宋" w:eastAsia="仿宋" w:hAnsi="仿宋" w:hint="eastAsia"/>
          <w:sz w:val="24"/>
          <w:u w:val="single"/>
        </w:rPr>
        <w:t xml:space="preserve">      </w:t>
      </w:r>
      <w:r>
        <w:rPr>
          <w:rFonts w:ascii="仿宋" w:eastAsia="仿宋" w:hAnsi="仿宋" w:hint="eastAsia"/>
          <w:sz w:val="24"/>
        </w:rPr>
        <w:t>。经营品牌若为加盟或特许经营，乙方应于开业前向甲方提供品牌授权证明。未经甲方书面同意，乙方不得变更经营业态及经营品牌。</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租赁区域内，甲方提供</w:t>
      </w:r>
      <w:r>
        <w:rPr>
          <w:rFonts w:ascii="仿宋" w:eastAsia="仿宋" w:hAnsi="仿宋" w:hint="eastAsia"/>
          <w:sz w:val="24"/>
          <w:u w:val="single"/>
        </w:rPr>
        <w:t xml:space="preserve">     </w:t>
      </w:r>
      <w:r>
        <w:rPr>
          <w:rFonts w:ascii="仿宋" w:eastAsia="仿宋" w:hAnsi="仿宋" w:hint="eastAsia"/>
          <w:sz w:val="24"/>
        </w:rPr>
        <w:t>的供电量，提供给水DN</w:t>
      </w:r>
      <w:r>
        <w:rPr>
          <w:rFonts w:ascii="仿宋" w:eastAsia="仿宋" w:hAnsi="仿宋" w:hint="eastAsia"/>
          <w:sz w:val="24"/>
          <w:u w:val="single"/>
        </w:rPr>
        <w:t xml:space="preserve">   </w:t>
      </w:r>
      <w:r>
        <w:rPr>
          <w:rFonts w:ascii="仿宋" w:eastAsia="仿宋" w:hAnsi="仿宋" w:hint="eastAsia"/>
          <w:sz w:val="24"/>
        </w:rPr>
        <w:t>,排水DN</w:t>
      </w:r>
      <w:r>
        <w:rPr>
          <w:rFonts w:ascii="仿宋" w:eastAsia="仿宋" w:hAnsi="仿宋" w:hint="eastAsia"/>
          <w:sz w:val="24"/>
          <w:u w:val="single"/>
        </w:rPr>
        <w:t xml:space="preserve">   </w:t>
      </w:r>
      <w:r>
        <w:rPr>
          <w:rFonts w:ascii="仿宋" w:eastAsia="仿宋" w:hAnsi="仿宋" w:hint="eastAsia"/>
          <w:sz w:val="24"/>
        </w:rPr>
        <w:t>, 乙方根据实际使用需求需要增容的，经甲方同意增容方案后方可实施，增容的手续、施工及费用和责任均由乙方承担，全部设备设施验收投入使用后无偿归甲方所有，甲方提供的物业工程条件详见附件6（商铺工程条件汇总表）。乙方使用租赁物业和进行装饰装修，应当符合租赁物业的城市物业规划用途，如需调整规划，由乙方负责办理相关申报审批手续并承担风险和费用。乙方根</w:t>
      </w:r>
      <w:r>
        <w:rPr>
          <w:rFonts w:ascii="仿宋" w:eastAsia="仿宋" w:hAnsi="仿宋" w:hint="eastAsia"/>
          <w:spacing w:val="-2"/>
          <w:sz w:val="24"/>
        </w:rPr>
        <w:t>据使用需要对租赁物业进行</w:t>
      </w:r>
      <w:r>
        <w:rPr>
          <w:rFonts w:ascii="仿宋" w:eastAsia="仿宋" w:hAnsi="仿宋" w:hint="eastAsia"/>
          <w:sz w:val="24"/>
        </w:rPr>
        <w:t>装饰装修，应当将经物业管理人审核同意的</w:t>
      </w:r>
      <w:r>
        <w:rPr>
          <w:rFonts w:ascii="仿宋" w:eastAsia="仿宋" w:hAnsi="仿宋" w:hint="eastAsia"/>
          <w:spacing w:val="-2"/>
          <w:sz w:val="24"/>
        </w:rPr>
        <w:t>方案报甲方，取得甲方书面同意，并办理合法手续后方可实施。甲方应当在收到乙方的装饰装修方案后10个工作日内作出审核意见。乙方</w:t>
      </w:r>
      <w:r>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rsidR="00ED4E2F" w:rsidRDefault="00A44DB3">
      <w:pPr>
        <w:tabs>
          <w:tab w:val="left" w:pos="1418"/>
        </w:tabs>
        <w:spacing w:beforeLines="50" w:before="156" w:afterLines="50" w:after="156" w:line="440" w:lineRule="exact"/>
        <w:rPr>
          <w:rFonts w:ascii="仿宋" w:eastAsia="仿宋" w:hAnsi="仿宋"/>
          <w:sz w:val="24"/>
        </w:rPr>
      </w:pPr>
      <w:r>
        <w:rPr>
          <w:rFonts w:ascii="仿宋" w:eastAsia="仿宋" w:hAnsi="仿宋" w:hint="eastAsia"/>
          <w:sz w:val="24"/>
        </w:rPr>
        <w:t xml:space="preserve">　　如乙方经营业态属于餐饮类别，则乙方在对商铺施工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乙方承租租赁物业仅限自用，未经甲方书面同意，不可转租、分租。</w:t>
      </w:r>
    </w:p>
    <w:p w:rsidR="00ED4E2F" w:rsidRDefault="00A44DB3" w:rsidP="00924A7C">
      <w:pPr>
        <w:numPr>
          <w:ilvl w:val="0"/>
          <w:numId w:val="13"/>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lastRenderedPageBreak/>
        <w:t>本合同履行过程中，未经甲方书面同意，乙方不得将本合同的权利义务全部或部分转让给第三方。</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城壹汇北京路店营业时间为每天上午</w:t>
      </w:r>
      <w:r>
        <w:rPr>
          <w:rFonts w:ascii="仿宋" w:eastAsia="仿宋" w:hAnsi="仿宋"/>
          <w:sz w:val="24"/>
        </w:rPr>
        <w:t>10:00</w:t>
      </w:r>
      <w:r>
        <w:rPr>
          <w:rFonts w:ascii="仿宋" w:eastAsia="仿宋" w:hAnsi="仿宋" w:hint="eastAsia"/>
          <w:sz w:val="24"/>
        </w:rPr>
        <w:t>时至晚上</w:t>
      </w:r>
      <w:r>
        <w:rPr>
          <w:rFonts w:ascii="仿宋" w:eastAsia="仿宋" w:hAnsi="仿宋"/>
          <w:sz w:val="24"/>
        </w:rPr>
        <w:t>10:00</w:t>
      </w:r>
      <w:r>
        <w:rPr>
          <w:rFonts w:ascii="仿宋" w:eastAsia="仿宋" w:hAnsi="仿宋" w:hint="eastAsia"/>
          <w:sz w:val="24"/>
        </w:rPr>
        <w:t>时，甲方可因季节变化及经营需要变更调整营业时间，乙方应当配合遵守该规定时间开门营业。乙方需调整营业时间的，须经甲方书面同意。</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乙方应自行妥善处理和承担自身经营过程中产生的纠纷，因乙方经营产生的纠纷对甲方或城壹汇北京路店其他租赁物业造成影响的，甲方有权要求乙方消除影响，造成损失的，甲方有权要求乙方进行赔偿。</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乙方应同意并有责任和义务配合甲方指定的施工单位进入乙方所承租的区域进行统一的场馆</w:t>
      </w:r>
      <w:r>
        <w:rPr>
          <w:rFonts w:ascii="仿宋" w:eastAsia="仿宋" w:hAnsi="仿宋"/>
          <w:sz w:val="24"/>
        </w:rPr>
        <w:t>WiFi</w:t>
      </w:r>
      <w:r>
        <w:rPr>
          <w:rFonts w:ascii="仿宋" w:eastAsia="仿宋" w:hAnsi="仿宋" w:hint="eastAsia"/>
          <w:sz w:val="24"/>
        </w:rPr>
        <w:t>信号的覆盖施工工作，并有责任和义务对甲方已安装在乙方所承租区域的</w:t>
      </w:r>
      <w:r>
        <w:rPr>
          <w:rFonts w:ascii="仿宋" w:eastAsia="仿宋" w:hAnsi="仿宋"/>
          <w:sz w:val="24"/>
        </w:rPr>
        <w:t>WiFi</w:t>
      </w:r>
      <w:r>
        <w:rPr>
          <w:rFonts w:ascii="仿宋" w:eastAsia="仿宋" w:hAnsi="仿宋" w:hint="eastAsia"/>
          <w:sz w:val="24"/>
        </w:rPr>
        <w:t>相关设备、设施和线缆负责保护，不允许任何的随意拆卸或破坏，否则甲方有权要求乙方赔偿相应的损失。</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其他约定</w:t>
      </w:r>
      <w:r>
        <w:rPr>
          <w:rFonts w:ascii="仿宋" w:eastAsia="仿宋" w:hAnsi="仿宋" w:hint="eastAsia"/>
          <w:sz w:val="24"/>
        </w:rPr>
        <w:t>：</w:t>
      </w:r>
      <w:r>
        <w:rPr>
          <w:rFonts w:ascii="仿宋" w:eastAsia="仿宋" w:hAnsi="仿宋" w:hint="eastAsia"/>
          <w:sz w:val="24"/>
          <w:u w:val="single"/>
        </w:rPr>
        <w:t xml:space="preserve">         　            。</w:t>
      </w:r>
    </w:p>
    <w:p w:rsidR="00ED4E2F" w:rsidRDefault="00ED4E2F">
      <w:pPr>
        <w:tabs>
          <w:tab w:val="left" w:pos="0"/>
          <w:tab w:val="left" w:pos="360"/>
          <w:tab w:val="left" w:pos="1485"/>
          <w:tab w:val="left" w:pos="1843"/>
        </w:tabs>
        <w:spacing w:beforeLines="50" w:before="156" w:afterLines="50" w:after="156" w:line="440" w:lineRule="exact"/>
        <w:rPr>
          <w:rFonts w:ascii="仿宋" w:eastAsia="仿宋" w:hAnsi="仿宋"/>
          <w:spacing w:val="-2"/>
          <w:sz w:val="24"/>
        </w:rPr>
      </w:pPr>
    </w:p>
    <w:p w:rsidR="00ED4E2F" w:rsidRDefault="00A44DB3">
      <w:pPr>
        <w:keepNext/>
        <w:keepLines/>
        <w:spacing w:beforeLines="50" w:before="156" w:afterLines="50" w:after="156" w:line="440" w:lineRule="exact"/>
        <w:jc w:val="center"/>
        <w:outlineLvl w:val="0"/>
        <w:rPr>
          <w:rFonts w:ascii="仿宋" w:eastAsia="仿宋" w:hAnsi="仿宋"/>
          <w:b/>
          <w:bCs/>
          <w:spacing w:val="-2"/>
          <w:sz w:val="24"/>
        </w:rPr>
      </w:pPr>
      <w:r>
        <w:rPr>
          <w:rFonts w:ascii="仿宋" w:eastAsia="仿宋" w:hAnsi="仿宋" w:hint="eastAsia"/>
          <w:b/>
          <w:bCs/>
          <w:sz w:val="24"/>
        </w:rPr>
        <w:t>五  物业管理</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w:t>
      </w:r>
      <w:r>
        <w:rPr>
          <w:rFonts w:ascii="仿宋" w:eastAsia="仿宋" w:hAnsi="仿宋"/>
          <w:spacing w:val="-2"/>
          <w:sz w:val="24"/>
        </w:rPr>
        <w:t>本合同有效期内，乙方应当接受甲方委托的物业管理人对租赁物业的管理服务，本合同签订时乙方</w:t>
      </w:r>
      <w:r>
        <w:rPr>
          <w:rFonts w:ascii="仿宋" w:eastAsia="仿宋" w:hAnsi="仿宋" w:hint="eastAsia"/>
          <w:spacing w:val="-2"/>
          <w:sz w:val="24"/>
        </w:rPr>
        <w:t>须</w:t>
      </w:r>
      <w:r>
        <w:rPr>
          <w:rFonts w:ascii="仿宋" w:eastAsia="仿宋" w:hAnsi="仿宋"/>
          <w:spacing w:val="-2"/>
          <w:sz w:val="24"/>
        </w:rPr>
        <w:t>与甲方指定的物业管理人</w:t>
      </w:r>
      <w:r>
        <w:rPr>
          <w:rFonts w:ascii="仿宋" w:eastAsia="仿宋" w:hAnsi="仿宋" w:hint="eastAsia"/>
          <w:spacing w:val="-2"/>
          <w:sz w:val="24"/>
        </w:rPr>
        <w:t>同时</w:t>
      </w:r>
      <w:r>
        <w:rPr>
          <w:rFonts w:ascii="仿宋" w:eastAsia="仿宋" w:hAnsi="仿宋"/>
          <w:spacing w:val="-2"/>
          <w:sz w:val="24"/>
        </w:rPr>
        <w:t>签订《</w:t>
      </w:r>
      <w:r>
        <w:rPr>
          <w:rFonts w:ascii="仿宋" w:eastAsia="仿宋" w:hAnsi="仿宋" w:hint="eastAsia"/>
          <w:spacing w:val="-2"/>
          <w:sz w:val="24"/>
        </w:rPr>
        <w:t>城壹汇北京路店项目物业管理服务合同</w:t>
      </w:r>
      <w:r>
        <w:rPr>
          <w:rFonts w:ascii="仿宋" w:eastAsia="仿宋" w:hAnsi="仿宋"/>
          <w:spacing w:val="-2"/>
          <w:sz w:val="24"/>
        </w:rPr>
        <w:t>》、《环境安全管理协议书》、《消防责任书》、《安全生产责任书》、《道路安全责任书》、《计划生育责任书》、《维稳综治目标管理责任书》。</w:t>
      </w:r>
      <w:r>
        <w:rPr>
          <w:rFonts w:ascii="仿宋" w:eastAsia="仿宋" w:hAnsi="仿宋" w:hint="eastAsia"/>
          <w:spacing w:val="-2"/>
          <w:sz w:val="24"/>
        </w:rPr>
        <w:t>且</w:t>
      </w:r>
      <w:r>
        <w:rPr>
          <w:rFonts w:ascii="仿宋" w:eastAsia="仿宋" w:hAnsi="仿宋"/>
          <w:spacing w:val="-2"/>
          <w:sz w:val="24"/>
        </w:rPr>
        <w:t>甲方及物业管理人有权就</w:t>
      </w:r>
      <w:r>
        <w:rPr>
          <w:rFonts w:ascii="仿宋" w:eastAsia="仿宋" w:hAnsi="仿宋" w:hint="eastAsia"/>
          <w:spacing w:val="-2"/>
          <w:sz w:val="24"/>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w:t>
      </w:r>
      <w:r>
        <w:rPr>
          <w:rFonts w:ascii="仿宋" w:eastAsia="仿宋" w:hAnsi="仿宋" w:hint="eastAsia"/>
          <w:spacing w:val="-2"/>
          <w:sz w:val="24"/>
        </w:rPr>
        <w:lastRenderedPageBreak/>
        <w:t>理人实施的各项管理措施。</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spacing w:val="-2"/>
          <w:sz w:val="24"/>
        </w:rPr>
        <w:t>甲方可委托具有相应资质的物业服务企业行使物业管理职责，由此产生的物业管理收益归甲方所有。甲方负责</w:t>
      </w:r>
      <w:r>
        <w:rPr>
          <w:rFonts w:ascii="仿宋" w:eastAsia="仿宋" w:hAnsi="仿宋" w:hint="eastAsia"/>
          <w:spacing w:val="-2"/>
          <w:sz w:val="24"/>
        </w:rPr>
        <w:t>城壹汇北京路店各租赁区域范围外公共的供水、供电、电梯、消防、排水、路灯、泛光照明设备设施的管理和维护维修以及治安秩序、绿化、环境卫生等事项进行管理和服务。</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城壹汇北京路店的供水、供电、电信</w:t>
      </w:r>
      <w:r>
        <w:rPr>
          <w:rFonts w:ascii="仿宋" w:eastAsia="仿宋" w:hAnsi="仿宋" w:hint="eastAsia"/>
          <w:sz w:val="24"/>
        </w:rPr>
        <w:t>接入</w:t>
      </w:r>
      <w:r>
        <w:rPr>
          <w:rFonts w:ascii="仿宋" w:eastAsia="仿宋" w:hAnsi="仿宋" w:hint="eastAsia"/>
          <w:spacing w:val="-2"/>
          <w:sz w:val="24"/>
        </w:rPr>
        <w:t>服务等，由物业管理人统筹管理相关服务，</w:t>
      </w:r>
      <w:r>
        <w:rPr>
          <w:rFonts w:ascii="仿宋" w:eastAsia="仿宋" w:hAnsi="仿宋" w:hint="eastAsia"/>
          <w:sz w:val="24"/>
        </w:rPr>
        <w:t>乙方不得自行或另行选择或接入。城壹汇北京路店</w:t>
      </w:r>
      <w:r>
        <w:rPr>
          <w:rFonts w:ascii="仿宋" w:eastAsia="仿宋" w:hAnsi="仿宋" w:hint="eastAsia"/>
          <w:spacing w:val="-2"/>
          <w:sz w:val="24"/>
        </w:rPr>
        <w:t>红线范围内的停车设施及场地由甲方或物业管理人统筹安排使用，收费办法及有关规定由甲方或物业管理人另行确定。</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租赁物业区域内，乙方是安全生产第一责任人，负责治安、消防、环卫、卫生防疫、计划生育、安全生产、廉洁从业等管理责任，配合和协助政府相关职能部门开展区域联防联动和综合整治。</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乙方应合理、合法使用该物业，对其雇员、转承租人、分租人违反物业管理规章制度的行为承担连带责任。物业管理人由于故意或过失所引起的物业管理责任，由物业管理人自行承担，甲方不因此承担责任。</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乙方有责任积极配合处理煤气泄漏、漏电、火灾、水灾、水管爆裂、协助公安机关执行任务等涉及公共安全的突发事件，甲方免予承担因采取积极措施而产生相关责任。</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乙方承诺租赁商铺内不进行违法违规活动或超越规定的经营范</w:t>
      </w:r>
      <w:r>
        <w:rPr>
          <w:rFonts w:ascii="仿宋" w:eastAsia="仿宋" w:hAnsi="仿宋" w:hint="eastAsia"/>
          <w:spacing w:val="-2"/>
          <w:sz w:val="24"/>
        </w:rPr>
        <w:lastRenderedPageBreak/>
        <w:t>围，所陈列或销售商品不得有任何侵权行为，不得侵犯消费者的权利及损害消费者的其他利益，不得出售假冒伪劣、违禁</w:t>
      </w:r>
      <w:r>
        <w:rPr>
          <w:rFonts w:ascii="仿宋" w:eastAsia="仿宋" w:hAnsi="仿宋"/>
          <w:spacing w:val="-2"/>
          <w:sz w:val="24"/>
        </w:rPr>
        <w:t>/违法、过期、变质商品，不得欺骗顾客，商品标识必须符合国家规定，并必须按照中国法律规定承担销售方责任，甲方</w:t>
      </w:r>
      <w:r>
        <w:rPr>
          <w:rFonts w:ascii="仿宋" w:eastAsia="仿宋" w:hAnsi="仿宋" w:hint="eastAsia"/>
          <w:spacing w:val="-2"/>
          <w:sz w:val="24"/>
        </w:rPr>
        <w:t>不因此承担任何责任。</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其他约定</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ED4E2F" w:rsidRDefault="00ED4E2F">
      <w:pPr>
        <w:keepNext/>
        <w:keepLines/>
        <w:spacing w:beforeLines="50" w:before="156" w:afterLines="50" w:after="156" w:line="440" w:lineRule="exact"/>
        <w:jc w:val="center"/>
        <w:outlineLvl w:val="0"/>
        <w:rPr>
          <w:rFonts w:ascii="仿宋" w:eastAsia="仿宋" w:hAnsi="仿宋"/>
          <w:b/>
          <w:bCs/>
          <w:spacing w:val="-2"/>
          <w:sz w:val="24"/>
        </w:rPr>
      </w:pPr>
    </w:p>
    <w:p w:rsidR="00ED4E2F" w:rsidRDefault="00A44DB3">
      <w:pPr>
        <w:keepNext/>
        <w:keepLines/>
        <w:spacing w:beforeLines="50" w:before="156" w:afterLines="50" w:after="156" w:line="440" w:lineRule="exact"/>
        <w:jc w:val="center"/>
        <w:outlineLvl w:val="0"/>
        <w:rPr>
          <w:rFonts w:ascii="仿宋" w:eastAsia="仿宋" w:hAnsi="仿宋"/>
          <w:b/>
          <w:bCs/>
          <w:spacing w:val="-2"/>
          <w:sz w:val="24"/>
        </w:rPr>
      </w:pPr>
      <w:r>
        <w:rPr>
          <w:rFonts w:ascii="仿宋" w:eastAsia="仿宋" w:hAnsi="仿宋" w:hint="eastAsia"/>
          <w:b/>
          <w:bCs/>
          <w:spacing w:val="-2"/>
          <w:sz w:val="24"/>
        </w:rPr>
        <w:t>六  权利限制</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租赁物业全部或部分产权转让时，甲方应当提前</w:t>
      </w:r>
      <w:r>
        <w:rPr>
          <w:rFonts w:ascii="仿宋" w:eastAsia="仿宋" w:hAnsi="仿宋"/>
          <w:spacing w:val="-2"/>
          <w:sz w:val="24"/>
        </w:rPr>
        <w:t>3个月书面通知乙方；租赁物业全部或部分产权抵押时，甲方应确保不影响本合同的履行。租赁物业产权转让时，乙方不主张优先购买权。</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甲方可以将本合同的权利义务一并进行转让，但应当提前</w:t>
      </w:r>
      <w:r>
        <w:rPr>
          <w:rFonts w:ascii="仿宋" w:eastAsia="仿宋" w:hAnsi="仿宋"/>
          <w:spacing w:val="-2"/>
          <w:sz w:val="24"/>
        </w:rPr>
        <w:t>30日书面通知乙方。转让后，受让方继承甲方在本合同中的权利、义务。</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乙方无权对租赁物业产权进行处置。未经甲方书面同意，乙方不得对租赁物业任何部分的产权以及因承租租赁物业而取得的任何权益进行转让或设置保证、抵押、质押等他项权利，不得转让本合同的权利义务。</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未经甲方书面明确授权，乙方不得以甲方的名义对外签署任何合同、文件或进行任何其他活动，不得实施任何利用甲方信用的行为。</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w:t>
      </w:r>
      <w:r>
        <w:rPr>
          <w:rFonts w:ascii="仿宋" w:eastAsia="仿宋" w:hAnsi="仿宋" w:hint="eastAsia"/>
          <w:spacing w:val="-2"/>
          <w:sz w:val="24"/>
        </w:rPr>
        <w:lastRenderedPageBreak/>
        <w:t>的，各期债务的保证期间从各期债务履行期届满之日起分别计算。甲乙双方协议变更本合同的，无须经过丙方书面同意，丙方仍对本合同及变更后的内容承担担保责任。</w:t>
      </w:r>
    </w:p>
    <w:p w:rsidR="00ED4E2F" w:rsidRDefault="00A44DB3" w:rsidP="00924A7C">
      <w:pPr>
        <w:numPr>
          <w:ilvl w:val="0"/>
          <w:numId w:val="13"/>
        </w:numPr>
        <w:tabs>
          <w:tab w:val="clear" w:pos="1976"/>
          <w:tab w:val="left" w:pos="1418"/>
          <w:tab w:val="left" w:pos="1701"/>
        </w:tabs>
        <w:spacing w:beforeLines="50" w:before="156" w:afterLines="50" w:after="156" w:line="440" w:lineRule="exact"/>
        <w:ind w:left="0" w:firstLineChars="202" w:firstLine="477"/>
        <w:rPr>
          <w:rFonts w:ascii="仿宋" w:eastAsia="仿宋" w:hAnsi="仿宋"/>
          <w:sz w:val="24"/>
        </w:rPr>
      </w:pPr>
      <w:r>
        <w:rPr>
          <w:rFonts w:ascii="仿宋" w:eastAsia="仿宋" w:hAnsi="仿宋" w:hint="eastAsia"/>
          <w:spacing w:val="-2"/>
          <w:sz w:val="24"/>
        </w:rPr>
        <w:t xml:space="preserve">　其他约定</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360"/>
        </w:tabs>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七  违约责任</w:t>
      </w:r>
    </w:p>
    <w:p w:rsidR="00ED4E2F" w:rsidRDefault="00A44DB3" w:rsidP="00924A7C">
      <w:pPr>
        <w:numPr>
          <w:ilvl w:val="0"/>
          <w:numId w:val="13"/>
        </w:numPr>
        <w:tabs>
          <w:tab w:val="clear" w:pos="1976"/>
          <w:tab w:val="left" w:pos="1418"/>
          <w:tab w:val="left" w:pos="1701"/>
        </w:tabs>
        <w:spacing w:beforeLines="50" w:before="156" w:afterLines="50" w:after="156" w:line="440" w:lineRule="exact"/>
        <w:ind w:left="0" w:firstLineChars="202" w:firstLine="477"/>
        <w:rPr>
          <w:rFonts w:ascii="仿宋" w:eastAsia="仿宋" w:hAnsi="仿宋"/>
          <w:sz w:val="24"/>
        </w:rPr>
      </w:pPr>
      <w:r>
        <w:rPr>
          <w:rFonts w:ascii="仿宋" w:eastAsia="仿宋" w:hAnsi="仿宋" w:hint="eastAsia"/>
          <w:spacing w:val="-2"/>
          <w:sz w:val="24"/>
        </w:rPr>
        <w:t xml:space="preserve">　甲方</w:t>
      </w:r>
      <w:r>
        <w:rPr>
          <w:rFonts w:ascii="仿宋" w:eastAsia="仿宋" w:hAnsi="仿宋" w:hint="eastAsia"/>
          <w:sz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ED4E2F" w:rsidRDefault="00A44DB3">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甲方无故提前单方面解除本合同，应当全额退还乙方的履约保证金，并按照履约保证金的一倍向乙方支付违约金。</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pacing w:val="-2"/>
          <w:sz w:val="24"/>
        </w:rPr>
      </w:pPr>
      <w:r>
        <w:rPr>
          <w:rFonts w:ascii="仿宋" w:eastAsia="仿宋" w:hAnsi="仿宋" w:hint="eastAsia"/>
          <w:sz w:val="24"/>
        </w:rPr>
        <w:t xml:space="preserve">　乙方违</w:t>
      </w:r>
      <w:r>
        <w:rPr>
          <w:rFonts w:ascii="仿宋" w:eastAsia="仿宋" w:hAnsi="仿宋" w:hint="eastAsia"/>
          <w:spacing w:val="-2"/>
          <w:sz w:val="24"/>
        </w:rPr>
        <w:t>反本合同关于营业时间约定的，每违反一次，应当按当月租金的</w:t>
      </w:r>
      <w:r>
        <w:rPr>
          <w:rFonts w:ascii="仿宋" w:eastAsia="仿宋" w:hAnsi="仿宋"/>
          <w:spacing w:val="-2"/>
          <w:sz w:val="24"/>
        </w:rPr>
        <w:t>10%向甲方支付违约金（如为装修期，则按月综合管理费的10%计算）。</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77"/>
        <w:rPr>
          <w:rFonts w:ascii="仿宋" w:eastAsia="仿宋" w:hAnsi="仿宋"/>
          <w:spacing w:val="-2"/>
          <w:sz w:val="24"/>
        </w:rPr>
      </w:pPr>
      <w:r>
        <w:rPr>
          <w:rFonts w:ascii="仿宋" w:eastAsia="仿宋" w:hAnsi="仿宋" w:hint="eastAsia"/>
          <w:spacing w:val="-2"/>
          <w:sz w:val="24"/>
        </w:rPr>
        <w:t xml:space="preserve">　乙方未能按照本合同的约定支付租金、综合管理费，每逾期</w:t>
      </w:r>
      <w:r>
        <w:rPr>
          <w:rFonts w:ascii="仿宋" w:eastAsia="仿宋" w:hAnsi="仿宋"/>
          <w:spacing w:val="-2"/>
          <w:sz w:val="24"/>
        </w:rPr>
        <w:t>1日，按照应付而未付的租金、综合管理费的0.1%支付违约金。逾期超过30天，甲方有权采取相关管理措施（包括但不限于停止对租赁物业供水供电、限制物品进出、限制人员进入等），由此产生的责任由乙方承担。</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77"/>
        <w:rPr>
          <w:rFonts w:ascii="仿宋" w:eastAsia="仿宋" w:hAnsi="仿宋"/>
          <w:sz w:val="24"/>
        </w:rPr>
      </w:pPr>
      <w:r>
        <w:rPr>
          <w:rFonts w:ascii="仿宋" w:eastAsia="仿宋" w:hAnsi="仿宋" w:hint="eastAsia"/>
          <w:spacing w:val="-2"/>
          <w:sz w:val="24"/>
        </w:rPr>
        <w:t>乙方未按本合同约定缴纳履约保证金，甲方有权要求乙方足额缴纳，经书面催告后，仍未补足的，</w:t>
      </w:r>
      <w:r>
        <w:rPr>
          <w:rFonts w:ascii="仿宋" w:eastAsia="仿宋" w:hAnsi="仿宋" w:hint="eastAsia"/>
          <w:sz w:val="24"/>
        </w:rPr>
        <w:t>乙方应按照履约保证金的</w:t>
      </w:r>
      <w:r>
        <w:rPr>
          <w:rFonts w:ascii="仿宋" w:eastAsia="仿宋" w:hAnsi="仿宋"/>
          <w:sz w:val="24"/>
        </w:rPr>
        <w:t>20%支付违约金。</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乙方违反本合同第四部分“物业使用”或第五部分“物业管理”的规定，甲方有权书面通知乙方要求限期整改。乙方未能限期整改，甲方将再次书面通知限期整改并要求乙方支付相当于一个月租金的</w:t>
      </w:r>
      <w:r>
        <w:rPr>
          <w:rFonts w:ascii="仿宋" w:eastAsia="仿宋" w:hAnsi="仿宋"/>
          <w:sz w:val="24"/>
        </w:rPr>
        <w:t>10%</w:t>
      </w:r>
      <w:r>
        <w:rPr>
          <w:rFonts w:ascii="仿宋" w:eastAsia="仿宋" w:hAnsi="仿宋" w:hint="eastAsia"/>
          <w:sz w:val="24"/>
        </w:rPr>
        <w:t>违约金。</w:t>
      </w:r>
    </w:p>
    <w:p w:rsidR="00ED4E2F" w:rsidRDefault="00A44DB3" w:rsidP="00924A7C">
      <w:pPr>
        <w:numPr>
          <w:ilvl w:val="0"/>
          <w:numId w:val="13"/>
        </w:numPr>
        <w:tabs>
          <w:tab w:val="clear" w:pos="1976"/>
          <w:tab w:val="left" w:pos="1418"/>
          <w:tab w:val="left" w:pos="1701"/>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 xml:space="preserve">　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360"/>
          <w:tab w:val="left" w:pos="1260"/>
        </w:tabs>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八  合同终止与解除</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经双方友好协商一致，可解除本合同并签订终止协议。</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lastRenderedPageBreak/>
        <w:t>乙方自起租日起未满</w:t>
      </w:r>
      <w:r>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Pr>
          <w:rFonts w:ascii="仿宋" w:eastAsia="仿宋" w:hAnsi="仿宋" w:hint="eastAsia"/>
          <w:sz w:val="24"/>
        </w:rPr>
        <w:t>并经甲方同意后，乙方可与甲方解除合同，租赁物业的交还标准及装饰装修、设备设施按本合同第五十八条约定执行，乙方已缴纳的履约保证金作为甲方二次招商等费用的补偿，不予退还。</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乙方自起租日起已满</w:t>
      </w:r>
      <w:r>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Pr>
          <w:rFonts w:ascii="仿宋" w:eastAsia="仿宋" w:hAnsi="仿宋" w:hint="eastAsia"/>
          <w:sz w:val="24"/>
        </w:rPr>
        <w:t>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w:t>
      </w:r>
      <w:r>
        <w:rPr>
          <w:rFonts w:ascii="仿宋" w:eastAsia="仿宋" w:hAnsi="仿宋"/>
          <w:sz w:val="24"/>
        </w:rPr>
        <w:t>约保证金</w:t>
      </w:r>
      <w:r>
        <w:rPr>
          <w:rFonts w:ascii="仿宋" w:eastAsia="仿宋" w:hAnsi="仿宋" w:hint="eastAsia"/>
          <w:sz w:val="24"/>
        </w:rPr>
        <w:t>余额退还乙方（无息退还）。</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租赁物业因不可归责于乙方的事由部分或者全部毁损、灭失，致使本合同目的不能实现的，乙方有权解除本合同。</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有下列情形之一的，甲方可解除本合同，且各方互不承担违约责任：</w:t>
      </w:r>
    </w:p>
    <w:p w:rsidR="00ED4E2F" w:rsidRDefault="00A44DB3">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因法律、法规调整或不可抗力致使租赁合同不能继续履行的；</w:t>
      </w:r>
    </w:p>
    <w:p w:rsidR="00ED4E2F" w:rsidRDefault="00A44DB3">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因城市建设规划或城市更新改造需要拆迁的；</w:t>
      </w:r>
    </w:p>
    <w:p w:rsidR="00ED4E2F" w:rsidRDefault="00A44DB3">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因租赁物业规划用途与实际用途不符，而影响乙方继续使用租赁物业的。</w:t>
      </w:r>
    </w:p>
    <w:p w:rsidR="00ED4E2F" w:rsidRDefault="00A44DB3" w:rsidP="00924A7C">
      <w:pPr>
        <w:numPr>
          <w:ilvl w:val="0"/>
          <w:numId w:val="13"/>
        </w:numPr>
        <w:tabs>
          <w:tab w:val="clear" w:pos="1976"/>
          <w:tab w:val="left" w:pos="1418"/>
          <w:tab w:val="left" w:pos="1701"/>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 xml:space="preserve">　乙方在使用租赁物业过程中有下列情况之一，甲方有权单方面解除本合同：</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违反本合同第四部分“物业使用”或第五部分“物业管理”的规定，经甲方两次书面通知限期整改但仍未改正的；</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违反本合同第六部分“权利限制”的规定，经甲方书面通知限期整改但未改正的；</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逾期缴纳租金或综合管理费、水电费超过</w:t>
      </w:r>
      <w:r>
        <w:rPr>
          <w:rFonts w:ascii="仿宋" w:eastAsia="仿宋" w:hAnsi="仿宋"/>
          <w:sz w:val="24"/>
        </w:rPr>
        <w:t>30天；</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未按本合同约定缴纳履约保证金超过</w:t>
      </w:r>
      <w:r>
        <w:rPr>
          <w:rFonts w:ascii="仿宋" w:eastAsia="仿宋" w:hAnsi="仿宋"/>
          <w:sz w:val="24"/>
        </w:rPr>
        <w:t>30天的；</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lastRenderedPageBreak/>
        <w:t>未能按约定进场装修，经甲方书面通知</w:t>
      </w:r>
      <w:r>
        <w:rPr>
          <w:rFonts w:ascii="仿宋" w:eastAsia="仿宋" w:hAnsi="仿宋"/>
          <w:sz w:val="24"/>
        </w:rPr>
        <w:t>2次仍未改正的；</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未能按约定开业的，经甲方书面通知</w:t>
      </w:r>
      <w:r>
        <w:rPr>
          <w:rFonts w:ascii="仿宋" w:eastAsia="仿宋" w:hAnsi="仿宋"/>
          <w:sz w:val="24"/>
        </w:rPr>
        <w:t>2次仍未改正的；</w:t>
      </w:r>
    </w:p>
    <w:p w:rsidR="00ED4E2F" w:rsidRDefault="00A44DB3">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乙方每自然年度内未按甲方指定营业时间营业超过</w:t>
      </w:r>
      <w:r>
        <w:rPr>
          <w:rFonts w:ascii="仿宋" w:eastAsia="仿宋" w:hAnsi="仿宋"/>
          <w:sz w:val="24"/>
        </w:rPr>
        <w:t>5次。</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本合同期满终止或提前解除时，乙方及物业使用人应在</w:t>
      </w:r>
      <w:r>
        <w:rPr>
          <w:rFonts w:ascii="仿宋" w:eastAsia="仿宋" w:hAnsi="仿宋"/>
          <w:sz w:val="24"/>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ED4E2F" w:rsidRDefault="00A44DB3">
      <w:pPr>
        <w:tabs>
          <w:tab w:val="left" w:pos="360"/>
          <w:tab w:val="left" w:pos="1485"/>
          <w:tab w:val="left" w:pos="1701"/>
        </w:tabs>
        <w:spacing w:beforeLines="50" w:before="156" w:afterLines="50" w:after="156" w:line="440" w:lineRule="exact"/>
        <w:rPr>
          <w:rFonts w:ascii="仿宋" w:eastAsia="仿宋" w:hAnsi="仿宋"/>
          <w:sz w:val="24"/>
        </w:rPr>
      </w:pPr>
      <w:r>
        <w:rPr>
          <w:rFonts w:ascii="仿宋" w:eastAsia="仿宋" w:hAnsi="仿宋"/>
          <w:sz w:val="24"/>
        </w:rPr>
        <w:t xml:space="preserve">    乙方应积极配合甲方进行相关的交接及善后工作，不得因本合同期满终止或提前解除而不履行配合义务，如因不配合交接及善后工作，给甲方造成损失的，乙方应当进行赔偿。</w:t>
      </w:r>
    </w:p>
    <w:p w:rsidR="00ED4E2F" w:rsidRDefault="00A44DB3" w:rsidP="00924A7C">
      <w:pPr>
        <w:numPr>
          <w:ilvl w:val="0"/>
          <w:numId w:val="13"/>
        </w:numPr>
        <w:tabs>
          <w:tab w:val="clear" w:pos="1976"/>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因乙方违约导致本合同提前解除的，相关事宜处理如下：</w:t>
      </w:r>
    </w:p>
    <w:p w:rsidR="00ED4E2F" w:rsidRDefault="00A44DB3">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乙方已交纳的租金、综合管理费、履约保证金不予退还，本合同解除前欠缴的租金、综合管理费、水电费、违约金等应当补交，给甲方造成损失的，应当赔偿；</w:t>
      </w:r>
    </w:p>
    <w:p w:rsidR="00ED4E2F" w:rsidRDefault="00A44DB3">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乙方应当补缴租赁物业装修期的使用费，该部分费用相当于租赁物业首年月租金×装修期月份数；</w:t>
      </w:r>
    </w:p>
    <w:p w:rsidR="00ED4E2F" w:rsidRDefault="00A44DB3">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乙方应当按照本合同的约定交还租赁物业；</w:t>
      </w:r>
    </w:p>
    <w:p w:rsidR="00ED4E2F" w:rsidRDefault="00A44DB3">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乙方就租赁物业的物业使用所签署的全部合同文件终止履行，乙方自行结清有关债权债务，确保甲方收回租赁物业时无任何纠纷遗留。</w:t>
      </w:r>
    </w:p>
    <w:p w:rsidR="00ED4E2F" w:rsidRDefault="00A44DB3" w:rsidP="00924A7C">
      <w:pPr>
        <w:numPr>
          <w:ilvl w:val="0"/>
          <w:numId w:val="13"/>
        </w:numPr>
        <w:tabs>
          <w:tab w:val="clear" w:pos="1976"/>
          <w:tab w:val="left" w:pos="1418"/>
          <w:tab w:val="left" w:pos="1985"/>
          <w:tab w:val="left" w:pos="2410"/>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1418"/>
          <w:tab w:val="left" w:pos="1985"/>
          <w:tab w:val="left" w:pos="2410"/>
        </w:tabs>
        <w:spacing w:beforeLines="50" w:before="156" w:afterLines="50" w:after="156" w:line="440" w:lineRule="exact"/>
        <w:ind w:left="485"/>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lastRenderedPageBreak/>
        <w:t>九  争议解决</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在本合同履行过程中如发生争议时，各方应协商解决，协商不成，可依法向租赁物业所在地人民法院提起诉讼。</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各方一致同意，本合同的签订、效力、解释、履行，以及争议的解决等均适用中华人民共和国（不含港澳台地区）法律。</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360"/>
        </w:tabs>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bCs/>
          <w:kern w:val="44"/>
          <w:sz w:val="24"/>
        </w:rPr>
      </w:pPr>
      <w:r>
        <w:rPr>
          <w:rFonts w:ascii="仿宋" w:eastAsia="仿宋" w:hAnsi="仿宋" w:hint="eastAsia"/>
          <w:b/>
          <w:bCs/>
          <w:kern w:val="44"/>
          <w:sz w:val="24"/>
        </w:rPr>
        <w:t>十  文件构成及解释顺序</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ED4E2F" w:rsidRDefault="00A44DB3">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本合同的补充协议或补充合同；</w:t>
      </w:r>
    </w:p>
    <w:p w:rsidR="00ED4E2F" w:rsidRDefault="00A44DB3">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本合同及附件；</w:t>
      </w:r>
    </w:p>
    <w:p w:rsidR="00ED4E2F" w:rsidRDefault="00A44DB3">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Pr>
          <w:rFonts w:ascii="仿宋" w:eastAsia="仿宋" w:hAnsi="仿宋" w:hint="eastAsia"/>
          <w:sz w:val="24"/>
        </w:rPr>
        <w:t>本合同的其他组成部分。</w:t>
      </w:r>
    </w:p>
    <w:p w:rsidR="00ED4E2F" w:rsidRDefault="00A44DB3">
      <w:pPr>
        <w:tabs>
          <w:tab w:val="left" w:pos="36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ED4E2F">
      <w:pPr>
        <w:tabs>
          <w:tab w:val="left" w:pos="0"/>
          <w:tab w:val="left" w:pos="360"/>
        </w:tabs>
        <w:spacing w:beforeLines="50" w:before="156" w:afterLines="50" w:after="156" w:line="440" w:lineRule="exact"/>
        <w:rPr>
          <w:rFonts w:ascii="仿宋" w:eastAsia="仿宋" w:hAnsi="仿宋"/>
          <w:sz w:val="24"/>
        </w:rPr>
      </w:pPr>
    </w:p>
    <w:p w:rsidR="00ED4E2F" w:rsidRDefault="00A44DB3">
      <w:pPr>
        <w:keepNext/>
        <w:keepLines/>
        <w:spacing w:beforeLines="50" w:before="156" w:afterLines="50" w:after="156" w:line="440" w:lineRule="exact"/>
        <w:jc w:val="center"/>
        <w:outlineLvl w:val="0"/>
        <w:rPr>
          <w:rFonts w:ascii="仿宋" w:eastAsia="仿宋" w:hAnsi="仿宋"/>
          <w:b/>
          <w:kern w:val="44"/>
          <w:sz w:val="24"/>
        </w:rPr>
      </w:pPr>
      <w:r>
        <w:rPr>
          <w:rFonts w:ascii="仿宋" w:eastAsia="仿宋" w:hAnsi="仿宋" w:hint="eastAsia"/>
          <w:b/>
          <w:kern w:val="44"/>
          <w:sz w:val="24"/>
        </w:rPr>
        <w:t>十一  不可抗力</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遇有不可抗力的一方，应立即书面通知对方，并应在</w:t>
      </w:r>
      <w:r>
        <w:rPr>
          <w:rFonts w:ascii="仿宋" w:eastAsia="仿宋" w:hAnsi="仿宋"/>
          <w:sz w:val="24"/>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ED4E2F" w:rsidRDefault="00A44DB3" w:rsidP="00924A7C">
      <w:pPr>
        <w:numPr>
          <w:ilvl w:val="0"/>
          <w:numId w:val="13"/>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非因甲方或物业管理公司之过失，或因下列甲方无法控制事</w:t>
      </w:r>
      <w:r>
        <w:rPr>
          <w:rFonts w:ascii="仿宋" w:eastAsia="仿宋" w:hAnsi="仿宋" w:hint="eastAsia"/>
          <w:sz w:val="24"/>
        </w:rPr>
        <w:lastRenderedPageBreak/>
        <w:t>故，甲方不承担任何赔偿责任。本合同规定乙方缴付租金、综合管理费及其它费用的义务，也不因此受到任何影响：</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进行必要的物业维护维修工程，如各项公共设备、设施、装置必要的维修保养，以及非甲方原因致使物业配套设备及</w:t>
      </w:r>
      <w:r>
        <w:rPr>
          <w:rFonts w:ascii="仿宋" w:eastAsia="仿宋" w:hAnsi="仿宋"/>
          <w:sz w:val="24"/>
        </w:rPr>
        <w:t>/或市政设施(包括但不限于水、电、煤气等)的暂时停止使用；</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因失窃或保安或其它类似的原因引起的损失；</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因城壹汇北京路店内其它承租者和人员或任何第三者的原因及施工引起的损失或损坏；</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任何部分之损坏或因水满溢流，或沟渠满溢，或甲方在该物业内所设之固定装置与设备之损坏而造成乙方或其他人的人身、财产的伤害及损失；</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由于电梯、自动扶梯、防火和安全设置、空调及设备和广场其他设备停止运作而造成对乙方或其他人的人身或财产的损害或损失；</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由于电、煤气和水供应上的损失、故障、爆炸及停止而造成的损害或损失；</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因特别或突发事件，需控制城壹汇北京路店客流，对乙方经营造成影响或损失的；</w:t>
      </w:r>
    </w:p>
    <w:p w:rsidR="00ED4E2F" w:rsidRDefault="00A44DB3">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因上级部门进行消防等安全检测造成甲方服务中断；</w:t>
      </w:r>
    </w:p>
    <w:p w:rsidR="00ED4E2F" w:rsidRDefault="00A44DB3">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为提高城壹汇北京路店的整体形象而进行改造，修缮工程所造成甲方服务中断；</w:t>
      </w:r>
    </w:p>
    <w:p w:rsidR="00ED4E2F" w:rsidRDefault="00A44DB3">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不可抗力因素造成或其他非甲方所能控制因素造成；</w:t>
      </w:r>
    </w:p>
    <w:p w:rsidR="00ED4E2F" w:rsidRDefault="00A44DB3">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Pr>
          <w:rFonts w:ascii="仿宋" w:eastAsia="仿宋" w:hAnsi="仿宋" w:hint="eastAsia"/>
          <w:sz w:val="24"/>
        </w:rPr>
        <w:t>非甲方过错导致的行政当局行为和公用事业服务提供者行为。</w:t>
      </w:r>
    </w:p>
    <w:p w:rsidR="00ED4E2F" w:rsidRDefault="00A44DB3" w:rsidP="00924A7C">
      <w:pPr>
        <w:numPr>
          <w:ilvl w:val="0"/>
          <w:numId w:val="13"/>
        </w:numPr>
        <w:tabs>
          <w:tab w:val="clear" w:pos="1976"/>
          <w:tab w:val="left" w:pos="1418"/>
          <w:tab w:val="left" w:pos="1843"/>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ED4E2F" w:rsidRDefault="00A44DB3">
      <w:pPr>
        <w:keepNext/>
        <w:keepLines/>
        <w:spacing w:beforeLines="50" w:before="156" w:afterLines="50" w:after="156" w:line="440" w:lineRule="exact"/>
        <w:jc w:val="center"/>
        <w:outlineLvl w:val="0"/>
        <w:rPr>
          <w:rFonts w:ascii="仿宋" w:eastAsia="仿宋" w:hAnsi="仿宋"/>
          <w:b/>
          <w:bCs/>
          <w:kern w:val="44"/>
          <w:sz w:val="24"/>
        </w:rPr>
      </w:pPr>
      <w:r>
        <w:rPr>
          <w:rFonts w:ascii="仿宋" w:eastAsia="仿宋" w:hAnsi="仿宋" w:hint="eastAsia"/>
          <w:b/>
          <w:bCs/>
          <w:kern w:val="44"/>
          <w:sz w:val="24"/>
        </w:rPr>
        <w:t>十二  其他</w:t>
      </w:r>
    </w:p>
    <w:p w:rsidR="00ED4E2F" w:rsidRDefault="00A44DB3" w:rsidP="00924A7C">
      <w:pPr>
        <w:numPr>
          <w:ilvl w:val="0"/>
          <w:numId w:val="13"/>
        </w:numPr>
        <w:tabs>
          <w:tab w:val="clear" w:pos="1976"/>
          <w:tab w:val="left" w:pos="1418"/>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合同文件履行中凡涉及各权利、义务和责任的通知、意见、建议，</w:t>
      </w:r>
      <w:r>
        <w:rPr>
          <w:rFonts w:ascii="仿宋" w:eastAsia="仿宋" w:hAnsi="仿宋" w:hint="eastAsia"/>
          <w:sz w:val="24"/>
        </w:rPr>
        <w:lastRenderedPageBreak/>
        <w:t>应当书面形式送达对方。本合同中所列各方的通信地址为送达的地址，如有任何一方的联系人、地址、电话或传真变更，应当书面通知对方。在变更通知送达对方之前，按原通信地址发出的邮件视为送达。</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本合同未尽事宜，由各方另行协商并以书面方式约定。</w:t>
      </w:r>
    </w:p>
    <w:p w:rsidR="00ED4E2F" w:rsidRDefault="00A44DB3" w:rsidP="00924A7C">
      <w:pPr>
        <w:numPr>
          <w:ilvl w:val="0"/>
          <w:numId w:val="13"/>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Pr>
          <w:rFonts w:ascii="仿宋" w:eastAsia="仿宋" w:hAnsi="仿宋" w:hint="eastAsia"/>
          <w:sz w:val="24"/>
        </w:rPr>
        <w:t>本合同正本一式</w:t>
      </w:r>
      <w:r>
        <w:rPr>
          <w:rFonts w:ascii="仿宋" w:eastAsia="仿宋" w:hAnsi="仿宋"/>
          <w:sz w:val="24"/>
          <w:u w:val="single"/>
        </w:rPr>
        <w:t xml:space="preserve"> </w:t>
      </w:r>
      <w:r>
        <w:rPr>
          <w:rFonts w:ascii="仿宋" w:eastAsia="仿宋" w:hAnsi="仿宋" w:hint="eastAsia"/>
          <w:sz w:val="24"/>
          <w:u w:val="single"/>
        </w:rPr>
        <w:t xml:space="preserve">捌 </w:t>
      </w:r>
      <w:r>
        <w:rPr>
          <w:rFonts w:ascii="仿宋" w:eastAsia="仿宋" w:hAnsi="仿宋" w:hint="eastAsia"/>
          <w:sz w:val="24"/>
        </w:rPr>
        <w:t>份，自签署之日起生效。甲方执</w:t>
      </w:r>
      <w:r>
        <w:rPr>
          <w:rFonts w:ascii="仿宋" w:eastAsia="仿宋" w:hAnsi="仿宋" w:hint="eastAsia"/>
          <w:sz w:val="24"/>
          <w:u w:val="single"/>
        </w:rPr>
        <w:t>肆</w:t>
      </w:r>
      <w:r>
        <w:rPr>
          <w:rFonts w:ascii="仿宋" w:eastAsia="仿宋" w:hAnsi="仿宋" w:hint="eastAsia"/>
          <w:sz w:val="24"/>
        </w:rPr>
        <w:t>份，乙方执</w:t>
      </w:r>
      <w:r>
        <w:rPr>
          <w:rFonts w:ascii="仿宋" w:eastAsia="仿宋" w:hAnsi="仿宋" w:hint="eastAsia"/>
          <w:sz w:val="24"/>
          <w:u w:val="single"/>
        </w:rPr>
        <w:t>贰</w:t>
      </w:r>
      <w:r>
        <w:rPr>
          <w:rFonts w:ascii="仿宋" w:eastAsia="仿宋" w:hAnsi="仿宋" w:hint="eastAsia"/>
          <w:sz w:val="24"/>
        </w:rPr>
        <w:t>份，丙方执</w:t>
      </w:r>
      <w:r>
        <w:rPr>
          <w:rFonts w:ascii="仿宋" w:eastAsia="仿宋" w:hAnsi="仿宋" w:hint="eastAsia"/>
          <w:sz w:val="24"/>
          <w:u w:val="single"/>
        </w:rPr>
        <w:t>贰</w:t>
      </w:r>
      <w:r>
        <w:rPr>
          <w:rFonts w:ascii="仿宋" w:eastAsia="仿宋" w:hAnsi="仿宋" w:hint="eastAsia"/>
          <w:sz w:val="24"/>
        </w:rPr>
        <w:t>份，具有同等法律效力。</w:t>
      </w:r>
    </w:p>
    <w:p w:rsidR="00ED4E2F" w:rsidRDefault="00A44DB3">
      <w:pPr>
        <w:tabs>
          <w:tab w:val="left" w:pos="360"/>
          <w:tab w:val="left" w:pos="1485"/>
        </w:tabs>
        <w:spacing w:beforeLines="50" w:before="156" w:afterLines="50" w:after="156" w:line="440" w:lineRule="exact"/>
        <w:rPr>
          <w:rFonts w:ascii="仿宋" w:eastAsia="仿宋" w:hAnsi="仿宋"/>
          <w:sz w:val="24"/>
        </w:rPr>
      </w:pPr>
      <w:r>
        <w:rPr>
          <w:rFonts w:ascii="仿宋" w:eastAsia="仿宋" w:hAnsi="仿宋" w:hint="eastAsia"/>
          <w:sz w:val="24"/>
        </w:rPr>
        <w:t>（以下无正文）</w:t>
      </w:r>
    </w:p>
    <w:p w:rsidR="00ED4E2F" w:rsidRDefault="00A44DB3">
      <w:pPr>
        <w:tabs>
          <w:tab w:val="left" w:pos="360"/>
          <w:tab w:val="left" w:pos="1485"/>
        </w:tabs>
        <w:spacing w:beforeLines="50" w:before="156" w:afterLines="50" w:after="156" w:line="440" w:lineRule="exact"/>
        <w:ind w:firstLineChars="200" w:firstLine="480"/>
        <w:rPr>
          <w:rFonts w:ascii="仿宋" w:eastAsia="仿宋" w:hAnsi="仿宋"/>
          <w:sz w:val="24"/>
          <w:u w:val="single"/>
        </w:rPr>
      </w:pPr>
      <w:r>
        <w:rPr>
          <w:rFonts w:ascii="仿宋" w:eastAsia="仿宋" w:hAnsi="仿宋" w:hint="eastAsia"/>
          <w:sz w:val="24"/>
        </w:rPr>
        <w:t>附件：</w:t>
      </w:r>
      <w:r>
        <w:rPr>
          <w:rFonts w:ascii="仿宋" w:eastAsia="仿宋" w:hAnsi="仿宋"/>
          <w:sz w:val="24"/>
        </w:rPr>
        <w:t>1.租赁物业位置示意图</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rPr>
      </w:pPr>
      <w:r>
        <w:rPr>
          <w:rFonts w:ascii="仿宋" w:eastAsia="仿宋" w:hAnsi="仿宋"/>
          <w:sz w:val="24"/>
        </w:rPr>
        <w:t>2.承租人身份证复印件，或工商营业执照、法人代表身份证等</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rPr>
      </w:pPr>
      <w:r>
        <w:rPr>
          <w:rFonts w:ascii="仿宋" w:eastAsia="仿宋" w:hAnsi="仿宋" w:hint="eastAsia"/>
          <w:sz w:val="24"/>
        </w:rPr>
        <w:t>3.保证人</w:t>
      </w:r>
      <w:r>
        <w:rPr>
          <w:rFonts w:ascii="仿宋" w:eastAsia="仿宋" w:hAnsi="仿宋"/>
          <w:sz w:val="24"/>
        </w:rPr>
        <w:t>身份证复印件，或工商营业执照、法人代表身份证等</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rPr>
      </w:pPr>
      <w:r>
        <w:rPr>
          <w:rFonts w:ascii="仿宋" w:eastAsia="仿宋" w:hAnsi="仿宋" w:hint="eastAsia"/>
          <w:sz w:val="24"/>
        </w:rPr>
        <w:t>4.履约保函</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rPr>
      </w:pPr>
      <w:r>
        <w:rPr>
          <w:rFonts w:ascii="仿宋" w:eastAsia="仿宋" w:hAnsi="仿宋" w:hint="eastAsia"/>
          <w:sz w:val="24"/>
        </w:rPr>
        <w:t>5</w:t>
      </w:r>
      <w:r>
        <w:rPr>
          <w:rFonts w:ascii="仿宋" w:eastAsia="仿宋" w:hAnsi="仿宋"/>
          <w:sz w:val="24"/>
        </w:rPr>
        <w:t>.廉洁协议书</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rPr>
      </w:pPr>
      <w:r>
        <w:rPr>
          <w:rFonts w:ascii="仿宋" w:eastAsia="仿宋" w:hAnsi="仿宋" w:hint="eastAsia"/>
          <w:sz w:val="24"/>
        </w:rPr>
        <w:t>6.商铺工程条件汇总表</w:t>
      </w:r>
    </w:p>
    <w:p w:rsidR="00ED4E2F" w:rsidRDefault="00A44DB3">
      <w:pPr>
        <w:tabs>
          <w:tab w:val="left" w:pos="360"/>
          <w:tab w:val="left" w:pos="1485"/>
        </w:tabs>
        <w:spacing w:beforeLines="50" w:before="156" w:afterLines="50" w:after="156" w:line="440" w:lineRule="exact"/>
        <w:ind w:firstLineChars="500" w:firstLine="1200"/>
        <w:rPr>
          <w:rFonts w:ascii="仿宋" w:eastAsia="仿宋" w:hAnsi="仿宋"/>
          <w:sz w:val="24"/>
          <w:szCs w:val="24"/>
        </w:rPr>
      </w:pPr>
      <w:r>
        <w:rPr>
          <w:rFonts w:ascii="仿宋" w:eastAsia="仿宋" w:hAnsi="仿宋" w:hint="eastAsia"/>
          <w:sz w:val="24"/>
        </w:rPr>
        <w:t>7</w:t>
      </w:r>
      <w:r>
        <w:rPr>
          <w:rFonts w:ascii="仿宋" w:eastAsia="仿宋" w:hAnsi="仿宋"/>
          <w:sz w:val="24"/>
        </w:rPr>
        <w:t xml:space="preserve">.客户信息备案表                                               </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甲方（盖章）：广州市城投资产经营管理有限公司流花分公司</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负责人或授权代表：</w:t>
      </w: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乙方（签字或盖章）：</w:t>
      </w:r>
      <w:r>
        <w:rPr>
          <w:rFonts w:ascii="仿宋" w:eastAsia="仿宋" w:hAnsi="仿宋" w:hint="eastAsia"/>
          <w:color w:val="000000"/>
          <w:sz w:val="24"/>
          <w:u w:val="single"/>
        </w:rPr>
        <w:t xml:space="preserve">                             </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丙方（签字或盖章）：</w:t>
      </w:r>
      <w:r>
        <w:rPr>
          <w:rFonts w:ascii="仿宋" w:eastAsia="仿宋" w:hAnsi="仿宋" w:hint="eastAsia"/>
          <w:color w:val="000000"/>
          <w:sz w:val="24"/>
          <w:u w:val="single"/>
        </w:rPr>
        <w:t xml:space="preserve">                             </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ED4E2F" w:rsidRDefault="00A44DB3">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ED4E2F" w:rsidRDefault="00A44DB3">
      <w:pPr>
        <w:jc w:val="center"/>
        <w:rPr>
          <w:rFonts w:ascii="宋体" w:hAnsi="宋体"/>
          <w:b/>
          <w:sz w:val="28"/>
          <w:szCs w:val="28"/>
        </w:rPr>
      </w:pPr>
      <w:r>
        <w:rPr>
          <w:rFonts w:ascii="宋体" w:hAnsi="宋体" w:hint="eastAsia"/>
          <w:b/>
          <w:sz w:val="28"/>
          <w:szCs w:val="28"/>
        </w:rPr>
        <w:t>租赁物业位置示意图</w:t>
      </w:r>
    </w:p>
    <w:p w:rsidR="00ED4E2F" w:rsidRDefault="00A44DB3">
      <w:pPr>
        <w:jc w:val="center"/>
        <w:rPr>
          <w:rFonts w:ascii="宋体" w:hAnsi="宋体"/>
          <w:b/>
          <w:szCs w:val="21"/>
        </w:rPr>
      </w:pPr>
      <w:r>
        <w:rPr>
          <w:rFonts w:ascii="宋体" w:hAnsi="宋体" w:hint="eastAsia"/>
          <w:b/>
          <w:szCs w:val="21"/>
        </w:rPr>
        <w:t>（阴影区域为租赁物业范围）</w:t>
      </w:r>
    </w:p>
    <w:p w:rsidR="00ED4E2F" w:rsidRDefault="00ED4E2F">
      <w:pPr>
        <w:jc w:val="center"/>
      </w:pPr>
    </w:p>
    <w:p w:rsidR="00ED4E2F" w:rsidRDefault="000847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271.1pt;height:358.1pt;mso-wrap-distance-left:0;mso-wrap-distance-right:0">
            <v:fill o:detectmouseclick="t"/>
            <v:imagedata r:id="rId8" o:title="1617263644(1)"/>
          </v:shape>
        </w:pict>
      </w: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Pr>
        <w:jc w:val="center"/>
      </w:pPr>
    </w:p>
    <w:p w:rsidR="00ED4E2F" w:rsidRDefault="00ED4E2F"/>
    <w:p w:rsidR="00ED4E2F" w:rsidRDefault="005503BE">
      <w:pPr>
        <w:widowControl/>
        <w:rPr>
          <w:rFonts w:ascii="宋体" w:hAnsi="宋体" w:cs="宋体"/>
          <w:b/>
          <w:bCs/>
          <w:kern w:val="0"/>
          <w:szCs w:val="21"/>
        </w:rPr>
      </w:pPr>
      <w:r>
        <w:lastRenderedPageBreak/>
        <w:pict>
          <v:rect id="矩形 5" o:spid="_x0000_s1026" style="position:absolute;left:0;text-align:left;margin-left:154.5pt;margin-top:296.75pt;width:83.25pt;height:12pt;z-index:1;mso-wrap-style:square;v-text-anchor:top"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dTGP&#10;2gAAAAsBAAAPAAAAAAAAAAEAIAAAACIAAABkcnMvZG93bnJldi54bWxQSwECFAAUAAAACACHTuJA&#10;ON7oOB8CAAA6BAAADgAAAAAAAAABACAAAAApAQAAZHJzL2Uyb0RvYy54bWxQSwUGAAAAAAYABgBZ&#10;AQAAugUAAAAA&#10;" strokecolor="white">
            <v:textbox>
              <w:txbxContent>
                <w:p w:rsidR="00ED4E2F" w:rsidRDefault="00ED4E2F"/>
              </w:txbxContent>
            </v:textbox>
          </v:rect>
        </w:pict>
      </w:r>
      <w:r w:rsidR="00A44DB3">
        <w:rPr>
          <w:rFonts w:ascii="宋体" w:hAnsi="宋体" w:hint="eastAsia"/>
          <w:szCs w:val="21"/>
        </w:rPr>
        <w:t>附件</w:t>
      </w:r>
      <w:r w:rsidR="00A44DB3">
        <w:rPr>
          <w:rFonts w:ascii="宋体" w:hAnsi="宋体"/>
          <w:szCs w:val="21"/>
        </w:rPr>
        <w:t>2：</w:t>
      </w:r>
    </w:p>
    <w:p w:rsidR="00ED4E2F" w:rsidRDefault="00A44DB3">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ED4E2F" w:rsidRDefault="00ED4E2F">
      <w:pPr>
        <w:tabs>
          <w:tab w:val="left" w:pos="360"/>
          <w:tab w:val="left" w:pos="1485"/>
        </w:tabs>
        <w:spacing w:line="240" w:lineRule="atLeast"/>
        <w:jc w:val="left"/>
        <w:rPr>
          <w:rFonts w:ascii="宋体" w:hAnsi="宋体"/>
          <w:b/>
          <w:szCs w:val="21"/>
        </w:rPr>
      </w:pPr>
    </w:p>
    <w:p w:rsidR="00ED4E2F" w:rsidRDefault="00ED4E2F">
      <w:pPr>
        <w:tabs>
          <w:tab w:val="left" w:pos="360"/>
          <w:tab w:val="left" w:pos="1485"/>
        </w:tabs>
        <w:spacing w:line="240" w:lineRule="atLeast"/>
        <w:jc w:val="left"/>
        <w:rPr>
          <w:rFonts w:ascii="宋体" w:hAnsi="宋体"/>
          <w:b/>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A44DB3">
      <w:pPr>
        <w:jc w:val="left"/>
        <w:rPr>
          <w:rFonts w:ascii="宋体" w:hAnsi="宋体"/>
          <w:szCs w:val="21"/>
        </w:rPr>
      </w:pPr>
      <w:r>
        <w:rPr>
          <w:rFonts w:ascii="宋体" w:hAnsi="宋体" w:hint="eastAsia"/>
          <w:szCs w:val="21"/>
        </w:rPr>
        <w:lastRenderedPageBreak/>
        <w:t>附件3：</w:t>
      </w:r>
    </w:p>
    <w:p w:rsidR="00ED4E2F" w:rsidRDefault="00A44DB3">
      <w:pPr>
        <w:ind w:firstLineChars="100" w:firstLine="281"/>
        <w:jc w:val="left"/>
        <w:rPr>
          <w:rFonts w:ascii="宋体" w:hAnsi="宋体"/>
          <w:b/>
          <w:color w:val="000000"/>
          <w:sz w:val="28"/>
          <w:szCs w:val="32"/>
        </w:rPr>
      </w:pPr>
      <w:r>
        <w:rPr>
          <w:rFonts w:ascii="宋体" w:hAnsi="宋体" w:hint="eastAsia"/>
          <w:b/>
          <w:color w:val="000000"/>
          <w:sz w:val="28"/>
          <w:szCs w:val="32"/>
        </w:rPr>
        <w:t>保证人身份证复印件，或工商营业执照、法人代表身份证等</w:t>
      </w: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A44DB3">
      <w:pPr>
        <w:spacing w:line="360" w:lineRule="auto"/>
        <w:ind w:firstLineChars="500" w:firstLine="1405"/>
        <w:rPr>
          <w:rFonts w:ascii="宋体" w:hAnsi="宋体"/>
          <w:b/>
          <w:color w:val="000000"/>
          <w:sz w:val="28"/>
          <w:szCs w:val="32"/>
        </w:rPr>
      </w:pPr>
      <w:r>
        <w:rPr>
          <w:rFonts w:ascii="宋体" w:hAnsi="宋体" w:hint="eastAsia"/>
          <w:b/>
          <w:color w:val="000000"/>
          <w:sz w:val="28"/>
          <w:szCs w:val="32"/>
        </w:rPr>
        <w:lastRenderedPageBreak/>
        <w:t>公司股东（大）会或董事会签字盖章的决议</w:t>
      </w:r>
    </w:p>
    <w:p w:rsidR="00ED4E2F" w:rsidRDefault="00A44DB3">
      <w:pPr>
        <w:spacing w:line="360" w:lineRule="auto"/>
        <w:ind w:firstLine="1405"/>
        <w:rPr>
          <w:rFonts w:ascii="宋体" w:hAnsi="宋体"/>
          <w:b/>
          <w:color w:val="000000"/>
          <w:szCs w:val="21"/>
        </w:rPr>
      </w:pPr>
      <w:r>
        <w:rPr>
          <w:rFonts w:ascii="宋体" w:hAnsi="宋体" w:hint="eastAsia"/>
          <w:b/>
          <w:color w:val="000000"/>
          <w:szCs w:val="21"/>
        </w:rPr>
        <w:t>（如丙方为公司，需提供此决议文件，如为个人，则不需要提供）</w:t>
      </w: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ED4E2F">
      <w:pPr>
        <w:jc w:val="left"/>
        <w:rPr>
          <w:rFonts w:ascii="宋体" w:hAnsi="宋体"/>
          <w:szCs w:val="21"/>
        </w:rPr>
      </w:pPr>
    </w:p>
    <w:p w:rsidR="00ED4E2F" w:rsidRDefault="00A44DB3">
      <w:pPr>
        <w:jc w:val="left"/>
        <w:rPr>
          <w:rFonts w:ascii="宋体" w:hAnsi="宋体"/>
          <w:szCs w:val="21"/>
        </w:rPr>
      </w:pPr>
      <w:r>
        <w:rPr>
          <w:rFonts w:ascii="宋体" w:hAnsi="宋体" w:hint="eastAsia"/>
          <w:szCs w:val="21"/>
        </w:rPr>
        <w:lastRenderedPageBreak/>
        <w:t>附件4</w:t>
      </w:r>
      <w:r>
        <w:rPr>
          <w:rFonts w:ascii="宋体" w:hAnsi="宋体"/>
          <w:szCs w:val="21"/>
        </w:rPr>
        <w:t>：</w:t>
      </w:r>
    </w:p>
    <w:p w:rsidR="00ED4E2F" w:rsidRDefault="00A44DB3">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ED4E2F">
      <w:pPr>
        <w:tabs>
          <w:tab w:val="left" w:pos="360"/>
          <w:tab w:val="left" w:pos="1485"/>
        </w:tabs>
        <w:spacing w:line="240" w:lineRule="atLeast"/>
        <w:jc w:val="center"/>
        <w:rPr>
          <w:rFonts w:ascii="宋体" w:hAnsi="宋体"/>
          <w:b/>
          <w:sz w:val="28"/>
          <w:szCs w:val="28"/>
        </w:rPr>
      </w:pPr>
    </w:p>
    <w:p w:rsidR="00ED4E2F" w:rsidRDefault="00A44DB3">
      <w:pPr>
        <w:jc w:val="left"/>
        <w:rPr>
          <w:rFonts w:ascii="宋体" w:hAnsi="宋体"/>
          <w:szCs w:val="21"/>
        </w:rPr>
      </w:pPr>
      <w:r>
        <w:rPr>
          <w:rFonts w:ascii="宋体" w:hAnsi="宋体" w:hint="eastAsia"/>
          <w:szCs w:val="21"/>
        </w:rPr>
        <w:lastRenderedPageBreak/>
        <w:t>附件5：</w:t>
      </w:r>
    </w:p>
    <w:p w:rsidR="00ED4E2F" w:rsidRDefault="00A44DB3">
      <w:pPr>
        <w:spacing w:line="360" w:lineRule="auto"/>
        <w:jc w:val="center"/>
        <w:rPr>
          <w:rFonts w:ascii="宋体" w:hAnsi="宋体"/>
          <w:b/>
          <w:sz w:val="44"/>
          <w:szCs w:val="44"/>
        </w:rPr>
      </w:pPr>
      <w:r>
        <w:rPr>
          <w:rFonts w:ascii="宋体" w:hAnsi="宋体" w:hint="eastAsia"/>
          <w:b/>
          <w:sz w:val="44"/>
          <w:szCs w:val="44"/>
        </w:rPr>
        <w:t>廉洁协议书</w:t>
      </w:r>
    </w:p>
    <w:p w:rsidR="00ED4E2F" w:rsidRDefault="00ED4E2F">
      <w:pPr>
        <w:spacing w:line="360" w:lineRule="auto"/>
        <w:rPr>
          <w:rFonts w:ascii="仿宋" w:eastAsia="仿宋" w:hAnsi="仿宋"/>
          <w:sz w:val="24"/>
        </w:rPr>
      </w:pPr>
    </w:p>
    <w:p w:rsidR="00ED4E2F" w:rsidRDefault="00A44DB3">
      <w:pPr>
        <w:spacing w:line="360" w:lineRule="auto"/>
        <w:rPr>
          <w:rFonts w:ascii="仿宋" w:eastAsia="仿宋" w:hAnsi="仿宋"/>
          <w:sz w:val="24"/>
        </w:rPr>
      </w:pPr>
      <w:r>
        <w:rPr>
          <w:rFonts w:ascii="仿宋" w:eastAsia="仿宋" w:hAnsi="仿宋" w:hint="eastAsia"/>
          <w:sz w:val="24"/>
        </w:rPr>
        <w:t>甲方：广州市城投资产经营管理有限公司流花分公司</w:t>
      </w:r>
    </w:p>
    <w:p w:rsidR="00ED4E2F" w:rsidRDefault="00A44DB3">
      <w:pPr>
        <w:spacing w:line="360" w:lineRule="auto"/>
        <w:rPr>
          <w:rFonts w:ascii="仿宋" w:eastAsia="仿宋" w:hAnsi="仿宋"/>
          <w:color w:val="000000"/>
          <w:sz w:val="24"/>
        </w:rPr>
      </w:pPr>
      <w:r>
        <w:rPr>
          <w:rFonts w:ascii="仿宋" w:eastAsia="仿宋" w:hAnsi="仿宋" w:hint="eastAsia"/>
          <w:sz w:val="24"/>
        </w:rPr>
        <w:t>乙方：</w:t>
      </w:r>
    </w:p>
    <w:p w:rsidR="00ED4E2F" w:rsidRDefault="00A44DB3">
      <w:pPr>
        <w:spacing w:line="360" w:lineRule="auto"/>
        <w:rPr>
          <w:rFonts w:ascii="仿宋" w:eastAsia="仿宋" w:hAnsi="仿宋"/>
          <w:sz w:val="24"/>
        </w:rPr>
      </w:pPr>
      <w:r>
        <w:rPr>
          <w:rFonts w:ascii="仿宋" w:eastAsia="仿宋" w:hAnsi="仿宋" w:hint="eastAsia"/>
          <w:sz w:val="24"/>
        </w:rPr>
        <w:t>丙方：</w:t>
      </w:r>
    </w:p>
    <w:p w:rsidR="00ED4E2F" w:rsidRDefault="00ED4E2F">
      <w:pPr>
        <w:spacing w:line="360" w:lineRule="auto"/>
        <w:rPr>
          <w:rFonts w:ascii="仿宋" w:eastAsia="仿宋" w:hAnsi="仿宋"/>
          <w:sz w:val="24"/>
        </w:rPr>
      </w:pPr>
    </w:p>
    <w:p w:rsidR="00ED4E2F" w:rsidRDefault="00A44DB3">
      <w:pPr>
        <w:spacing w:line="360" w:lineRule="auto"/>
        <w:ind w:firstLineChars="200" w:firstLine="480"/>
        <w:rPr>
          <w:rFonts w:ascii="仿宋" w:eastAsia="仿宋" w:hAnsi="仿宋"/>
          <w:sz w:val="24"/>
        </w:rPr>
      </w:pPr>
      <w:r>
        <w:rPr>
          <w:rFonts w:ascii="仿宋" w:eastAsia="仿宋" w:hAnsi="仿宋" w:hint="eastAsia"/>
          <w:sz w:val="24"/>
        </w:rPr>
        <w:t>为保障甲方、乙方和丙方在业务往来中的合法权益，促进企业党风建设、廉洁从业，预防商业贿赂和不正当竞争，按照《中华人民共和国民法典》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rsidR="00ED4E2F" w:rsidRDefault="00A44DB3">
      <w:pPr>
        <w:numPr>
          <w:ilvl w:val="0"/>
          <w:numId w:val="20"/>
        </w:numPr>
        <w:spacing w:line="360" w:lineRule="auto"/>
        <w:rPr>
          <w:rFonts w:ascii="仿宋" w:eastAsia="仿宋" w:hAnsi="仿宋"/>
          <w:sz w:val="24"/>
        </w:rPr>
      </w:pPr>
      <w:r>
        <w:rPr>
          <w:rFonts w:ascii="仿宋" w:eastAsia="仿宋" w:hAnsi="仿宋" w:hint="eastAsia"/>
          <w:sz w:val="24"/>
        </w:rPr>
        <w:t xml:space="preserve">  甲乙丙三方责任</w:t>
      </w:r>
    </w:p>
    <w:p w:rsidR="00ED4E2F" w:rsidRDefault="00A44DB3">
      <w:pPr>
        <w:numPr>
          <w:ilvl w:val="0"/>
          <w:numId w:val="21"/>
        </w:numPr>
        <w:spacing w:line="360" w:lineRule="auto"/>
        <w:ind w:left="0" w:firstLine="567"/>
        <w:rPr>
          <w:rFonts w:ascii="仿宋" w:eastAsia="仿宋" w:hAnsi="仿宋"/>
          <w:sz w:val="24"/>
        </w:rPr>
      </w:pPr>
      <w:r>
        <w:rPr>
          <w:rFonts w:ascii="仿宋" w:eastAsia="仿宋" w:hAnsi="仿宋" w:hint="eastAsia"/>
          <w:sz w:val="24"/>
        </w:rPr>
        <w:t>严格遵守国家法律法规和廉洁从业规定以及相关行业行风建设的纪律和规定。</w:t>
      </w:r>
    </w:p>
    <w:p w:rsidR="00ED4E2F" w:rsidRDefault="00A44DB3">
      <w:pPr>
        <w:numPr>
          <w:ilvl w:val="0"/>
          <w:numId w:val="21"/>
        </w:numPr>
        <w:spacing w:line="360" w:lineRule="auto"/>
        <w:ind w:left="0" w:firstLine="567"/>
        <w:rPr>
          <w:rFonts w:ascii="仿宋" w:eastAsia="仿宋" w:hAnsi="仿宋"/>
          <w:sz w:val="24"/>
        </w:rPr>
      </w:pPr>
      <w:r>
        <w:rPr>
          <w:rFonts w:ascii="仿宋" w:eastAsia="仿宋" w:hAnsi="仿宋" w:hint="eastAsia"/>
          <w:sz w:val="24"/>
        </w:rPr>
        <w:t>严格执行合同，自觉按合同办事。</w:t>
      </w:r>
    </w:p>
    <w:p w:rsidR="00ED4E2F" w:rsidRDefault="00A44DB3">
      <w:pPr>
        <w:numPr>
          <w:ilvl w:val="0"/>
          <w:numId w:val="21"/>
        </w:numPr>
        <w:spacing w:line="360" w:lineRule="auto"/>
        <w:ind w:left="0" w:firstLine="567"/>
        <w:rPr>
          <w:rFonts w:ascii="仿宋" w:eastAsia="仿宋" w:hAnsi="仿宋"/>
          <w:sz w:val="24"/>
        </w:rPr>
      </w:pPr>
      <w:r>
        <w:rPr>
          <w:rFonts w:ascii="仿宋" w:eastAsia="仿宋" w:hAnsi="仿宋" w:hint="eastAsia"/>
          <w:sz w:val="24"/>
        </w:rPr>
        <w:t>三方的业务活动必须坚持公开、公平、公正、诚信、透明的原则（法律法规另有规定或双方约定除外），不得损害国家和企业利益。</w:t>
      </w:r>
    </w:p>
    <w:p w:rsidR="00ED4E2F" w:rsidRDefault="00A44DB3">
      <w:pPr>
        <w:numPr>
          <w:ilvl w:val="0"/>
          <w:numId w:val="21"/>
        </w:numPr>
        <w:spacing w:line="360" w:lineRule="auto"/>
        <w:ind w:left="0" w:firstLine="567"/>
        <w:rPr>
          <w:rFonts w:ascii="仿宋" w:eastAsia="仿宋" w:hAnsi="仿宋"/>
          <w:sz w:val="24"/>
        </w:rPr>
      </w:pPr>
      <w:r>
        <w:rPr>
          <w:rFonts w:ascii="仿宋" w:eastAsia="仿宋" w:hAnsi="仿宋" w:hint="eastAsia"/>
          <w:sz w:val="24"/>
        </w:rPr>
        <w:t>发现对方在业务活动中有违反廉洁从业规定或本协议约定的行为，应及时提醒和纠正对方。</w:t>
      </w:r>
    </w:p>
    <w:p w:rsidR="00ED4E2F" w:rsidRDefault="00A44DB3">
      <w:pPr>
        <w:numPr>
          <w:ilvl w:val="0"/>
          <w:numId w:val="21"/>
        </w:numPr>
        <w:spacing w:line="360" w:lineRule="auto"/>
        <w:ind w:left="0" w:firstLine="567"/>
        <w:rPr>
          <w:rFonts w:ascii="仿宋" w:eastAsia="仿宋" w:hAnsi="仿宋"/>
          <w:sz w:val="24"/>
        </w:rPr>
      </w:pPr>
      <w:r>
        <w:rPr>
          <w:rFonts w:ascii="仿宋" w:eastAsia="仿宋" w:hAnsi="仿宋" w:hint="eastAsia"/>
          <w:sz w:val="24"/>
        </w:rPr>
        <w:t>发现对方在业务活动中有严重违反廉洁从业规定的行为，有权向对方主管部门或有关部门举报。</w:t>
      </w:r>
    </w:p>
    <w:p w:rsidR="00ED4E2F" w:rsidRDefault="00A44DB3">
      <w:pPr>
        <w:numPr>
          <w:ilvl w:val="0"/>
          <w:numId w:val="20"/>
        </w:numPr>
        <w:spacing w:line="360" w:lineRule="auto"/>
        <w:rPr>
          <w:rFonts w:ascii="仿宋" w:eastAsia="仿宋" w:hAnsi="仿宋"/>
          <w:sz w:val="24"/>
        </w:rPr>
      </w:pPr>
      <w:r>
        <w:rPr>
          <w:rFonts w:ascii="仿宋" w:eastAsia="仿宋" w:hAnsi="仿宋" w:hint="eastAsia"/>
          <w:sz w:val="24"/>
        </w:rPr>
        <w:t xml:space="preserve">  甲方应遵守下列条款</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甲方、甲方工作人员及其亲属不得以暗示或任何形式向乙方、丙方索要或收受回扣、提成、现金、有价证券、支付凭证和贵重礼品等财物。</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甲方及其工作人员不得参加乙方、丙方安排的宴请（工作餐除外）、娱乐活动、高档消费；不得接受乙方、丙方向甲方及其工作人员提供的通信工具、交通工具和高档办公用品等物品。</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甲方及其工作人员不得以任何理由要求、暗示或接受乙方、丙方和</w:t>
      </w:r>
      <w:r>
        <w:rPr>
          <w:rFonts w:ascii="仿宋" w:eastAsia="仿宋" w:hAnsi="仿宋" w:hint="eastAsia"/>
          <w:sz w:val="24"/>
        </w:rPr>
        <w:lastRenderedPageBreak/>
        <w:t>相关单位为其在度假、出国（出境）旅游、婚丧嫁娶、住房装修、配偶子女等亲属工作安排等方面提供方便。</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甲方工作人员不得在乙方、丙方报销应由甲方或个人支付的任何费用。</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甲方工作人员及其配偶、子女及其他特定关系人不得以个人借用（包含甲方借给乙方、丙方或乙方、丙方借给甲方）等名义与乙方、丙方或乙方、丙方工作人员发生现金、房屋、交通工具和贵重物品往来。</w:t>
      </w:r>
    </w:p>
    <w:p w:rsidR="00ED4E2F" w:rsidRDefault="00A44DB3">
      <w:pPr>
        <w:numPr>
          <w:ilvl w:val="0"/>
          <w:numId w:val="22"/>
        </w:numPr>
        <w:spacing w:line="360" w:lineRule="auto"/>
        <w:ind w:left="0" w:firstLine="567"/>
        <w:rPr>
          <w:rFonts w:ascii="仿宋" w:eastAsia="仿宋" w:hAnsi="仿宋"/>
          <w:sz w:val="24"/>
        </w:rPr>
      </w:pPr>
      <w:r>
        <w:rPr>
          <w:rFonts w:ascii="仿宋" w:eastAsia="仿宋" w:hAnsi="仿宋" w:hint="eastAsia"/>
          <w:sz w:val="24"/>
        </w:rPr>
        <w:t>如果乙方、丙方向甲方工作人员提供第三条第（一）至（五）款所指的内容，甲方工作人员应拒绝对方；对于无法拒绝的，应及时向甲方纪检部门举报，电话举报：26080687；网络举报：</w:t>
      </w:r>
      <w:r>
        <w:rPr>
          <w:rFonts w:ascii="仿宋" w:eastAsia="仿宋" w:hAnsi="仿宋"/>
          <w:sz w:val="24"/>
        </w:rPr>
        <w:t>jjjcs@gzcijy.net</w:t>
      </w:r>
      <w:r>
        <w:rPr>
          <w:rFonts w:ascii="仿宋" w:eastAsia="仿宋" w:hAnsi="仿宋" w:hint="eastAsia"/>
          <w:sz w:val="24"/>
        </w:rPr>
        <w:t>。</w:t>
      </w:r>
    </w:p>
    <w:p w:rsidR="00ED4E2F" w:rsidRDefault="00A44DB3">
      <w:pPr>
        <w:numPr>
          <w:ilvl w:val="0"/>
          <w:numId w:val="20"/>
        </w:numPr>
        <w:spacing w:line="360" w:lineRule="auto"/>
        <w:rPr>
          <w:rFonts w:ascii="仿宋" w:eastAsia="仿宋" w:hAnsi="仿宋"/>
          <w:sz w:val="24"/>
        </w:rPr>
      </w:pPr>
      <w:r>
        <w:rPr>
          <w:rFonts w:ascii="仿宋" w:eastAsia="仿宋" w:hAnsi="仿宋" w:hint="eastAsia"/>
          <w:sz w:val="24"/>
        </w:rPr>
        <w:t xml:space="preserve">  乙方、丙方应遵守下列条款</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乙方、丙方不得以任何形式向甲方及其工作人员馈赠现金、有价证券、支付凭证和贵重礼品等财物。</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乙方、丙方不得以任何理由邀请甲方工作人员参加有可能影响业务活动的宴请及娱乐活动；不得为甲方及其工作人员提供的通信工具、交通工具和高档办公用品等物品。</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乙方、丙方不得为甲方工作人员在度假、出国（出境）旅游、婚丧嫁娶、住房装修、配偶子女等亲属工作安排等方面提供方便。</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乙方、丙方不得以任何名义为甲方工作人员及其亲属支付应由个人支付的各种费用。</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乙方、丙方或乙方、丙方工作人员不得以借用（包含甲方借给乙方、丙方或乙方、丙方借给甲方）等名义与甲方工作人员及其配偶、子女及其他特定关系人发生现金、房屋、交通工具和贵重物品往来。</w:t>
      </w:r>
    </w:p>
    <w:p w:rsidR="00ED4E2F" w:rsidRDefault="00A44DB3">
      <w:pPr>
        <w:numPr>
          <w:ilvl w:val="0"/>
          <w:numId w:val="23"/>
        </w:numPr>
        <w:spacing w:line="360" w:lineRule="auto"/>
        <w:ind w:left="0" w:firstLine="567"/>
        <w:rPr>
          <w:rFonts w:ascii="仿宋" w:eastAsia="仿宋" w:hAnsi="仿宋"/>
          <w:sz w:val="24"/>
        </w:rPr>
      </w:pPr>
      <w:r>
        <w:rPr>
          <w:rFonts w:ascii="仿宋" w:eastAsia="仿宋" w:hAnsi="仿宋" w:hint="eastAsia"/>
          <w:sz w:val="24"/>
        </w:rPr>
        <w:t>甲方工作人员主动向乙方、丙方索要或要求乙方安排和提供第三条（一）至（五）款所指的内容，乙方、丙方应予以拒绝，并向甲方纪检部门及时举报。</w:t>
      </w:r>
    </w:p>
    <w:p w:rsidR="00ED4E2F" w:rsidRDefault="00A44DB3">
      <w:pPr>
        <w:numPr>
          <w:ilvl w:val="0"/>
          <w:numId w:val="20"/>
        </w:numPr>
        <w:spacing w:line="360" w:lineRule="auto"/>
        <w:ind w:left="0" w:firstLine="480"/>
        <w:rPr>
          <w:rFonts w:ascii="仿宋" w:eastAsia="仿宋" w:hAnsi="仿宋"/>
          <w:sz w:val="24"/>
        </w:rPr>
      </w:pPr>
      <w:r>
        <w:rPr>
          <w:rFonts w:ascii="仿宋" w:eastAsia="仿宋" w:hAnsi="仿宋" w:hint="eastAsia"/>
          <w:sz w:val="24"/>
        </w:rPr>
        <w:t xml:space="preserve">  违约责任</w:t>
      </w:r>
    </w:p>
    <w:p w:rsidR="00ED4E2F" w:rsidRDefault="00A44DB3">
      <w:pPr>
        <w:spacing w:line="360" w:lineRule="auto"/>
        <w:ind w:firstLineChars="200" w:firstLine="480"/>
        <w:rPr>
          <w:rFonts w:ascii="仿宋" w:eastAsia="仿宋" w:hAnsi="仿宋"/>
          <w:sz w:val="24"/>
        </w:rPr>
      </w:pPr>
      <w:r>
        <w:rPr>
          <w:rFonts w:ascii="仿宋" w:eastAsia="仿宋" w:hAnsi="仿宋" w:hint="eastAsia"/>
          <w:sz w:val="24"/>
        </w:rPr>
        <w:t>甲乙丙三方工作人员如违反本协议，按照管理权限，依据有关法律法规和相关规定给予党纪、政纪处分或组织处理；涉嫌犯罪的，移交司法机关追究刑事责</w:t>
      </w:r>
      <w:r>
        <w:rPr>
          <w:rFonts w:ascii="仿宋" w:eastAsia="仿宋" w:hAnsi="仿宋" w:hint="eastAsia"/>
          <w:sz w:val="24"/>
        </w:rPr>
        <w:lastRenderedPageBreak/>
        <w:t xml:space="preserve">任；给对方单位造成经济损失的，应予以赔偿。                                           </w:t>
      </w:r>
    </w:p>
    <w:p w:rsidR="00ED4E2F" w:rsidRDefault="00A44DB3">
      <w:pPr>
        <w:numPr>
          <w:ilvl w:val="0"/>
          <w:numId w:val="20"/>
        </w:numPr>
        <w:spacing w:line="360" w:lineRule="auto"/>
        <w:ind w:left="0" w:firstLine="480"/>
        <w:rPr>
          <w:rFonts w:ascii="仿宋" w:eastAsia="仿宋" w:hAnsi="仿宋"/>
          <w:sz w:val="24"/>
        </w:rPr>
      </w:pPr>
      <w:r>
        <w:rPr>
          <w:rFonts w:ascii="仿宋" w:eastAsia="仿宋" w:hAnsi="仿宋" w:hint="eastAsia"/>
          <w:sz w:val="24"/>
        </w:rPr>
        <w:t xml:space="preserve">  如甲乙丙三方有违反国家法律法规和廉洁从业规定的其他行为，参照本协议约定执行。</w:t>
      </w:r>
    </w:p>
    <w:p w:rsidR="00ED4E2F" w:rsidRDefault="00A44DB3">
      <w:pPr>
        <w:numPr>
          <w:ilvl w:val="0"/>
          <w:numId w:val="20"/>
        </w:numPr>
        <w:spacing w:line="360" w:lineRule="auto"/>
        <w:ind w:left="0" w:firstLine="480"/>
        <w:rPr>
          <w:rFonts w:ascii="仿宋" w:eastAsia="仿宋" w:hAnsi="仿宋"/>
          <w:sz w:val="24"/>
        </w:rPr>
      </w:pPr>
      <w:r>
        <w:rPr>
          <w:rFonts w:ascii="仿宋" w:eastAsia="仿宋" w:hAnsi="仿宋" w:hint="eastAsia"/>
          <w:sz w:val="24"/>
        </w:rPr>
        <w:t xml:space="preserve">  本协议经三方盖章后生效，一式捌份，甲方执</w:t>
      </w:r>
      <w:r>
        <w:rPr>
          <w:rFonts w:ascii="仿宋" w:eastAsia="仿宋" w:hAnsi="仿宋" w:hint="eastAsia"/>
          <w:sz w:val="24"/>
          <w:u w:val="single"/>
        </w:rPr>
        <w:t>肆</w:t>
      </w:r>
      <w:r>
        <w:rPr>
          <w:rFonts w:ascii="仿宋" w:eastAsia="仿宋" w:hAnsi="仿宋" w:hint="eastAsia"/>
          <w:sz w:val="24"/>
        </w:rPr>
        <w:t>份，乙方执</w:t>
      </w:r>
      <w:r>
        <w:rPr>
          <w:rFonts w:ascii="仿宋" w:eastAsia="仿宋" w:hAnsi="仿宋" w:hint="eastAsia"/>
          <w:sz w:val="24"/>
          <w:u w:val="single"/>
        </w:rPr>
        <w:t>贰</w:t>
      </w:r>
      <w:r>
        <w:rPr>
          <w:rFonts w:ascii="仿宋" w:eastAsia="仿宋" w:hAnsi="仿宋" w:hint="eastAsia"/>
          <w:sz w:val="24"/>
        </w:rPr>
        <w:t>份，丙方执</w:t>
      </w:r>
      <w:r>
        <w:rPr>
          <w:rFonts w:ascii="仿宋" w:eastAsia="仿宋" w:hAnsi="仿宋" w:hint="eastAsia"/>
          <w:sz w:val="24"/>
          <w:u w:val="single"/>
        </w:rPr>
        <w:t>贰</w:t>
      </w:r>
      <w:r>
        <w:rPr>
          <w:rFonts w:ascii="仿宋" w:eastAsia="仿宋" w:hAnsi="仿宋" w:hint="eastAsia"/>
          <w:sz w:val="24"/>
        </w:rPr>
        <w:t>份，具有同等法律效力。</w:t>
      </w:r>
    </w:p>
    <w:p w:rsidR="00ED4E2F" w:rsidRDefault="00ED4E2F">
      <w:pPr>
        <w:spacing w:line="360" w:lineRule="auto"/>
        <w:rPr>
          <w:rFonts w:ascii="仿宋" w:eastAsia="仿宋" w:hAnsi="仿宋"/>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甲方（盖章）：广州市城投资产经营管理有限公司流花分公司</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负责人：</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日期：</w:t>
      </w: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乙方（签字或盖章）：</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日期：</w:t>
      </w: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ED4E2F">
      <w:pPr>
        <w:tabs>
          <w:tab w:val="left" w:pos="1575"/>
        </w:tabs>
        <w:spacing w:beforeLines="50" w:before="156" w:afterLines="50" w:after="156" w:line="440" w:lineRule="exact"/>
        <w:rPr>
          <w:rFonts w:ascii="仿宋" w:eastAsia="仿宋" w:hAnsi="仿宋"/>
          <w:color w:val="000000"/>
          <w:sz w:val="24"/>
        </w:rPr>
      </w:pP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丙方（签字或盖章）：</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ED4E2F" w:rsidRDefault="00A44DB3">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日期：</w:t>
      </w:r>
    </w:p>
    <w:p w:rsidR="00ED4E2F" w:rsidRDefault="00ED4E2F">
      <w:pPr>
        <w:jc w:val="left"/>
        <w:rPr>
          <w:rFonts w:ascii="宋体" w:hAnsi="宋体"/>
          <w:color w:val="000000"/>
          <w:sz w:val="24"/>
        </w:rPr>
      </w:pPr>
    </w:p>
    <w:p w:rsidR="00ED4E2F" w:rsidRDefault="00ED4E2F">
      <w:pPr>
        <w:jc w:val="left"/>
        <w:rPr>
          <w:rFonts w:ascii="宋体" w:hAnsi="宋体"/>
          <w:szCs w:val="21"/>
        </w:rPr>
      </w:pPr>
    </w:p>
    <w:p w:rsidR="00ED4E2F" w:rsidRDefault="00A44DB3">
      <w:pPr>
        <w:jc w:val="left"/>
        <w:rPr>
          <w:rFonts w:ascii="宋体" w:hAnsi="宋体"/>
          <w:szCs w:val="21"/>
        </w:rPr>
      </w:pPr>
      <w:r>
        <w:rPr>
          <w:rFonts w:ascii="宋体" w:hAnsi="宋体" w:hint="eastAsia"/>
          <w:szCs w:val="21"/>
        </w:rPr>
        <w:lastRenderedPageBreak/>
        <w:t>附件6</w:t>
      </w:r>
      <w:r>
        <w:rPr>
          <w:rFonts w:ascii="宋体" w:hAnsi="宋体"/>
          <w:szCs w:val="21"/>
        </w:rPr>
        <w:t>：</w:t>
      </w:r>
      <w:r>
        <w:rPr>
          <w:rFonts w:ascii="宋体" w:hAnsi="宋体" w:hint="eastAsia"/>
          <w:szCs w:val="21"/>
        </w:rPr>
        <w:t xml:space="preserve"> </w:t>
      </w:r>
    </w:p>
    <w:tbl>
      <w:tblPr>
        <w:tblW w:w="8796" w:type="dxa"/>
        <w:tblLayout w:type="fixed"/>
        <w:tblCellMar>
          <w:left w:w="0" w:type="dxa"/>
          <w:right w:w="0" w:type="dxa"/>
        </w:tblCellMar>
        <w:tblLook w:val="0000" w:firstRow="0" w:lastRow="0" w:firstColumn="0" w:lastColumn="0" w:noHBand="0" w:noVBand="0"/>
      </w:tblPr>
      <w:tblGrid>
        <w:gridCol w:w="8796"/>
      </w:tblGrid>
      <w:tr w:rsidR="00ED4E2F">
        <w:trPr>
          <w:trHeight w:val="1105"/>
        </w:trPr>
        <w:tc>
          <w:tcPr>
            <w:tcW w:w="8796" w:type="dxa"/>
            <w:tcBorders>
              <w:top w:val="nil"/>
              <w:left w:val="nil"/>
              <w:bottom w:val="nil"/>
              <w:right w:val="nil"/>
            </w:tcBorders>
            <w:noWrap/>
            <w:tcMar>
              <w:top w:w="15" w:type="dxa"/>
              <w:left w:w="15" w:type="dxa"/>
              <w:right w:w="15" w:type="dxa"/>
            </w:tcMar>
            <w:vAlign w:val="center"/>
          </w:tcPr>
          <w:p w:rsidR="00ED4E2F" w:rsidRPr="007A7FE7" w:rsidRDefault="00A44DB3">
            <w:pPr>
              <w:widowControl/>
              <w:jc w:val="center"/>
              <w:textAlignment w:val="center"/>
              <w:rPr>
                <w:rFonts w:ascii="宋体" w:hAnsi="宋体" w:cs="宋体"/>
                <w:b/>
                <w:color w:val="000000"/>
                <w:kern w:val="0"/>
                <w:sz w:val="32"/>
                <w:szCs w:val="32"/>
                <w:lang w:bidi="ar"/>
              </w:rPr>
            </w:pPr>
            <w:r w:rsidRPr="007A7FE7">
              <w:rPr>
                <w:rFonts w:ascii="宋体" w:hAnsi="宋体" w:cs="宋体" w:hint="eastAsia"/>
                <w:b/>
                <w:color w:val="000000"/>
                <w:kern w:val="0"/>
                <w:sz w:val="32"/>
                <w:szCs w:val="32"/>
                <w:lang w:bidi="ar"/>
              </w:rPr>
              <w:t>商铺工程条件汇总表</w:t>
            </w:r>
          </w:p>
          <w:p w:rsidR="00ED4E2F" w:rsidRDefault="00A44DB3">
            <w:pPr>
              <w:widowControl/>
              <w:jc w:val="center"/>
              <w:textAlignment w:val="center"/>
              <w:rPr>
                <w:rFonts w:ascii="宋体" w:hAnsi="宋体" w:cs="宋体"/>
                <w:b/>
                <w:color w:val="000000"/>
                <w:sz w:val="32"/>
                <w:szCs w:val="32"/>
                <w:highlight w:val="yellow"/>
              </w:rPr>
            </w:pPr>
            <w:r w:rsidRPr="007A7FE7">
              <w:rPr>
                <w:rFonts w:ascii="宋体" w:hAnsi="宋体" w:cs="宋体" w:hint="eastAsia"/>
                <w:b/>
                <w:color w:val="000000"/>
                <w:kern w:val="0"/>
                <w:sz w:val="32"/>
                <w:szCs w:val="32"/>
                <w:lang w:bidi="ar"/>
              </w:rPr>
              <w:t>城壹汇北京路店二层210号商铺</w:t>
            </w:r>
          </w:p>
        </w:tc>
      </w:tr>
    </w:tbl>
    <w:p w:rsidR="00ED4E2F" w:rsidRDefault="00ED4E2F">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ED4E2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ED4E2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ind w:firstLineChars="200" w:firstLine="480"/>
              <w:rPr>
                <w:rFonts w:ascii="宋体" w:hAnsi="宋体" w:cs="仿宋"/>
                <w:sz w:val="24"/>
                <w:szCs w:val="24"/>
              </w:rPr>
            </w:pPr>
            <w:r>
              <w:rPr>
                <w:rFonts w:ascii="宋体" w:hAnsi="宋体" w:cs="仿宋" w:hint="eastAsia"/>
                <w:sz w:val="24"/>
                <w:szCs w:val="24"/>
              </w:rPr>
              <w:t>1.该商铺改造后可以提供电量为25kw。</w:t>
            </w:r>
          </w:p>
          <w:p w:rsidR="00ED4E2F" w:rsidRDefault="00A44DB3">
            <w:pPr>
              <w:ind w:firstLineChars="200" w:firstLine="480"/>
              <w:rPr>
                <w:rFonts w:ascii="宋体" w:hAnsi="宋体" w:cs="仿宋"/>
                <w:sz w:val="24"/>
                <w:szCs w:val="24"/>
              </w:rPr>
            </w:pPr>
            <w:r>
              <w:rPr>
                <w:rFonts w:ascii="宋体" w:hAnsi="宋体" w:cs="仿宋" w:hint="eastAsia"/>
                <w:sz w:val="24"/>
                <w:szCs w:val="24"/>
              </w:rPr>
              <w:t>2.乙方按合同标示的用电量进行经营活动。甲方不另行提供其它的电量供给。</w:t>
            </w:r>
          </w:p>
          <w:p w:rsidR="00ED4E2F" w:rsidRDefault="00A44DB3">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ED4E2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供水</w:t>
            </w:r>
            <w:r>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jc w:val="left"/>
              <w:rPr>
                <w:rFonts w:ascii="宋体" w:hAnsi="宋体" w:cs="宋体"/>
                <w:color w:val="000000"/>
                <w:sz w:val="24"/>
                <w:szCs w:val="24"/>
              </w:rPr>
            </w:pPr>
            <w:r>
              <w:rPr>
                <w:rFonts w:ascii="宋体" w:hAnsi="宋体" w:cs="宋体"/>
                <w:color w:val="000000"/>
                <w:sz w:val="24"/>
                <w:szCs w:val="24"/>
              </w:rPr>
              <w:t>该商铺无给排水</w:t>
            </w:r>
            <w:r>
              <w:rPr>
                <w:rFonts w:ascii="宋体" w:hAnsi="宋体" w:cs="仿宋" w:hint="eastAsia"/>
                <w:sz w:val="24"/>
                <w:szCs w:val="24"/>
              </w:rPr>
              <w:t>。</w:t>
            </w:r>
          </w:p>
        </w:tc>
      </w:tr>
      <w:tr w:rsidR="00ED4E2F">
        <w:trPr>
          <w:trHeight w:val="55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rPr>
                <w:rFonts w:ascii="宋体" w:hAnsi="宋体" w:cs="仿宋"/>
                <w:sz w:val="24"/>
                <w:szCs w:val="24"/>
              </w:rPr>
            </w:pPr>
            <w:r>
              <w:rPr>
                <w:rFonts w:ascii="宋体" w:hAnsi="宋体" w:cs="仿宋" w:hint="eastAsia"/>
                <w:sz w:val="24"/>
                <w:szCs w:val="24"/>
              </w:rPr>
              <w:t>供中央空调，开启时间为10时至22时。</w:t>
            </w:r>
            <w:r>
              <w:rPr>
                <w:rFonts w:ascii="宋体" w:hAnsi="宋体" w:cs="仿宋"/>
                <w:sz w:val="24"/>
                <w:szCs w:val="24"/>
              </w:rPr>
              <w:t xml:space="preserve"> </w:t>
            </w:r>
          </w:p>
        </w:tc>
      </w:tr>
      <w:tr w:rsidR="00ED4E2F">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rPr>
                <w:rFonts w:ascii="宋体" w:hAnsi="宋体" w:cs="仿宋"/>
                <w:sz w:val="24"/>
                <w:szCs w:val="24"/>
              </w:rPr>
            </w:pPr>
            <w:r>
              <w:rPr>
                <w:rFonts w:ascii="宋体" w:hAnsi="宋体" w:cs="仿宋" w:hint="eastAsia"/>
                <w:sz w:val="24"/>
                <w:szCs w:val="24"/>
              </w:rPr>
              <w:t>该商铺未设置餐饮排油烟风管。</w:t>
            </w:r>
          </w:p>
        </w:tc>
      </w:tr>
      <w:tr w:rsidR="00ED4E2F">
        <w:trPr>
          <w:trHeight w:val="58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rPr>
                <w:rFonts w:ascii="宋体" w:hAnsi="宋体" w:cs="仿宋"/>
                <w:sz w:val="24"/>
                <w:szCs w:val="24"/>
              </w:rPr>
            </w:pPr>
            <w:r>
              <w:rPr>
                <w:rFonts w:ascii="宋体" w:hAnsi="宋体" w:cs="仿宋" w:hint="eastAsia"/>
                <w:sz w:val="24"/>
                <w:szCs w:val="24"/>
              </w:rPr>
              <w:t>该商铺无专属新风系统。</w:t>
            </w:r>
          </w:p>
        </w:tc>
      </w:tr>
      <w:tr w:rsidR="00ED4E2F">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1.甲方可提供现有含该商铺位置的《建设工程消防验收意见书》以及甲方已经具备的相关消防专业图纸。</w:t>
            </w:r>
          </w:p>
          <w:p w:rsidR="00ED4E2F" w:rsidRDefault="00A44DB3">
            <w:pPr>
              <w:ind w:firstLineChars="200" w:firstLine="480"/>
              <w:jc w:val="left"/>
              <w:rPr>
                <w:rFonts w:ascii="宋体" w:hAnsi="宋体" w:cs="宋体"/>
                <w:color w:val="000000"/>
                <w:sz w:val="24"/>
                <w:szCs w:val="24"/>
              </w:rPr>
            </w:pPr>
            <w:r>
              <w:rPr>
                <w:rFonts w:ascii="宋体" w:hAnsi="宋体" w:cs="宋体" w:hint="eastAsia"/>
                <w:color w:val="000000"/>
                <w:sz w:val="24"/>
                <w:szCs w:val="24"/>
              </w:rPr>
              <w:t>2.该商铺外的消防机械排烟系统、自动喷水灭火系统、室内消火栓系统、火灾自动报警系统、防火分区防火卷帘、消防疏散通道、应急照明系统等已齐备。</w:t>
            </w:r>
          </w:p>
          <w:p w:rsidR="00ED4E2F" w:rsidRDefault="00A44DB3">
            <w:pPr>
              <w:ind w:firstLineChars="200" w:firstLine="480"/>
              <w:jc w:val="left"/>
              <w:rPr>
                <w:rFonts w:ascii="宋体" w:hAnsi="宋体" w:cs="宋体"/>
                <w:color w:val="000000"/>
                <w:sz w:val="24"/>
                <w:szCs w:val="24"/>
              </w:rPr>
            </w:pPr>
            <w:r>
              <w:rPr>
                <w:rFonts w:ascii="宋体" w:hAnsi="宋体" w:cs="宋体" w:hint="eastAsia"/>
                <w:color w:val="000000"/>
                <w:sz w:val="24"/>
                <w:szCs w:val="24"/>
              </w:rPr>
              <w:t>3.该商铺内的消防设施已经具备自动喷水灭火系统及火灾自动报警系统，按现状进行交付使用。允许乙方按消防相关法规要求，依据该商铺内布局进行消防改造，并提交改造方案报甲方及物业审核批准。</w:t>
            </w:r>
          </w:p>
          <w:p w:rsidR="00ED4E2F" w:rsidRDefault="00A44DB3">
            <w:pPr>
              <w:ind w:firstLineChars="200" w:firstLine="480"/>
              <w:jc w:val="left"/>
              <w:rPr>
                <w:rFonts w:ascii="宋体" w:hAnsi="宋体" w:cs="宋体"/>
                <w:color w:val="000000"/>
                <w:sz w:val="24"/>
                <w:szCs w:val="24"/>
              </w:rPr>
            </w:pPr>
            <w:r>
              <w:rPr>
                <w:rFonts w:ascii="宋体" w:hAnsi="宋体" w:cs="宋体" w:hint="eastAsia"/>
                <w:color w:val="000000"/>
                <w:sz w:val="24"/>
                <w:szCs w:val="24"/>
              </w:rPr>
              <w:t>4.按政府相关法规要求，如有规定，应依法进行消防设计报审及施工报验，并应取得《公众聚集场所营业前消防安全检查合格证》。</w:t>
            </w:r>
          </w:p>
        </w:tc>
      </w:tr>
      <w:tr w:rsidR="00ED4E2F">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ED4E2F" w:rsidRDefault="00A44DB3">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ED4E2F">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jc w:val="center"/>
              <w:rPr>
                <w:rFonts w:ascii="宋体" w:hAnsi="宋体" w:cs="仿宋"/>
                <w:sz w:val="24"/>
                <w:szCs w:val="24"/>
              </w:rPr>
            </w:pPr>
            <w:r>
              <w:rPr>
                <w:rFonts w:ascii="宋体" w:hAnsi="宋体" w:cs="仿宋" w:hint="eastAsia"/>
                <w:sz w:val="24"/>
                <w:szCs w:val="24"/>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ind w:firstLineChars="200" w:firstLine="480"/>
              <w:rPr>
                <w:rFonts w:ascii="宋体" w:hAnsi="宋体" w:cs="仿宋"/>
                <w:sz w:val="24"/>
                <w:szCs w:val="24"/>
              </w:rPr>
            </w:pPr>
            <w:r>
              <w:rPr>
                <w:rFonts w:ascii="宋体" w:hAnsi="宋体" w:cs="仿宋" w:hint="eastAsia"/>
                <w:sz w:val="24"/>
                <w:szCs w:val="24"/>
              </w:rPr>
              <w:t>1.本项目楼面均布活荷载标准为3.5kN/m</w:t>
            </w:r>
            <w:r>
              <w:rPr>
                <w:rFonts w:ascii="宋体" w:hAnsi="宋体" w:cs="仿宋" w:hint="eastAsia"/>
                <w:sz w:val="24"/>
                <w:szCs w:val="24"/>
                <w:vertAlign w:val="superscript"/>
              </w:rPr>
              <w:t>2</w:t>
            </w:r>
            <w:r>
              <w:rPr>
                <w:rFonts w:ascii="宋体" w:hAnsi="宋体" w:cs="仿宋" w:hint="eastAsia"/>
                <w:sz w:val="24"/>
                <w:szCs w:val="24"/>
              </w:rPr>
              <w:t>。</w:t>
            </w:r>
          </w:p>
          <w:p w:rsidR="00ED4E2F" w:rsidRDefault="00A44DB3">
            <w:pPr>
              <w:ind w:firstLineChars="200" w:firstLine="480"/>
              <w:rPr>
                <w:rFonts w:ascii="宋体" w:hAnsi="宋体" w:cs="仿宋"/>
                <w:sz w:val="24"/>
                <w:szCs w:val="24"/>
              </w:rPr>
            </w:pPr>
            <w:r>
              <w:rPr>
                <w:rFonts w:ascii="宋体" w:hAnsi="宋体" w:cs="仿宋" w:hint="eastAsia"/>
                <w:sz w:val="24"/>
                <w:szCs w:val="24"/>
              </w:rPr>
              <w:t>2.甲方有权要求乙方布置重型设备时，应提交均布荷载方案供甲方审核。</w:t>
            </w:r>
          </w:p>
        </w:tc>
      </w:tr>
      <w:tr w:rsidR="00ED4E2F">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D4E2F" w:rsidRDefault="00A44DB3">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ED4E2F" w:rsidRDefault="00A44DB3">
            <w:pPr>
              <w:ind w:firstLineChars="200" w:firstLine="480"/>
              <w:rPr>
                <w:rFonts w:ascii="宋体" w:hAnsi="宋体" w:cs="仿宋"/>
                <w:sz w:val="24"/>
                <w:szCs w:val="24"/>
              </w:rPr>
            </w:pPr>
            <w:r>
              <w:rPr>
                <w:rFonts w:ascii="宋体" w:hAnsi="宋体" w:cs="仿宋" w:hint="eastAsia"/>
                <w:sz w:val="24"/>
                <w:szCs w:val="24"/>
              </w:rPr>
              <w:t>2. 非营业时间提供运送施工材料的垂直货运电梯。</w:t>
            </w:r>
          </w:p>
        </w:tc>
      </w:tr>
    </w:tbl>
    <w:p w:rsidR="00ED4E2F" w:rsidRDefault="00ED4E2F">
      <w:pPr>
        <w:rPr>
          <w:rFonts w:ascii="宋体" w:hAnsi="宋体"/>
          <w:szCs w:val="21"/>
        </w:rPr>
        <w:sectPr w:rsidR="00ED4E2F">
          <w:footerReference w:type="default" r:id="rId9"/>
          <w:pgSz w:w="11906" w:h="16838"/>
          <w:pgMar w:top="1440" w:right="1800" w:bottom="1440" w:left="1800" w:header="851" w:footer="992" w:gutter="0"/>
          <w:cols w:space="720"/>
          <w:docGrid w:type="lines" w:linePitch="312"/>
        </w:sectPr>
      </w:pPr>
    </w:p>
    <w:p w:rsidR="00ED4E2F" w:rsidRDefault="00A44DB3">
      <w:pPr>
        <w:jc w:val="left"/>
        <w:rPr>
          <w:rFonts w:ascii="宋体" w:hAnsi="宋体"/>
          <w:szCs w:val="21"/>
        </w:rPr>
      </w:pPr>
      <w:r>
        <w:rPr>
          <w:rFonts w:ascii="宋体" w:hAnsi="宋体" w:hint="eastAsia"/>
          <w:szCs w:val="21"/>
        </w:rPr>
        <w:lastRenderedPageBreak/>
        <w:t>附件7</w:t>
      </w:r>
      <w:r>
        <w:rPr>
          <w:rFonts w:ascii="宋体" w:hAnsi="宋体"/>
          <w:szCs w:val="21"/>
        </w:rPr>
        <w:t>：</w:t>
      </w:r>
    </w:p>
    <w:p w:rsidR="00ED4E2F" w:rsidRDefault="00ED4E2F">
      <w:pPr>
        <w:spacing w:line="360" w:lineRule="auto"/>
        <w:jc w:val="center"/>
        <w:rPr>
          <w:rFonts w:ascii="宋体" w:hAnsi="宋体"/>
          <w:b/>
          <w:szCs w:val="21"/>
        </w:rPr>
      </w:pPr>
    </w:p>
    <w:p w:rsidR="00ED4E2F" w:rsidRDefault="00A44DB3">
      <w:pPr>
        <w:spacing w:line="360" w:lineRule="auto"/>
        <w:jc w:val="center"/>
        <w:rPr>
          <w:rFonts w:ascii="宋体" w:hAnsi="宋体"/>
          <w:b/>
          <w:sz w:val="28"/>
          <w:szCs w:val="28"/>
        </w:rPr>
      </w:pPr>
      <w:r>
        <w:rPr>
          <w:rFonts w:ascii="宋体" w:hAnsi="宋体" w:hint="eastAsia"/>
          <w:b/>
          <w:sz w:val="28"/>
          <w:szCs w:val="28"/>
        </w:rPr>
        <w:t>客户信息备案表</w:t>
      </w:r>
    </w:p>
    <w:p w:rsidR="00ED4E2F" w:rsidRDefault="00ED4E2F">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ED4E2F">
        <w:trPr>
          <w:trHeight w:val="768"/>
        </w:trPr>
        <w:tc>
          <w:tcPr>
            <w:tcW w:w="2268" w:type="dxa"/>
            <w:vAlign w:val="center"/>
          </w:tcPr>
          <w:p w:rsidR="00ED4E2F" w:rsidRDefault="00A44DB3">
            <w:pPr>
              <w:spacing w:line="360" w:lineRule="auto"/>
              <w:rPr>
                <w:rFonts w:ascii="宋体" w:hAnsi="宋体"/>
                <w:szCs w:val="21"/>
              </w:rPr>
            </w:pPr>
            <w:r>
              <w:rPr>
                <w:rFonts w:ascii="宋体" w:hAnsi="宋体" w:hint="eastAsia"/>
                <w:szCs w:val="21"/>
              </w:rPr>
              <w:t>客户名称（公章）</w:t>
            </w:r>
          </w:p>
        </w:tc>
        <w:tc>
          <w:tcPr>
            <w:tcW w:w="6254" w:type="dxa"/>
            <w:vAlign w:val="center"/>
          </w:tcPr>
          <w:p w:rsidR="00ED4E2F" w:rsidRDefault="00ED4E2F">
            <w:pPr>
              <w:spacing w:line="360" w:lineRule="auto"/>
              <w:rPr>
                <w:rFonts w:ascii="宋体" w:hAnsi="宋体"/>
                <w:szCs w:val="21"/>
              </w:rPr>
            </w:pPr>
          </w:p>
        </w:tc>
      </w:tr>
      <w:tr w:rsidR="00ED4E2F">
        <w:trPr>
          <w:trHeight w:val="835"/>
        </w:trPr>
        <w:tc>
          <w:tcPr>
            <w:tcW w:w="2268" w:type="dxa"/>
            <w:vAlign w:val="center"/>
          </w:tcPr>
          <w:p w:rsidR="00ED4E2F" w:rsidRDefault="00A44DB3">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ED4E2F" w:rsidRDefault="00ED4E2F">
            <w:pPr>
              <w:spacing w:line="360" w:lineRule="auto"/>
              <w:rPr>
                <w:rFonts w:ascii="宋体" w:hAnsi="宋体"/>
                <w:szCs w:val="21"/>
              </w:rPr>
            </w:pPr>
          </w:p>
        </w:tc>
      </w:tr>
      <w:tr w:rsidR="00ED4E2F">
        <w:trPr>
          <w:trHeight w:val="778"/>
        </w:trPr>
        <w:tc>
          <w:tcPr>
            <w:tcW w:w="2268" w:type="dxa"/>
            <w:vAlign w:val="center"/>
          </w:tcPr>
          <w:p w:rsidR="00ED4E2F" w:rsidRDefault="00A44DB3">
            <w:pPr>
              <w:spacing w:line="360" w:lineRule="auto"/>
              <w:rPr>
                <w:rFonts w:ascii="宋体" w:hAnsi="宋体"/>
                <w:szCs w:val="21"/>
              </w:rPr>
            </w:pPr>
            <w:r>
              <w:rPr>
                <w:rFonts w:ascii="宋体" w:hAnsi="宋体" w:hint="eastAsia"/>
                <w:szCs w:val="21"/>
              </w:rPr>
              <w:t>公司地址</w:t>
            </w:r>
          </w:p>
        </w:tc>
        <w:tc>
          <w:tcPr>
            <w:tcW w:w="6254" w:type="dxa"/>
            <w:vAlign w:val="center"/>
          </w:tcPr>
          <w:p w:rsidR="00ED4E2F" w:rsidRDefault="00ED4E2F">
            <w:pPr>
              <w:spacing w:line="360" w:lineRule="auto"/>
              <w:rPr>
                <w:rFonts w:ascii="宋体" w:hAnsi="宋体"/>
                <w:szCs w:val="21"/>
              </w:rPr>
            </w:pPr>
          </w:p>
        </w:tc>
      </w:tr>
      <w:tr w:rsidR="00ED4E2F">
        <w:trPr>
          <w:trHeight w:val="835"/>
        </w:trPr>
        <w:tc>
          <w:tcPr>
            <w:tcW w:w="2268" w:type="dxa"/>
            <w:vAlign w:val="center"/>
          </w:tcPr>
          <w:p w:rsidR="00ED4E2F" w:rsidRDefault="00A44DB3">
            <w:pPr>
              <w:spacing w:line="360" w:lineRule="auto"/>
              <w:rPr>
                <w:rFonts w:ascii="宋体" w:hAnsi="宋体"/>
                <w:szCs w:val="21"/>
              </w:rPr>
            </w:pPr>
            <w:r>
              <w:rPr>
                <w:rFonts w:ascii="宋体" w:hAnsi="宋体" w:hint="eastAsia"/>
                <w:szCs w:val="21"/>
              </w:rPr>
              <w:t>公司电话</w:t>
            </w:r>
          </w:p>
        </w:tc>
        <w:tc>
          <w:tcPr>
            <w:tcW w:w="6254" w:type="dxa"/>
            <w:vAlign w:val="center"/>
          </w:tcPr>
          <w:p w:rsidR="00ED4E2F" w:rsidRDefault="00ED4E2F">
            <w:pPr>
              <w:spacing w:line="360" w:lineRule="auto"/>
              <w:rPr>
                <w:rFonts w:ascii="宋体" w:hAnsi="宋体"/>
                <w:szCs w:val="21"/>
              </w:rPr>
            </w:pPr>
          </w:p>
        </w:tc>
      </w:tr>
      <w:tr w:rsidR="00ED4E2F">
        <w:trPr>
          <w:trHeight w:val="702"/>
        </w:trPr>
        <w:tc>
          <w:tcPr>
            <w:tcW w:w="2268" w:type="dxa"/>
            <w:vAlign w:val="center"/>
          </w:tcPr>
          <w:p w:rsidR="00ED4E2F" w:rsidRDefault="00A44DB3">
            <w:pPr>
              <w:spacing w:line="360" w:lineRule="auto"/>
              <w:rPr>
                <w:rFonts w:ascii="宋体" w:hAnsi="宋体"/>
                <w:szCs w:val="21"/>
              </w:rPr>
            </w:pPr>
            <w:r>
              <w:rPr>
                <w:rFonts w:ascii="宋体" w:hAnsi="宋体" w:hint="eastAsia"/>
                <w:szCs w:val="21"/>
              </w:rPr>
              <w:t>联系人</w:t>
            </w:r>
          </w:p>
        </w:tc>
        <w:tc>
          <w:tcPr>
            <w:tcW w:w="6254" w:type="dxa"/>
            <w:vAlign w:val="center"/>
          </w:tcPr>
          <w:p w:rsidR="00ED4E2F" w:rsidRDefault="00ED4E2F">
            <w:pPr>
              <w:spacing w:line="360" w:lineRule="auto"/>
              <w:rPr>
                <w:rFonts w:ascii="宋体" w:hAnsi="宋体"/>
                <w:szCs w:val="21"/>
              </w:rPr>
            </w:pPr>
          </w:p>
        </w:tc>
      </w:tr>
      <w:tr w:rsidR="00ED4E2F">
        <w:trPr>
          <w:trHeight w:val="835"/>
        </w:trPr>
        <w:tc>
          <w:tcPr>
            <w:tcW w:w="2268" w:type="dxa"/>
            <w:vAlign w:val="center"/>
          </w:tcPr>
          <w:p w:rsidR="00ED4E2F" w:rsidRDefault="00A44DB3">
            <w:pPr>
              <w:spacing w:line="360" w:lineRule="auto"/>
              <w:rPr>
                <w:rFonts w:ascii="宋体" w:hAnsi="宋体"/>
                <w:szCs w:val="21"/>
              </w:rPr>
            </w:pPr>
            <w:r>
              <w:rPr>
                <w:rFonts w:ascii="宋体" w:hAnsi="宋体" w:hint="eastAsia"/>
                <w:szCs w:val="21"/>
              </w:rPr>
              <w:t>联系人移动电话</w:t>
            </w:r>
          </w:p>
        </w:tc>
        <w:tc>
          <w:tcPr>
            <w:tcW w:w="6254" w:type="dxa"/>
            <w:vAlign w:val="center"/>
          </w:tcPr>
          <w:p w:rsidR="00ED4E2F" w:rsidRDefault="00ED4E2F">
            <w:pPr>
              <w:spacing w:line="360" w:lineRule="auto"/>
              <w:rPr>
                <w:rFonts w:ascii="宋体" w:hAnsi="宋体"/>
                <w:szCs w:val="21"/>
              </w:rPr>
            </w:pPr>
          </w:p>
        </w:tc>
      </w:tr>
      <w:tr w:rsidR="00ED4E2F">
        <w:trPr>
          <w:trHeight w:val="835"/>
        </w:trPr>
        <w:tc>
          <w:tcPr>
            <w:tcW w:w="2268" w:type="dxa"/>
            <w:vAlign w:val="center"/>
          </w:tcPr>
          <w:p w:rsidR="00ED4E2F" w:rsidRDefault="00A44DB3">
            <w:pPr>
              <w:spacing w:line="360" w:lineRule="auto"/>
              <w:rPr>
                <w:rFonts w:ascii="宋体" w:hAnsi="宋体"/>
                <w:szCs w:val="21"/>
              </w:rPr>
            </w:pPr>
            <w:r>
              <w:rPr>
                <w:rFonts w:ascii="宋体" w:hAnsi="宋体" w:hint="eastAsia"/>
                <w:szCs w:val="21"/>
              </w:rPr>
              <w:t>开户银行</w:t>
            </w:r>
          </w:p>
        </w:tc>
        <w:tc>
          <w:tcPr>
            <w:tcW w:w="6254" w:type="dxa"/>
            <w:vAlign w:val="center"/>
          </w:tcPr>
          <w:p w:rsidR="00ED4E2F" w:rsidRDefault="00ED4E2F">
            <w:pPr>
              <w:spacing w:line="360" w:lineRule="auto"/>
              <w:rPr>
                <w:rFonts w:ascii="宋体" w:hAnsi="宋体"/>
                <w:szCs w:val="21"/>
              </w:rPr>
            </w:pPr>
          </w:p>
        </w:tc>
      </w:tr>
      <w:tr w:rsidR="00ED4E2F">
        <w:trPr>
          <w:trHeight w:val="778"/>
        </w:trPr>
        <w:tc>
          <w:tcPr>
            <w:tcW w:w="2268" w:type="dxa"/>
            <w:vAlign w:val="center"/>
          </w:tcPr>
          <w:p w:rsidR="00ED4E2F" w:rsidRDefault="00A44DB3">
            <w:pPr>
              <w:spacing w:line="360" w:lineRule="auto"/>
              <w:rPr>
                <w:rFonts w:ascii="宋体" w:hAnsi="宋体"/>
                <w:szCs w:val="21"/>
              </w:rPr>
            </w:pPr>
            <w:r>
              <w:rPr>
                <w:rFonts w:ascii="宋体" w:hAnsi="宋体" w:hint="eastAsia"/>
                <w:szCs w:val="21"/>
              </w:rPr>
              <w:t>银行账号</w:t>
            </w:r>
          </w:p>
        </w:tc>
        <w:tc>
          <w:tcPr>
            <w:tcW w:w="6254" w:type="dxa"/>
            <w:vAlign w:val="center"/>
          </w:tcPr>
          <w:p w:rsidR="00ED4E2F" w:rsidRDefault="00ED4E2F">
            <w:pPr>
              <w:spacing w:line="360" w:lineRule="auto"/>
              <w:rPr>
                <w:rFonts w:ascii="宋体" w:hAnsi="宋体"/>
                <w:szCs w:val="21"/>
              </w:rPr>
            </w:pPr>
          </w:p>
        </w:tc>
      </w:tr>
      <w:tr w:rsidR="00ED4E2F">
        <w:trPr>
          <w:trHeight w:val="961"/>
        </w:trPr>
        <w:tc>
          <w:tcPr>
            <w:tcW w:w="2268" w:type="dxa"/>
            <w:vAlign w:val="center"/>
          </w:tcPr>
          <w:p w:rsidR="00ED4E2F" w:rsidRDefault="00A44DB3">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ED4E2F" w:rsidRDefault="00A44DB3">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ED4E2F">
        <w:trPr>
          <w:trHeight w:hRule="exact" w:val="1082"/>
        </w:trPr>
        <w:tc>
          <w:tcPr>
            <w:tcW w:w="8522" w:type="dxa"/>
            <w:gridSpan w:val="2"/>
          </w:tcPr>
          <w:p w:rsidR="00ED4E2F" w:rsidRDefault="00A44DB3">
            <w:pPr>
              <w:rPr>
                <w:rFonts w:ascii="宋体" w:hAnsi="宋体"/>
                <w:szCs w:val="21"/>
              </w:rPr>
            </w:pPr>
            <w:r>
              <w:rPr>
                <w:rFonts w:ascii="宋体" w:hAnsi="宋体" w:hint="eastAsia"/>
                <w:szCs w:val="21"/>
              </w:rPr>
              <w:t>备注：</w:t>
            </w:r>
          </w:p>
          <w:p w:rsidR="00ED4E2F" w:rsidRDefault="00A44DB3">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ED4E2F" w:rsidRDefault="00ED4E2F">
      <w:pPr>
        <w:rPr>
          <w:rFonts w:ascii="宋体" w:hAnsi="宋体"/>
          <w:b/>
          <w:szCs w:val="21"/>
        </w:rPr>
      </w:pPr>
    </w:p>
    <w:p w:rsidR="00ED4E2F" w:rsidRDefault="00A44DB3">
      <w:pPr>
        <w:rPr>
          <w:rFonts w:ascii="仿宋_GB2312" w:eastAsia="仿宋_GB2312" w:hAnsi="微软雅黑"/>
          <w:b/>
          <w:color w:val="000000"/>
          <w:sz w:val="24"/>
        </w:rPr>
      </w:pPr>
      <w:r>
        <w:rPr>
          <w:rFonts w:ascii="仿宋_GB2312" w:eastAsia="仿宋_GB2312" w:hAnsi="微软雅黑" w:hint="eastAsia"/>
          <w:b/>
          <w:color w:val="000000"/>
          <w:sz w:val="24"/>
        </w:rPr>
        <w:t xml:space="preserve">发票类型： </w:t>
      </w:r>
    </w:p>
    <w:p w:rsidR="00ED4E2F" w:rsidRDefault="00A44DB3">
      <w:pPr>
        <w:ind w:left="360"/>
        <w:rPr>
          <w:rFonts w:ascii="仿宋_GB2312" w:eastAsia="仿宋_GB2312" w:hAnsi="微软雅黑"/>
          <w:b/>
          <w:color w:val="000000"/>
          <w:sz w:val="24"/>
        </w:rPr>
      </w:pPr>
      <w:r>
        <w:rPr>
          <w:rFonts w:ascii="仿宋_GB2312" w:eastAsia="仿宋_GB2312" w:hAnsi="微软雅黑" w:hint="eastAsia"/>
          <w:b/>
          <w:color w:val="000000"/>
          <w:sz w:val="24"/>
        </w:rPr>
        <w:t>□增值税专用发票</w:t>
      </w:r>
    </w:p>
    <w:p w:rsidR="00ED4E2F" w:rsidRDefault="00A44DB3">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t>□增值税电子普通发票</w:t>
      </w:r>
    </w:p>
    <w:p w:rsidR="00ED4E2F" w:rsidRDefault="00A44DB3">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t>(邮箱:</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手机号码</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w:t>
      </w:r>
    </w:p>
    <w:p w:rsidR="00ED4E2F" w:rsidRDefault="00A44DB3">
      <w:pPr>
        <w:rPr>
          <w:color w:val="000000"/>
          <w:szCs w:val="21"/>
        </w:rPr>
      </w:pPr>
      <w:r>
        <w:rPr>
          <w:rFonts w:ascii="仿宋_GB2312" w:eastAsia="仿宋_GB2312" w:hint="eastAsia"/>
          <w:sz w:val="30"/>
          <w:szCs w:val="30"/>
        </w:rPr>
        <w:t xml:space="preserve"> </w:t>
      </w:r>
      <w:r>
        <w:rPr>
          <w:rFonts w:ascii="仿宋_GB2312" w:eastAsia="仿宋_GB2312" w:hAnsi="微软雅黑" w:hint="eastAsia"/>
          <w:b/>
          <w:color w:val="000000"/>
          <w:sz w:val="24"/>
        </w:rPr>
        <w:t xml:space="preserve"> </w:t>
      </w:r>
      <w:r>
        <w:rPr>
          <w:rFonts w:hint="eastAsia"/>
          <w:color w:val="000000"/>
          <w:szCs w:val="21"/>
        </w:rPr>
        <w:t xml:space="preserve"> </w:t>
      </w:r>
      <w:r>
        <w:rPr>
          <w:rFonts w:hint="eastAsia"/>
          <w:color w:val="000000"/>
          <w:szCs w:val="21"/>
        </w:rPr>
        <w:t>以上开票信息及发票类型一旦确认不再变更，如变更需在合同约定交费期前</w:t>
      </w:r>
      <w:r>
        <w:rPr>
          <w:rFonts w:hint="eastAsia"/>
          <w:color w:val="000000"/>
          <w:szCs w:val="21"/>
        </w:rPr>
        <w:t>7</w:t>
      </w:r>
      <w:r>
        <w:rPr>
          <w:rFonts w:hint="eastAsia"/>
          <w:color w:val="000000"/>
          <w:szCs w:val="21"/>
        </w:rPr>
        <w:t>个工作日书面通知我司。</w:t>
      </w:r>
    </w:p>
    <w:p w:rsidR="00ED4E2F" w:rsidRDefault="00ED4E2F"/>
    <w:p w:rsidR="00ED4E2F" w:rsidRDefault="00ED4E2F">
      <w:pPr>
        <w:widowControl/>
        <w:ind w:firstLineChars="100" w:firstLine="240"/>
        <w:jc w:val="left"/>
        <w:rPr>
          <w:rFonts w:ascii="宋体" w:hAnsi="宋体" w:cs="宋体"/>
          <w:kern w:val="0"/>
          <w:sz w:val="24"/>
          <w:szCs w:val="24"/>
        </w:rPr>
      </w:pPr>
    </w:p>
    <w:p w:rsidR="00ED4E2F" w:rsidRDefault="00ED4E2F">
      <w:pPr>
        <w:jc w:val="center"/>
        <w:rPr>
          <w:rFonts w:ascii="宋体" w:hAnsi="宋体"/>
          <w:b/>
          <w:szCs w:val="21"/>
        </w:rPr>
      </w:pPr>
    </w:p>
    <w:bookmarkEnd w:id="1"/>
    <w:bookmarkEnd w:id="2"/>
    <w:p w:rsidR="00ED4E2F" w:rsidRDefault="00ED4E2F">
      <w:pPr>
        <w:jc w:val="left"/>
        <w:rPr>
          <w:rFonts w:ascii="宋体" w:hAnsi="宋体"/>
          <w:szCs w:val="21"/>
        </w:rPr>
      </w:pPr>
    </w:p>
    <w:p w:rsidR="00ED4E2F" w:rsidRDefault="00ED4E2F">
      <w:pPr>
        <w:spacing w:line="720" w:lineRule="auto"/>
        <w:rPr>
          <w:rFonts w:ascii="宋体" w:hAnsi="宋体"/>
          <w:szCs w:val="21"/>
        </w:rPr>
        <w:sectPr w:rsidR="00ED4E2F">
          <w:footerReference w:type="default" r:id="rId10"/>
          <w:pgSz w:w="11906" w:h="16838"/>
          <w:pgMar w:top="1440" w:right="1800" w:bottom="1440" w:left="1800" w:header="737" w:footer="794" w:gutter="0"/>
          <w:cols w:space="720"/>
          <w:docGrid w:type="lines" w:linePitch="312"/>
        </w:sectPr>
      </w:pPr>
    </w:p>
    <w:p w:rsidR="00ED4E2F" w:rsidRDefault="00A44DB3">
      <w:pPr>
        <w:spacing w:line="360" w:lineRule="auto"/>
        <w:rPr>
          <w:rFonts w:ascii="仿宋_GB2312" w:eastAsia="仿宋_GB2312"/>
          <w:b/>
          <w:bCs/>
          <w:sz w:val="28"/>
          <w:szCs w:val="28"/>
        </w:rPr>
      </w:pPr>
      <w:r>
        <w:rPr>
          <w:rFonts w:ascii="仿宋_GB2312" w:eastAsia="仿宋_GB2312" w:hint="eastAsia"/>
          <w:b/>
          <w:bCs/>
          <w:sz w:val="28"/>
          <w:szCs w:val="28"/>
        </w:rPr>
        <w:lastRenderedPageBreak/>
        <w:t>附件</w:t>
      </w:r>
      <w:r>
        <w:rPr>
          <w:rFonts w:ascii="仿宋_GB2312" w:eastAsia="仿宋_GB2312"/>
          <w:b/>
          <w:bCs/>
          <w:sz w:val="28"/>
          <w:szCs w:val="28"/>
        </w:rPr>
        <w:t>8</w:t>
      </w:r>
    </w:p>
    <w:p w:rsidR="00ED4E2F" w:rsidRDefault="00ED4E2F">
      <w:pPr>
        <w:spacing w:line="360" w:lineRule="auto"/>
        <w:ind w:right="31"/>
        <w:jc w:val="left"/>
        <w:rPr>
          <w:rFonts w:ascii="黑体" w:eastAsia="黑体" w:hAnsi="宋体"/>
          <w:b/>
          <w:bCs/>
          <w:sz w:val="32"/>
          <w:szCs w:val="32"/>
        </w:rPr>
      </w:pPr>
    </w:p>
    <w:p w:rsidR="00ED4E2F" w:rsidRDefault="00ED4E2F">
      <w:pPr>
        <w:spacing w:line="360" w:lineRule="auto"/>
        <w:ind w:right="31"/>
        <w:jc w:val="left"/>
        <w:rPr>
          <w:rFonts w:ascii="黑体" w:eastAsia="黑体" w:hAnsi="宋体"/>
          <w:b/>
          <w:bCs/>
          <w:sz w:val="32"/>
          <w:szCs w:val="32"/>
        </w:rPr>
      </w:pPr>
    </w:p>
    <w:p w:rsidR="00ED4E2F" w:rsidRDefault="00A44DB3">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ED4E2F" w:rsidRDefault="00A44DB3">
      <w:pPr>
        <w:jc w:val="center"/>
        <w:rPr>
          <w:rFonts w:ascii="仿宋" w:eastAsia="仿宋" w:hAnsi="仿宋"/>
          <w:b/>
          <w:bCs/>
          <w:sz w:val="48"/>
          <w:szCs w:val="48"/>
        </w:rPr>
      </w:pPr>
      <w:r>
        <w:rPr>
          <w:rFonts w:ascii="仿宋" w:eastAsia="仿宋" w:hAnsi="仿宋" w:hint="eastAsia"/>
          <w:b/>
          <w:bCs/>
          <w:sz w:val="48"/>
          <w:szCs w:val="48"/>
        </w:rPr>
        <w:t xml:space="preserve">城壹汇北京路店项目物业管理服务合同（                ）                       </w:t>
      </w:r>
    </w:p>
    <w:p w:rsidR="00ED4E2F" w:rsidRDefault="00A44DB3">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ED4E2F" w:rsidRDefault="00A44DB3">
      <w:pPr>
        <w:spacing w:line="240" w:lineRule="exact"/>
        <w:jc w:val="center"/>
        <w:rPr>
          <w:rFonts w:ascii="隶书" w:eastAsia="隶书"/>
          <w:sz w:val="52"/>
          <w:szCs w:val="52"/>
        </w:rPr>
      </w:pPr>
      <w:r>
        <w:rPr>
          <w:rFonts w:ascii="隶书" w:eastAsia="隶书" w:hint="eastAsia"/>
          <w:sz w:val="52"/>
          <w:szCs w:val="52"/>
        </w:rPr>
        <w:t xml:space="preserve"> </w:t>
      </w:r>
    </w:p>
    <w:p w:rsidR="00ED4E2F" w:rsidRDefault="00A44DB3">
      <w:pPr>
        <w:rPr>
          <w:rFonts w:ascii="仿宋" w:eastAsia="仿宋" w:hAnsi="仿宋"/>
          <w:b/>
          <w:bCs/>
          <w:spacing w:val="20"/>
          <w:position w:val="-32"/>
          <w:sz w:val="28"/>
          <w:szCs w:val="28"/>
        </w:rPr>
      </w:pPr>
      <w:r>
        <w:rPr>
          <w:rFonts w:ascii="仿宋" w:eastAsia="仿宋" w:hAnsi="仿宋" w:hint="eastAsia"/>
          <w:b/>
          <w:bCs/>
          <w:sz w:val="28"/>
          <w:szCs w:val="28"/>
        </w:rPr>
        <w:t xml:space="preserve">　　合同编号： </w:t>
      </w:r>
    </w:p>
    <w:p w:rsidR="00ED4E2F" w:rsidRDefault="00A44DB3">
      <w:pP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ED4E2F" w:rsidRDefault="00ED4E2F">
      <w:pPr>
        <w:jc w:val="center"/>
        <w:rPr>
          <w:rFonts w:ascii="仿宋" w:eastAsia="仿宋" w:hAnsi="仿宋"/>
          <w:sz w:val="24"/>
        </w:rPr>
      </w:pPr>
    </w:p>
    <w:p w:rsidR="00ED4E2F" w:rsidRDefault="00ED4E2F">
      <w:pPr>
        <w:jc w:val="center"/>
        <w:rPr>
          <w:rFonts w:ascii="仿宋" w:eastAsia="仿宋" w:hAnsi="仿宋"/>
          <w:sz w:val="24"/>
        </w:rPr>
      </w:pPr>
    </w:p>
    <w:p w:rsidR="00ED4E2F" w:rsidRDefault="00ED4E2F">
      <w:pPr>
        <w:jc w:val="center"/>
        <w:rPr>
          <w:rFonts w:ascii="仿宋" w:eastAsia="仿宋" w:hAnsi="仿宋"/>
          <w:sz w:val="24"/>
        </w:rPr>
      </w:pPr>
    </w:p>
    <w:p w:rsidR="00ED4E2F" w:rsidRDefault="00ED4E2F">
      <w:pPr>
        <w:jc w:val="center"/>
        <w:rPr>
          <w:rFonts w:ascii="仿宋" w:eastAsia="仿宋" w:hAnsi="仿宋"/>
          <w:sz w:val="24"/>
        </w:rPr>
      </w:pPr>
    </w:p>
    <w:p w:rsidR="00ED4E2F" w:rsidRDefault="00ED4E2F">
      <w:pPr>
        <w:jc w:val="center"/>
        <w:rPr>
          <w:rFonts w:ascii="仿宋" w:eastAsia="仿宋" w:hAnsi="仿宋"/>
          <w:sz w:val="24"/>
        </w:rPr>
      </w:pPr>
    </w:p>
    <w:p w:rsidR="00ED4E2F" w:rsidRDefault="00ED4E2F">
      <w:pPr>
        <w:jc w:val="center"/>
        <w:rPr>
          <w:rFonts w:ascii="仿宋" w:eastAsia="仿宋" w:hAnsi="仿宋"/>
          <w:b/>
          <w:bCs/>
          <w:spacing w:val="20"/>
          <w:position w:val="-32"/>
          <w:sz w:val="28"/>
          <w:szCs w:val="28"/>
        </w:rPr>
      </w:pPr>
    </w:p>
    <w:p w:rsidR="00ED4E2F" w:rsidRDefault="00ED4E2F">
      <w:pPr>
        <w:jc w:val="center"/>
        <w:rPr>
          <w:rFonts w:ascii="仿宋" w:eastAsia="仿宋" w:hAnsi="仿宋"/>
          <w:b/>
          <w:bCs/>
          <w:spacing w:val="20"/>
          <w:position w:val="-32"/>
          <w:sz w:val="28"/>
          <w:szCs w:val="28"/>
        </w:rPr>
      </w:pPr>
    </w:p>
    <w:p w:rsidR="00ED4E2F" w:rsidRDefault="00ED4E2F">
      <w:pPr>
        <w:rPr>
          <w:rFonts w:ascii="仿宋" w:eastAsia="仿宋" w:hAnsi="仿宋"/>
          <w:b/>
          <w:bCs/>
          <w:spacing w:val="20"/>
          <w:position w:val="-32"/>
          <w:sz w:val="28"/>
          <w:szCs w:val="28"/>
        </w:rPr>
      </w:pPr>
    </w:p>
    <w:p w:rsidR="00ED4E2F" w:rsidRDefault="00ED4E2F">
      <w:pPr>
        <w:jc w:val="center"/>
        <w:rPr>
          <w:rFonts w:ascii="仿宋" w:eastAsia="仿宋" w:hAnsi="仿宋"/>
          <w:b/>
          <w:bCs/>
          <w:spacing w:val="20"/>
          <w:position w:val="-32"/>
          <w:sz w:val="28"/>
          <w:szCs w:val="28"/>
        </w:rPr>
      </w:pPr>
    </w:p>
    <w:p w:rsidR="00ED4E2F" w:rsidRDefault="00A44DB3">
      <w:pPr>
        <w:spacing w:line="720" w:lineRule="auto"/>
        <w:rPr>
          <w:rFonts w:ascii="仿宋" w:eastAsia="仿宋" w:hAnsi="仿宋"/>
          <w:b/>
          <w:sz w:val="32"/>
        </w:rPr>
      </w:pPr>
      <w:r>
        <w:rPr>
          <w:rFonts w:ascii="仿宋" w:eastAsia="仿宋" w:hAnsi="仿宋" w:hint="eastAsia"/>
          <w:b/>
          <w:sz w:val="32"/>
        </w:rPr>
        <w:t xml:space="preserve">合同甲方：            </w:t>
      </w:r>
    </w:p>
    <w:p w:rsidR="00ED4E2F" w:rsidRDefault="00A44DB3">
      <w:pPr>
        <w:spacing w:line="720" w:lineRule="auto"/>
        <w:rPr>
          <w:rFonts w:ascii="仿宋" w:eastAsia="仿宋" w:hAnsi="仿宋"/>
          <w:b/>
          <w:sz w:val="32"/>
        </w:rPr>
      </w:pPr>
      <w:r>
        <w:rPr>
          <w:rFonts w:ascii="仿宋" w:eastAsia="仿宋" w:hAnsi="仿宋" w:hint="eastAsia"/>
          <w:b/>
          <w:sz w:val="32"/>
        </w:rPr>
        <w:t xml:space="preserve">合同乙方：广州市建隆物业管理有限公司越秀分公司   </w:t>
      </w:r>
    </w:p>
    <w:p w:rsidR="00ED4E2F" w:rsidRDefault="00A44DB3">
      <w:pPr>
        <w:widowControl/>
        <w:jc w:val="left"/>
      </w:pPr>
      <w:r>
        <w:rPr>
          <w:rFonts w:ascii="仿宋" w:eastAsia="仿宋" w:hAnsi="仿宋" w:hint="eastAsia"/>
          <w:b/>
          <w:sz w:val="32"/>
        </w:rPr>
        <w:t>合同丙方：</w:t>
      </w:r>
    </w:p>
    <w:p w:rsidR="00ED4E2F" w:rsidRDefault="00A44DB3">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 xml:space="preserve">   年   月</w:t>
      </w:r>
    </w:p>
    <w:p w:rsidR="00ED4E2F" w:rsidRDefault="00ED4E2F">
      <w:pPr>
        <w:spacing w:line="360" w:lineRule="auto"/>
        <w:jc w:val="center"/>
        <w:rPr>
          <w:rFonts w:ascii="仿宋" w:eastAsia="仿宋" w:hAnsi="仿宋"/>
          <w:b/>
          <w:bCs/>
          <w:color w:val="000000"/>
          <w:sz w:val="28"/>
          <w:szCs w:val="28"/>
        </w:rPr>
      </w:pPr>
    </w:p>
    <w:p w:rsidR="00ED4E2F" w:rsidRDefault="00A44DB3">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4"/>
        </w:rPr>
        <w:t>邮箱地址：</w:t>
      </w:r>
      <w:r>
        <w:rPr>
          <w:rFonts w:ascii="仿宋" w:eastAsia="仿宋" w:hAnsi="仿宋" w:hint="eastAsia"/>
          <w:sz w:val="24"/>
          <w:u w:val="single"/>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ED4E2F" w:rsidRDefault="00ED4E2F">
      <w:pPr>
        <w:spacing w:line="480" w:lineRule="auto"/>
        <w:rPr>
          <w:rFonts w:ascii="仿宋" w:eastAsia="仿宋" w:hAnsi="仿宋"/>
          <w:sz w:val="24"/>
          <w:u w:val="single"/>
        </w:rPr>
      </w:pPr>
    </w:p>
    <w:p w:rsidR="00ED4E2F" w:rsidRDefault="00A44DB3">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广州市建隆物业管理有限公司越秀分公司  </w:t>
      </w:r>
    </w:p>
    <w:p w:rsidR="00ED4E2F" w:rsidRDefault="00A44DB3">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ED4E2F" w:rsidRDefault="00ED4E2F">
      <w:pPr>
        <w:widowControl/>
        <w:jc w:val="left"/>
      </w:pPr>
    </w:p>
    <w:p w:rsidR="00ED4E2F" w:rsidRDefault="00A44DB3">
      <w:pPr>
        <w:spacing w:line="480" w:lineRule="auto"/>
        <w:rPr>
          <w:rFonts w:ascii="仿宋" w:eastAsia="仿宋" w:hAnsi="仿宋"/>
          <w:sz w:val="24"/>
          <w:u w:val="single"/>
        </w:rPr>
      </w:pPr>
      <w:r>
        <w:rPr>
          <w:rFonts w:ascii="仿宋" w:eastAsia="仿宋" w:hAnsi="仿宋" w:hint="eastAsia"/>
          <w:sz w:val="24"/>
        </w:rPr>
        <w:t>丙方:</w:t>
      </w:r>
      <w:r>
        <w:rPr>
          <w:rFonts w:ascii="仿宋" w:eastAsia="仿宋" w:hAnsi="仿宋" w:hint="eastAsia"/>
          <w:sz w:val="24"/>
          <w:u w:val="single"/>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4"/>
        </w:rPr>
        <w:t>通信地址：</w:t>
      </w:r>
      <w:r>
        <w:rPr>
          <w:rFonts w:ascii="仿宋" w:eastAsia="仿宋" w:hAnsi="仿宋" w:hint="eastAsia"/>
          <w:sz w:val="24"/>
          <w:u w:val="single"/>
        </w:rPr>
        <w:t xml:space="preserve">              </w:t>
      </w:r>
    </w:p>
    <w:p w:rsidR="00ED4E2F" w:rsidRDefault="00A44DB3">
      <w:pPr>
        <w:spacing w:line="480" w:lineRule="auto"/>
        <w:rPr>
          <w:rFonts w:ascii="仿宋" w:eastAsia="仿宋" w:hAnsi="仿宋"/>
          <w:sz w:val="24"/>
          <w:u w:val="single"/>
        </w:rPr>
      </w:pPr>
      <w:r>
        <w:rPr>
          <w:rFonts w:ascii="仿宋" w:eastAsia="仿宋" w:hAnsi="仿宋" w:hint="eastAsia"/>
          <w:sz w:val="24"/>
        </w:rPr>
        <w:t>邮箱地址：</w:t>
      </w:r>
      <w:r>
        <w:rPr>
          <w:rFonts w:ascii="仿宋" w:eastAsia="仿宋" w:hAnsi="仿宋" w:hint="eastAsia"/>
          <w:sz w:val="24"/>
          <w:u w:val="single"/>
        </w:rPr>
        <w:t xml:space="preserve">                          </w:t>
      </w:r>
    </w:p>
    <w:p w:rsidR="00ED4E2F" w:rsidRDefault="00A44DB3">
      <w:pPr>
        <w:spacing w:line="480" w:lineRule="auto"/>
        <w:rPr>
          <w:rFonts w:ascii="仿宋" w:eastAsia="仿宋" w:hAnsi="仿宋"/>
          <w:sz w:val="24"/>
        </w:rPr>
      </w:pPr>
      <w:r>
        <w:rPr>
          <w:rFonts w:ascii="仿宋" w:eastAsia="仿宋" w:hAnsi="仿宋" w:hint="eastAsia"/>
          <w:sz w:val="24"/>
        </w:rPr>
        <w:t>邮编：</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r>
        <w:rPr>
          <w:rFonts w:ascii="仿宋" w:eastAsia="仿宋" w:hAnsi="仿宋" w:hint="eastAsia"/>
          <w:sz w:val="24"/>
        </w:rPr>
        <w:t xml:space="preserve"> </w:t>
      </w:r>
    </w:p>
    <w:p w:rsidR="00ED4E2F" w:rsidRDefault="00ED4E2F">
      <w:pPr>
        <w:widowControl/>
        <w:jc w:val="left"/>
      </w:pPr>
    </w:p>
    <w:p w:rsidR="00ED4E2F" w:rsidRDefault="00A44DB3">
      <w:pPr>
        <w:spacing w:line="480" w:lineRule="auto"/>
        <w:rPr>
          <w:rFonts w:ascii="仿宋" w:eastAsia="仿宋" w:hAnsi="仿宋"/>
          <w:sz w:val="24"/>
          <w:szCs w:val="24"/>
        </w:rPr>
      </w:pPr>
      <w:r>
        <w:rPr>
          <w:rFonts w:ascii="仿宋" w:eastAsia="仿宋" w:hAnsi="仿宋" w:hint="eastAsia"/>
          <w:sz w:val="24"/>
        </w:rPr>
        <w:t xml:space="preserve"> </w:t>
      </w:r>
      <w:r>
        <w:rPr>
          <w:rFonts w:ascii="仿宋" w:eastAsia="仿宋" w:hAnsi="仿宋" w:hint="eastAsia"/>
          <w:sz w:val="24"/>
          <w:szCs w:val="24"/>
        </w:rPr>
        <w:t xml:space="preserve">    </w:t>
      </w:r>
      <w:r>
        <w:rPr>
          <w:rFonts w:ascii="仿宋" w:eastAsia="仿宋" w:hAnsi="仿宋" w:hint="eastAsia"/>
          <w:sz w:val="24"/>
        </w:rPr>
        <w:t>根据</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 xml:space="preserve">  ）（以下简称“《租赁合同》”）的约定，甲方承租使用</w:t>
      </w:r>
      <w:r>
        <w:rPr>
          <w:rFonts w:ascii="仿宋" w:eastAsia="仿宋" w:hAnsi="仿宋" w:hint="eastAsia"/>
          <w:sz w:val="24"/>
          <w:u w:val="single"/>
        </w:rPr>
        <w:t xml:space="preserve">                   </w:t>
      </w:r>
      <w:r>
        <w:rPr>
          <w:rFonts w:ascii="仿宋" w:eastAsia="仿宋" w:hAnsi="仿宋" w:hint="eastAsia"/>
          <w:sz w:val="24"/>
        </w:rPr>
        <w:t>。</w:t>
      </w:r>
      <w:r>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ED4E2F" w:rsidRDefault="00A44DB3">
      <w:pPr>
        <w:spacing w:line="360" w:lineRule="auto"/>
        <w:ind w:firstLineChars="200" w:firstLine="482"/>
        <w:jc w:val="left"/>
        <w:outlineLvl w:val="0"/>
        <w:rPr>
          <w:rFonts w:ascii="仿宋" w:eastAsia="仿宋" w:hAnsi="仿宋"/>
          <w:b/>
          <w:bCs/>
          <w:sz w:val="24"/>
          <w:szCs w:val="24"/>
        </w:rPr>
      </w:pPr>
      <w:r>
        <w:rPr>
          <w:rFonts w:ascii="仿宋" w:eastAsia="仿宋" w:hAnsi="仿宋" w:hint="eastAsia"/>
          <w:b/>
          <w:bCs/>
          <w:sz w:val="24"/>
          <w:szCs w:val="24"/>
        </w:rPr>
        <w:t>一、租赁物业基本情况</w:t>
      </w:r>
    </w:p>
    <w:p w:rsidR="00ED4E2F" w:rsidRDefault="00A44DB3">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ED4E2F" w:rsidRDefault="00A44DB3">
      <w:pPr>
        <w:spacing w:line="360" w:lineRule="auto"/>
        <w:ind w:firstLineChars="200" w:firstLine="482"/>
        <w:jc w:val="left"/>
        <w:outlineLvl w:val="0"/>
        <w:rPr>
          <w:rFonts w:ascii="仿宋" w:eastAsia="仿宋" w:hAnsi="仿宋"/>
          <w:b/>
          <w:bCs/>
          <w:sz w:val="24"/>
          <w:szCs w:val="24"/>
        </w:rPr>
      </w:pPr>
      <w:r>
        <w:rPr>
          <w:rFonts w:ascii="仿宋" w:eastAsia="仿宋" w:hAnsi="仿宋" w:hint="eastAsia"/>
          <w:b/>
          <w:bCs/>
          <w:sz w:val="24"/>
          <w:szCs w:val="24"/>
        </w:rPr>
        <w:t xml:space="preserve">二、管理服务期限 </w:t>
      </w:r>
    </w:p>
    <w:p w:rsidR="00ED4E2F" w:rsidRDefault="00A44DB3">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hint="eastAsia"/>
          <w:sz w:val="24"/>
          <w:szCs w:val="24"/>
        </w:rPr>
        <w:t>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lastRenderedPageBreak/>
        <w:t>日</w:t>
      </w:r>
      <w:r>
        <w:rPr>
          <w:rFonts w:ascii="仿宋" w:eastAsia="仿宋" w:hAnsi="仿宋" w:hint="eastAsia"/>
          <w:sz w:val="24"/>
          <w:szCs w:val="24"/>
        </w:rPr>
        <w:t>止；若《租赁合同》终止或变更物业管理人的，则本合同同时解除或终止，双方互不承担违约责任。</w:t>
      </w:r>
    </w:p>
    <w:p w:rsidR="00ED4E2F" w:rsidRDefault="00A44DB3">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三、管理服务内容</w:t>
      </w:r>
    </w:p>
    <w:p w:rsidR="00ED4E2F" w:rsidRDefault="00A44DB3">
      <w:pPr>
        <w:spacing w:line="360" w:lineRule="auto"/>
        <w:ind w:firstLineChars="200" w:firstLine="480"/>
        <w:jc w:val="left"/>
        <w:rPr>
          <w:rFonts w:ascii="仿宋" w:eastAsia="仿宋" w:hAnsi="仿宋"/>
          <w:color w:val="000000"/>
          <w:spacing w:val="-2"/>
          <w:sz w:val="24"/>
          <w:szCs w:val="24"/>
        </w:rPr>
      </w:pPr>
      <w:r>
        <w:rPr>
          <w:rFonts w:ascii="仿宋" w:eastAsia="仿宋" w:hAnsi="仿宋" w:hint="eastAsia"/>
          <w:color w:val="000000"/>
          <w:sz w:val="24"/>
          <w:szCs w:val="24"/>
        </w:rPr>
        <w:t>1、</w:t>
      </w:r>
      <w:r>
        <w:rPr>
          <w:rFonts w:ascii="仿宋" w:eastAsia="仿宋" w:hAnsi="仿宋" w:hint="eastAsia"/>
          <w:color w:val="000000"/>
          <w:spacing w:val="-2"/>
          <w:sz w:val="24"/>
          <w:szCs w:val="24"/>
        </w:rPr>
        <w:t>负责租赁物业所在的物业管理区域内共用部分建筑物及附属设备设施的维护与管理。</w:t>
      </w:r>
    </w:p>
    <w:p w:rsidR="00ED4E2F" w:rsidRDefault="00A44DB3">
      <w:pPr>
        <w:spacing w:line="360" w:lineRule="auto"/>
        <w:ind w:firstLineChars="200" w:firstLine="472"/>
        <w:jc w:val="left"/>
        <w:rPr>
          <w:rFonts w:ascii="仿宋" w:eastAsia="仿宋" w:hAnsi="仿宋"/>
          <w:color w:val="000000"/>
          <w:spacing w:val="-2"/>
          <w:sz w:val="24"/>
          <w:szCs w:val="24"/>
        </w:rPr>
      </w:pPr>
      <w:r>
        <w:rPr>
          <w:rFonts w:ascii="仿宋" w:eastAsia="仿宋" w:hAnsi="仿宋" w:hint="eastAsia"/>
          <w:color w:val="000000"/>
          <w:spacing w:val="-2"/>
          <w:sz w:val="24"/>
          <w:szCs w:val="24"/>
        </w:rPr>
        <w:t>2、</w:t>
      </w:r>
      <w:r>
        <w:rPr>
          <w:rFonts w:ascii="仿宋" w:eastAsia="仿宋" w:hAnsi="仿宋" w:hint="eastAsia"/>
          <w:spacing w:val="-2"/>
          <w:sz w:val="24"/>
          <w:szCs w:val="24"/>
        </w:rPr>
        <w:t>负责租赁物业所在的物业管理区域内共用部分公共秩序、交通</w:t>
      </w:r>
      <w:r>
        <w:rPr>
          <w:rFonts w:ascii="仿宋" w:eastAsia="仿宋" w:hAnsi="仿宋" w:hint="eastAsia"/>
          <w:color w:val="000000"/>
          <w:spacing w:val="-2"/>
          <w:sz w:val="24"/>
          <w:szCs w:val="24"/>
        </w:rPr>
        <w:t>、消防、环卫等事项的管理和服务。</w:t>
      </w:r>
    </w:p>
    <w:p w:rsidR="00ED4E2F" w:rsidRDefault="00A44DB3">
      <w:pPr>
        <w:spacing w:line="360" w:lineRule="auto"/>
        <w:ind w:firstLineChars="200" w:firstLine="472"/>
        <w:jc w:val="left"/>
        <w:rPr>
          <w:rFonts w:ascii="仿宋" w:eastAsia="仿宋" w:hAnsi="仿宋"/>
          <w:color w:val="000000"/>
          <w:spacing w:val="-2"/>
          <w:sz w:val="24"/>
          <w:szCs w:val="24"/>
        </w:rPr>
      </w:pPr>
      <w:r>
        <w:rPr>
          <w:rFonts w:ascii="仿宋" w:eastAsia="仿宋" w:hAnsi="仿宋" w:hint="eastAsia"/>
          <w:color w:val="000000"/>
          <w:spacing w:val="-2"/>
          <w:sz w:val="24"/>
          <w:szCs w:val="24"/>
        </w:rPr>
        <w:t>3、甲乙双方确认的工程界面和物管界面，租赁合同有约定的，以租赁合同为准；租赁合同未约定的，以本合同为准。</w:t>
      </w:r>
    </w:p>
    <w:p w:rsidR="00ED4E2F" w:rsidRDefault="00A44DB3">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 xml:space="preserve">四、相关费用及支付方式 </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1、电费单价按供电单位收费标准计收，计费用电量为实际用电量与损耗电量（含变损和线损）之和。其中，实际用电量按照乙方抄表读数计算，损耗电量按实际用电量的10%计算</w:t>
      </w:r>
      <w:r>
        <w:rPr>
          <w:rFonts w:ascii="仿宋" w:eastAsia="仿宋" w:hAnsi="仿宋"/>
          <w:color w:val="000000"/>
          <w:sz w:val="24"/>
          <w:szCs w:val="24"/>
        </w:rPr>
        <w:t>。</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3、中央空调的运行时间以</w:t>
      </w:r>
      <w:r>
        <w:rPr>
          <w:rFonts w:ascii="仿宋" w:eastAsia="仿宋" w:hAnsi="仿宋" w:hint="eastAsia"/>
          <w:sz w:val="24"/>
        </w:rPr>
        <w:t>乙方物业</w:t>
      </w:r>
      <w:r>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4、有偿服务费用：由乙方另行制订收费标准。</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eastAsia="仿宋" w:hAnsi="仿宋"/>
          <w:color w:val="000000"/>
          <w:sz w:val="24"/>
          <w:szCs w:val="24"/>
        </w:rPr>
        <w:t>甲方</w:t>
      </w:r>
      <w:r>
        <w:rPr>
          <w:rFonts w:ascii="仿宋" w:eastAsia="仿宋" w:hAnsi="仿宋" w:hint="eastAsia"/>
          <w:color w:val="000000"/>
          <w:sz w:val="24"/>
          <w:szCs w:val="24"/>
        </w:rPr>
        <w:t>缴纳费用后，应当向甲方出具与缴费金额相符的发票。</w:t>
      </w:r>
    </w:p>
    <w:p w:rsidR="00ED4E2F" w:rsidRDefault="00A44DB3">
      <w:pPr>
        <w:spacing w:line="360" w:lineRule="auto"/>
        <w:ind w:firstLineChars="200" w:firstLine="480"/>
        <w:jc w:val="left"/>
        <w:rPr>
          <w:rFonts w:ascii="仿宋" w:eastAsia="仿宋" w:hAnsi="仿宋"/>
          <w:sz w:val="24"/>
        </w:rPr>
      </w:pPr>
      <w:r>
        <w:rPr>
          <w:rFonts w:ascii="仿宋" w:eastAsia="仿宋" w:hAnsi="仿宋" w:hint="eastAsia"/>
          <w:bCs/>
          <w:color w:val="000000"/>
          <w:sz w:val="24"/>
          <w:szCs w:val="24"/>
        </w:rPr>
        <w:t>6、本</w:t>
      </w:r>
      <w:r>
        <w:rPr>
          <w:rFonts w:ascii="仿宋" w:eastAsia="仿宋" w:hAnsi="仿宋" w:hint="eastAsia"/>
          <w:sz w:val="24"/>
        </w:rPr>
        <w:t>合同及相关补充协议履行过程中，除另有约定外，甲方应当支付的水电费、履约保证金、违约金（如有）、赔偿金（如有）等均向乙方指定帐户支付：</w:t>
      </w:r>
    </w:p>
    <w:p w:rsidR="00ED4E2F" w:rsidRDefault="00A44DB3">
      <w:pPr>
        <w:spacing w:line="360" w:lineRule="auto"/>
        <w:ind w:firstLineChars="200" w:firstLine="480"/>
        <w:rPr>
          <w:rFonts w:ascii="仿宋" w:eastAsia="仿宋" w:hAnsi="仿宋"/>
          <w:sz w:val="24"/>
          <w:szCs w:val="24"/>
        </w:rPr>
      </w:pPr>
      <w:r>
        <w:rPr>
          <w:rFonts w:ascii="仿宋" w:eastAsia="仿宋" w:hAnsi="仿宋" w:hint="eastAsia"/>
          <w:sz w:val="24"/>
          <w:szCs w:val="24"/>
        </w:rPr>
        <w:t>开 户 名：广州市建隆物业管理有限公司越秀分公司</w:t>
      </w:r>
    </w:p>
    <w:p w:rsidR="00ED4E2F" w:rsidRDefault="00A44DB3">
      <w:pPr>
        <w:spacing w:line="360" w:lineRule="auto"/>
        <w:ind w:firstLineChars="200" w:firstLine="480"/>
        <w:rPr>
          <w:rFonts w:ascii="仿宋" w:eastAsia="仿宋" w:hAnsi="仿宋"/>
          <w:sz w:val="24"/>
          <w:szCs w:val="24"/>
        </w:rPr>
      </w:pPr>
      <w:r>
        <w:rPr>
          <w:rFonts w:ascii="仿宋" w:eastAsia="仿宋" w:hAnsi="仿宋" w:hint="eastAsia"/>
          <w:sz w:val="24"/>
          <w:szCs w:val="24"/>
        </w:rPr>
        <w:t>开户银行：</w:t>
      </w:r>
      <w:r>
        <w:rPr>
          <w:rFonts w:ascii="仿宋" w:eastAsia="仿宋" w:hAnsi="仿宋" w:hint="eastAsia"/>
          <w:color w:val="000000"/>
          <w:sz w:val="24"/>
          <w:szCs w:val="24"/>
        </w:rPr>
        <w:t>中国银行股份有限公司广州城北支行</w:t>
      </w:r>
    </w:p>
    <w:p w:rsidR="00ED4E2F" w:rsidRDefault="00A44DB3">
      <w:pPr>
        <w:spacing w:line="360" w:lineRule="auto"/>
        <w:ind w:firstLineChars="200" w:firstLine="480"/>
        <w:rPr>
          <w:rFonts w:ascii="仿宋" w:eastAsia="仿宋" w:hAnsi="仿宋"/>
          <w:color w:val="000000"/>
          <w:sz w:val="24"/>
          <w:szCs w:val="24"/>
        </w:rPr>
      </w:pPr>
      <w:r>
        <w:rPr>
          <w:rFonts w:ascii="仿宋" w:eastAsia="仿宋" w:hAnsi="仿宋" w:hint="eastAsia"/>
          <w:sz w:val="24"/>
          <w:szCs w:val="24"/>
        </w:rPr>
        <w:t>开户账号：</w:t>
      </w:r>
      <w:r>
        <w:rPr>
          <w:rFonts w:ascii="仿宋" w:eastAsia="仿宋" w:hAnsi="仿宋"/>
          <w:color w:val="000000"/>
          <w:sz w:val="24"/>
          <w:szCs w:val="24"/>
        </w:rPr>
        <w:t>727672137664</w:t>
      </w:r>
    </w:p>
    <w:p w:rsidR="00ED4E2F" w:rsidRDefault="00A44DB3">
      <w:pPr>
        <w:spacing w:line="360" w:lineRule="auto"/>
        <w:ind w:firstLineChars="200" w:firstLine="480"/>
        <w:rPr>
          <w:rFonts w:ascii="仿宋" w:eastAsia="仿宋" w:hAnsi="仿宋"/>
          <w:sz w:val="24"/>
        </w:rPr>
      </w:pPr>
      <w:r>
        <w:rPr>
          <w:rFonts w:ascii="仿宋" w:eastAsia="仿宋" w:hAnsi="仿宋"/>
          <w:sz w:val="24"/>
        </w:rPr>
        <w:t>乙方变更上述帐户或要求付至其他帐户口，应书面通知</w:t>
      </w:r>
      <w:r>
        <w:rPr>
          <w:rFonts w:ascii="仿宋" w:eastAsia="仿宋" w:hAnsi="仿宋" w:hint="eastAsia"/>
          <w:sz w:val="24"/>
        </w:rPr>
        <w:t>甲</w:t>
      </w:r>
      <w:r>
        <w:rPr>
          <w:rFonts w:ascii="仿宋" w:eastAsia="仿宋" w:hAnsi="仿宋"/>
          <w:sz w:val="24"/>
        </w:rPr>
        <w:t>方</w:t>
      </w:r>
      <w:r>
        <w:rPr>
          <w:rFonts w:ascii="仿宋" w:eastAsia="仿宋" w:hAnsi="仿宋" w:hint="eastAsia"/>
          <w:sz w:val="24"/>
        </w:rPr>
        <w:t>。</w:t>
      </w:r>
    </w:p>
    <w:p w:rsidR="00ED4E2F" w:rsidRDefault="00A44DB3">
      <w:pPr>
        <w:spacing w:line="360" w:lineRule="auto"/>
        <w:ind w:firstLineChars="200" w:firstLine="482"/>
        <w:jc w:val="left"/>
        <w:rPr>
          <w:rFonts w:ascii="仿宋" w:eastAsia="仿宋" w:hAnsi="仿宋"/>
          <w:b/>
          <w:bCs/>
          <w:color w:val="000000"/>
          <w:sz w:val="24"/>
          <w:szCs w:val="24"/>
        </w:rPr>
      </w:pPr>
      <w:r>
        <w:rPr>
          <w:rFonts w:ascii="仿宋" w:eastAsia="仿宋" w:hAnsi="仿宋" w:hint="eastAsia"/>
          <w:b/>
          <w:bCs/>
          <w:color w:val="000000"/>
          <w:sz w:val="24"/>
          <w:szCs w:val="24"/>
        </w:rPr>
        <w:lastRenderedPageBreak/>
        <w:t>五、履约担保</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sz w:val="24"/>
          <w:szCs w:val="24"/>
        </w:rPr>
        <w:t>1、自本合同签订之日起七日内，甲方应当向乙</w:t>
      </w:r>
      <w:r>
        <w:rPr>
          <w:rFonts w:ascii="仿宋" w:eastAsia="仿宋" w:hAnsi="仿宋" w:hint="eastAsia"/>
          <w:color w:val="000000"/>
          <w:sz w:val="24"/>
          <w:szCs w:val="24"/>
        </w:rPr>
        <w:t>方缴纳履约保证金</w:t>
      </w:r>
      <w:r>
        <w:rPr>
          <w:rFonts w:ascii="Arial" w:hAnsi="Arial" w:cs="Arial" w:hint="eastAsia"/>
          <w:color w:val="333333"/>
          <w:sz w:val="18"/>
          <w:szCs w:val="18"/>
          <w:shd w:val="clear" w:color="auto" w:fill="FFFFFF"/>
        </w:rPr>
        <w:t>¥</w:t>
      </w:r>
      <w:r>
        <w:rPr>
          <w:rFonts w:ascii="仿宋" w:eastAsia="仿宋" w:hAnsi="仿宋" w:hint="eastAsia"/>
          <w:color w:val="000000"/>
          <w:sz w:val="24"/>
          <w:u w:val="single"/>
        </w:rPr>
        <w:t xml:space="preserve">      </w:t>
      </w:r>
      <w:r>
        <w:rPr>
          <w:rFonts w:ascii="仿宋" w:eastAsia="仿宋" w:hAnsi="仿宋" w:hint="eastAsia"/>
          <w:color w:val="000000"/>
          <w:sz w:val="24"/>
        </w:rPr>
        <w:t>元（按   元/月.平方米）</w:t>
      </w:r>
      <w:r>
        <w:rPr>
          <w:rFonts w:ascii="仿宋" w:eastAsia="仿宋" w:hAnsi="仿宋" w:hint="eastAsia"/>
          <w:sz w:val="24"/>
          <w:szCs w:val="24"/>
        </w:rPr>
        <w:t>，</w:t>
      </w:r>
      <w:r>
        <w:rPr>
          <w:rFonts w:ascii="仿宋" w:eastAsia="仿宋" w:hAnsi="仿宋" w:hint="eastAsia"/>
          <w:color w:val="000000"/>
          <w:sz w:val="24"/>
        </w:rPr>
        <w:t>乙方开具相应的票据，</w:t>
      </w:r>
      <w:r>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ED4E2F" w:rsidRDefault="00A44DB3">
      <w:pPr>
        <w:spacing w:line="360" w:lineRule="auto"/>
        <w:ind w:firstLineChars="200" w:firstLine="480"/>
        <w:jc w:val="left"/>
        <w:outlineLvl w:val="0"/>
        <w:rPr>
          <w:rFonts w:ascii="仿宋" w:eastAsia="仿宋" w:hAnsi="仿宋"/>
          <w:b/>
          <w:bCs/>
          <w:color w:val="000000"/>
          <w:sz w:val="24"/>
          <w:szCs w:val="24"/>
        </w:rPr>
      </w:pPr>
      <w:r>
        <w:rPr>
          <w:rFonts w:ascii="仿宋" w:eastAsia="仿宋" w:hAnsi="仿宋" w:hint="eastAsia"/>
          <w:color w:val="000000"/>
          <w:sz w:val="24"/>
          <w:szCs w:val="24"/>
        </w:rPr>
        <w:t>六</w:t>
      </w:r>
      <w:r>
        <w:rPr>
          <w:rFonts w:ascii="仿宋" w:eastAsia="仿宋" w:hAnsi="仿宋" w:hint="eastAsia"/>
          <w:b/>
          <w:bCs/>
          <w:color w:val="000000"/>
          <w:sz w:val="24"/>
          <w:szCs w:val="24"/>
        </w:rPr>
        <w:t>、甲方权利义务</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1、遵守乙方制订的</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各项物业管理规章制度及管理服务标准，按时交纳水电费及一切其他应交费用。</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2、合理、合法使用租赁物业，对其雇员违反物业管理规章制度的行为承担连带责任。</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3、不得占用、损坏本物业的共用部位、共用设备设施或改变其使用功能。如造成损失，负责赔偿。</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5、定期检查清洗排油烟管及净化设备，保障空气环境及公共安全。</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6、承担租赁物业内的安全生产、消防安全和治安安全责任。</w:t>
      </w:r>
    </w:p>
    <w:p w:rsidR="00ED4E2F" w:rsidRDefault="00A44DB3">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ED4E2F" w:rsidRDefault="00A44DB3">
      <w:pPr>
        <w:spacing w:line="360" w:lineRule="auto"/>
        <w:ind w:firstLineChars="200" w:firstLine="482"/>
        <w:jc w:val="left"/>
        <w:outlineLvl w:val="0"/>
        <w:rPr>
          <w:rFonts w:ascii="仿宋" w:eastAsia="仿宋" w:hAnsi="仿宋"/>
          <w:b/>
          <w:bCs/>
          <w:color w:val="000000"/>
          <w:sz w:val="24"/>
          <w:szCs w:val="24"/>
        </w:rPr>
      </w:pPr>
      <w:r>
        <w:rPr>
          <w:rFonts w:ascii="仿宋" w:eastAsia="仿宋" w:hAnsi="仿宋" w:hint="eastAsia"/>
          <w:b/>
          <w:bCs/>
          <w:color w:val="000000"/>
          <w:sz w:val="24"/>
          <w:szCs w:val="24"/>
        </w:rPr>
        <w:t>七、乙方权利义务</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1、依据本合同约定向甲方收取水电费及其他费用。</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2、根据法律、法规的规定及《租赁合同》的要求制订</w:t>
      </w:r>
      <w:r>
        <w:rPr>
          <w:rFonts w:ascii="仿宋" w:eastAsia="仿宋" w:hAnsi="仿宋" w:hint="eastAsia"/>
          <w:sz w:val="24"/>
          <w:szCs w:val="24"/>
        </w:rPr>
        <w:t>《管理规约》、《装修手册》等</w:t>
      </w:r>
      <w:r>
        <w:rPr>
          <w:rFonts w:ascii="仿宋" w:eastAsia="仿宋" w:hAnsi="仿宋" w:hint="eastAsia"/>
          <w:color w:val="000000"/>
          <w:sz w:val="24"/>
          <w:szCs w:val="24"/>
        </w:rPr>
        <w:t>各项物业管理规章制度及管理服务标准。</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3、按照本合同约定的内容提供共用部分内的物业管理服务。</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4、建立健全物业管理机构和物业管理档案资料。</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5、向甲方提供房屋自用部位、自用设备设施的维修养护及清洁卫生等有偿</w:t>
      </w:r>
      <w:r>
        <w:rPr>
          <w:rFonts w:ascii="仿宋" w:eastAsia="仿宋" w:hAnsi="仿宋" w:hint="eastAsia"/>
          <w:color w:val="000000"/>
          <w:sz w:val="24"/>
          <w:szCs w:val="24"/>
        </w:rPr>
        <w:lastRenderedPageBreak/>
        <w:t>服务。</w:t>
      </w:r>
    </w:p>
    <w:p w:rsidR="00ED4E2F" w:rsidRDefault="00A44DB3">
      <w:pPr>
        <w:spacing w:line="360" w:lineRule="auto"/>
        <w:ind w:firstLineChars="200" w:firstLine="482"/>
        <w:jc w:val="left"/>
        <w:outlineLvl w:val="0"/>
        <w:rPr>
          <w:rFonts w:ascii="仿宋" w:eastAsia="仿宋" w:hAnsi="仿宋" w:cs="宋体"/>
          <w:b/>
          <w:bCs/>
          <w:color w:val="000000"/>
          <w:sz w:val="24"/>
          <w:szCs w:val="24"/>
        </w:rPr>
      </w:pPr>
      <w:r>
        <w:rPr>
          <w:rFonts w:ascii="仿宋" w:eastAsia="仿宋" w:hAnsi="仿宋" w:cs="宋体" w:hint="eastAsia"/>
          <w:b/>
          <w:bCs/>
          <w:color w:val="000000"/>
          <w:sz w:val="24"/>
          <w:szCs w:val="24"/>
        </w:rPr>
        <w:t>八、 违约责任</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1、任何一方违反本合同的约定，均应承担违约责任。</w:t>
      </w:r>
    </w:p>
    <w:p w:rsidR="00ED4E2F" w:rsidRDefault="00A44DB3">
      <w:pPr>
        <w:pStyle w:val="a6"/>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2、甲方逾期交纳水费、污水费、电费，从逾期之日起每日按应交费的千分之一交纳违约金</w:t>
      </w:r>
      <w:r>
        <w:rPr>
          <w:rFonts w:ascii="仿宋" w:eastAsia="仿宋" w:hAnsi="仿宋" w:hint="eastAsia"/>
          <w:color w:val="000000"/>
          <w:sz w:val="24"/>
          <w:szCs w:val="24"/>
        </w:rPr>
        <w:t>。</w:t>
      </w:r>
    </w:p>
    <w:p w:rsidR="00ED4E2F" w:rsidRDefault="00A44DB3">
      <w:pPr>
        <w:pStyle w:val="a6"/>
        <w:spacing w:line="360" w:lineRule="auto"/>
        <w:ind w:left="0" w:firstLineChars="200" w:firstLine="480"/>
        <w:jc w:val="left"/>
        <w:rPr>
          <w:rFonts w:ascii="仿宋" w:eastAsia="仿宋" w:hAnsi="仿宋"/>
          <w:color w:val="000000"/>
          <w:sz w:val="24"/>
          <w:szCs w:val="24"/>
        </w:rPr>
      </w:pPr>
      <w:r>
        <w:rPr>
          <w:rFonts w:ascii="仿宋" w:eastAsia="仿宋" w:hAnsi="仿宋" w:hint="eastAsia"/>
          <w:color w:val="000000"/>
          <w:sz w:val="24"/>
          <w:szCs w:val="24"/>
        </w:rPr>
        <w:t>3、甲方未按本合同约定足额缴纳履约保证金，乙方有权要求甲方足额缴纳，经书面催告后，仍未补足的，甲方应按照履约保证金的20%支付违约金。</w:t>
      </w:r>
    </w:p>
    <w:p w:rsidR="00ED4E2F" w:rsidRDefault="00A44DB3">
      <w:pPr>
        <w:spacing w:line="360" w:lineRule="auto"/>
        <w:ind w:firstLineChars="200" w:firstLine="480"/>
        <w:jc w:val="left"/>
        <w:rPr>
          <w:rFonts w:ascii="仿宋" w:eastAsia="仿宋" w:hAnsi="仿宋" w:cs="宋体"/>
          <w:b/>
          <w:bCs/>
          <w:color w:val="000000"/>
          <w:sz w:val="24"/>
          <w:szCs w:val="24"/>
        </w:rPr>
      </w:pPr>
      <w:r>
        <w:rPr>
          <w:rFonts w:ascii="仿宋" w:eastAsia="仿宋" w:hAnsi="仿宋" w:cs="宋体" w:hint="eastAsia"/>
          <w:color w:val="000000"/>
          <w:sz w:val="24"/>
          <w:szCs w:val="24"/>
        </w:rPr>
        <w:t>4、对甲方违反本合同及物业管理规章制度的行为，乙方有权采取公示、批评、规劝或其他有效方式予以纠正。</w:t>
      </w:r>
    </w:p>
    <w:p w:rsidR="00ED4E2F" w:rsidRDefault="00A44DB3">
      <w:pPr>
        <w:spacing w:line="360" w:lineRule="auto"/>
        <w:ind w:firstLineChars="200" w:firstLine="482"/>
        <w:jc w:val="left"/>
        <w:outlineLvl w:val="0"/>
        <w:rPr>
          <w:rFonts w:ascii="仿宋" w:eastAsia="仿宋" w:hAnsi="仿宋" w:cs="宋体"/>
          <w:b/>
          <w:bCs/>
          <w:color w:val="000000"/>
          <w:sz w:val="24"/>
          <w:szCs w:val="24"/>
        </w:rPr>
      </w:pPr>
      <w:r>
        <w:rPr>
          <w:rFonts w:ascii="仿宋" w:eastAsia="仿宋" w:hAnsi="仿宋" w:cs="宋体" w:hint="eastAsia"/>
          <w:b/>
          <w:bCs/>
          <w:color w:val="000000"/>
          <w:sz w:val="24"/>
          <w:szCs w:val="24"/>
        </w:rPr>
        <w:t>九、其他约定</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ED4E2F" w:rsidRDefault="00A44DB3">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w:t>
      </w:r>
      <w:r>
        <w:rPr>
          <w:rFonts w:ascii="仿宋" w:eastAsia="仿宋" w:hAnsi="仿宋" w:hint="eastAsia"/>
          <w:color w:val="000000"/>
          <w:sz w:val="24"/>
          <w:szCs w:val="24"/>
        </w:rPr>
        <w:t>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ED4E2F" w:rsidRDefault="00A44DB3">
      <w:pPr>
        <w:spacing w:line="480" w:lineRule="auto"/>
        <w:ind w:firstLineChars="200" w:firstLine="480"/>
        <w:rPr>
          <w:rFonts w:ascii="仿宋" w:eastAsia="仿宋" w:hAnsi="仿宋"/>
          <w:color w:val="000000"/>
          <w:sz w:val="24"/>
          <w:szCs w:val="28"/>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或电子邮件形式送达甲方。本合同中所列通信地址和邮箱地址为送达的地址，如有任何一方的通信地址、邮箱地址、电话或履行本合同的代表发生变更，应当书面通知对方。在变更通知送达对方之前，按原通信地址和邮箱地址发出的邮件视为送达。</w:t>
      </w:r>
    </w:p>
    <w:p w:rsidR="00ED4E2F" w:rsidRDefault="00A44DB3">
      <w:pPr>
        <w:widowControl/>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w:t>
      </w:r>
      <w:r>
        <w:rPr>
          <w:rFonts w:ascii="仿宋" w:eastAsia="仿宋" w:hAnsi="仿宋" w:cs="宋体" w:hint="eastAsia"/>
          <w:color w:val="000000"/>
          <w:sz w:val="24"/>
          <w:szCs w:val="24"/>
        </w:rPr>
        <w:lastRenderedPageBreak/>
        <w:t>务的保证期间从各期债务履行期届满之日起分别计算。甲乙双方协议变更本合同的，无须经过丙方书面同意，丙方仍对本合同及变更后的内容承担担保责任。</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5、本合同未尽事宜，按照甲方与出租人签订的《租赁合同》内的约定执行；如有其他争议，</w:t>
      </w:r>
      <w:r>
        <w:rPr>
          <w:rFonts w:ascii="仿宋" w:eastAsia="仿宋" w:hAnsi="仿宋" w:cs="宋体" w:hint="eastAsia"/>
          <w:sz w:val="24"/>
          <w:szCs w:val="24"/>
        </w:rPr>
        <w:t>双方可另行以书面形式签订补充协议，补充协议与本合同具有同等法律效力。</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6、在本合同执行期间，如遇不可抗力致使合同无法履行，双方按有关法律规定处理。</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7、本合同是双方的真实意思表示，甲方对合同的所有条款已知悉并同意接受。</w:t>
      </w:r>
    </w:p>
    <w:p w:rsidR="00ED4E2F" w:rsidRDefault="00A44DB3">
      <w:pPr>
        <w:autoSpaceDE w:val="0"/>
        <w:autoSpaceDN w:val="0"/>
        <w:adjustRightInd w:val="0"/>
        <w:spacing w:line="360" w:lineRule="auto"/>
        <w:ind w:firstLineChars="200" w:firstLine="480"/>
        <w:jc w:val="left"/>
        <w:rPr>
          <w:rFonts w:ascii="仿宋" w:eastAsia="仿宋" w:hAnsi="仿宋"/>
          <w:sz w:val="24"/>
          <w:szCs w:val="24"/>
        </w:rPr>
      </w:pPr>
      <w:r>
        <w:rPr>
          <w:rFonts w:ascii="仿宋" w:eastAsia="仿宋" w:hAnsi="仿宋" w:hint="eastAsia"/>
          <w:sz w:val="24"/>
          <w:szCs w:val="24"/>
        </w:rPr>
        <w:t>8、本合同在执行中如发生争议，双方协商解决，协商不成，可向租赁物业所在地人民法院起诉。诉讼期间，除有争议正在提请裁决的条款外，本合同的其他条款应当继续履行。</w:t>
      </w:r>
    </w:p>
    <w:p w:rsidR="00ED4E2F" w:rsidRDefault="00A44DB3">
      <w:pPr>
        <w:spacing w:line="360" w:lineRule="auto"/>
        <w:ind w:firstLineChars="200" w:firstLine="480"/>
        <w:jc w:val="left"/>
        <w:rPr>
          <w:rFonts w:ascii="仿宋" w:eastAsia="仿宋" w:hAnsi="仿宋" w:cs="宋体"/>
          <w:color w:val="000000"/>
          <w:sz w:val="24"/>
          <w:szCs w:val="24"/>
        </w:rPr>
      </w:pPr>
      <w:r>
        <w:rPr>
          <w:rFonts w:ascii="仿宋" w:eastAsia="仿宋" w:hAnsi="仿宋" w:cs="宋体" w:hint="eastAsia"/>
          <w:color w:val="000000"/>
          <w:sz w:val="24"/>
          <w:szCs w:val="24"/>
        </w:rPr>
        <w:t>9、本合同自签署盖章之日生效。</w:t>
      </w:r>
    </w:p>
    <w:p w:rsidR="00ED4E2F" w:rsidRDefault="00A44DB3">
      <w:pPr>
        <w:spacing w:line="360" w:lineRule="auto"/>
        <w:ind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10、本合同一式</w:t>
      </w:r>
      <w:r>
        <w:rPr>
          <w:rFonts w:ascii="仿宋" w:eastAsia="仿宋" w:hAnsi="仿宋" w:cs="宋体" w:hint="eastAsia"/>
          <w:color w:val="000000"/>
          <w:sz w:val="24"/>
          <w:szCs w:val="24"/>
          <w:u w:val="single"/>
        </w:rPr>
        <w:t>陆</w:t>
      </w:r>
      <w:r>
        <w:rPr>
          <w:rFonts w:ascii="仿宋" w:eastAsia="仿宋" w:hAnsi="仿宋" w:cs="宋体" w:hint="eastAsia"/>
          <w:color w:val="000000"/>
          <w:sz w:val="24"/>
          <w:szCs w:val="24"/>
        </w:rPr>
        <w:t>份，甲方执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份，乙方执</w:t>
      </w:r>
      <w:r>
        <w:rPr>
          <w:rFonts w:ascii="仿宋" w:eastAsia="仿宋" w:hAnsi="仿宋" w:cs="宋体" w:hint="eastAsia"/>
          <w:color w:val="000000"/>
          <w:sz w:val="24"/>
          <w:szCs w:val="24"/>
          <w:u w:val="single"/>
        </w:rPr>
        <w:t>肆</w:t>
      </w:r>
      <w:r>
        <w:rPr>
          <w:rFonts w:ascii="仿宋" w:eastAsia="仿宋" w:hAnsi="仿宋" w:cs="宋体" w:hint="eastAsia"/>
          <w:color w:val="000000"/>
          <w:sz w:val="24"/>
          <w:szCs w:val="24"/>
        </w:rPr>
        <w:t>份，丙方执</w:t>
      </w:r>
      <w:r>
        <w:rPr>
          <w:rFonts w:ascii="仿宋" w:eastAsia="仿宋" w:hAnsi="仿宋" w:cs="宋体" w:hint="eastAsia"/>
          <w:color w:val="000000"/>
          <w:sz w:val="24"/>
          <w:szCs w:val="24"/>
          <w:u w:val="single"/>
        </w:rPr>
        <w:t>壹</w:t>
      </w:r>
      <w:r>
        <w:rPr>
          <w:rFonts w:ascii="仿宋" w:eastAsia="仿宋" w:hAnsi="仿宋" w:cs="宋体" w:hint="eastAsia"/>
          <w:color w:val="000000"/>
          <w:sz w:val="24"/>
          <w:szCs w:val="24"/>
        </w:rPr>
        <w:t>份，具有同等效力。</w:t>
      </w:r>
    </w:p>
    <w:p w:rsidR="00ED4E2F" w:rsidRDefault="00A44DB3">
      <w:pPr>
        <w:spacing w:line="360" w:lineRule="auto"/>
        <w:ind w:firstLineChars="200" w:firstLine="480"/>
        <w:jc w:val="left"/>
        <w:rPr>
          <w:rFonts w:ascii="仿宋" w:eastAsia="仿宋" w:hAnsi="仿宋"/>
          <w:b/>
          <w:bCs/>
          <w:sz w:val="24"/>
          <w:szCs w:val="24"/>
        </w:rPr>
      </w:pPr>
      <w:r>
        <w:rPr>
          <w:rFonts w:ascii="仿宋" w:eastAsia="仿宋" w:hAnsi="仿宋" w:hint="eastAsia"/>
          <w:color w:val="000000"/>
          <w:sz w:val="24"/>
          <w:szCs w:val="24"/>
        </w:rPr>
        <w:t>附件：1.</w:t>
      </w:r>
      <w:r>
        <w:rPr>
          <w:rFonts w:ascii="仿宋" w:eastAsia="仿宋" w:hAnsi="仿宋" w:hint="eastAsia"/>
          <w:bCs/>
          <w:sz w:val="24"/>
          <w:szCs w:val="24"/>
        </w:rPr>
        <w:t>环境与安全管理协议</w:t>
      </w:r>
    </w:p>
    <w:p w:rsidR="00ED4E2F" w:rsidRDefault="00A44DB3">
      <w:pPr>
        <w:spacing w:line="360" w:lineRule="auto"/>
        <w:ind w:firstLineChars="500" w:firstLine="1200"/>
        <w:jc w:val="left"/>
        <w:rPr>
          <w:rFonts w:ascii="仿宋" w:eastAsia="仿宋" w:hAnsi="仿宋"/>
          <w:color w:val="000000"/>
          <w:sz w:val="24"/>
          <w:szCs w:val="24"/>
        </w:rPr>
      </w:pPr>
      <w:r>
        <w:rPr>
          <w:rFonts w:ascii="仿宋" w:eastAsia="仿宋" w:hAnsi="仿宋" w:hint="eastAsia"/>
          <w:color w:val="000000"/>
          <w:sz w:val="24"/>
          <w:szCs w:val="24"/>
        </w:rPr>
        <w:t>2.廉洁承诺书</w:t>
      </w:r>
    </w:p>
    <w:p w:rsidR="00ED4E2F" w:rsidRDefault="00A44DB3">
      <w:pPr>
        <w:spacing w:line="360" w:lineRule="auto"/>
        <w:ind w:firstLineChars="500" w:firstLine="1200"/>
        <w:jc w:val="left"/>
        <w:rPr>
          <w:rFonts w:ascii="仿宋" w:eastAsia="仿宋" w:hAnsi="仿宋"/>
          <w:color w:val="000000"/>
          <w:sz w:val="24"/>
          <w:szCs w:val="24"/>
        </w:rPr>
      </w:pPr>
      <w:r>
        <w:rPr>
          <w:rFonts w:ascii="仿宋" w:eastAsia="仿宋" w:hAnsi="仿宋" w:hint="eastAsia"/>
          <w:color w:val="000000"/>
          <w:sz w:val="24"/>
          <w:szCs w:val="24"/>
        </w:rPr>
        <w:t>3.甲方及丙方</w:t>
      </w:r>
      <w:r>
        <w:rPr>
          <w:rFonts w:ascii="仿宋" w:eastAsia="仿宋" w:hAnsi="仿宋"/>
          <w:color w:val="000000"/>
          <w:sz w:val="24"/>
          <w:szCs w:val="24"/>
        </w:rPr>
        <w:t>身份证复印件，或工商营业执照、法</w:t>
      </w:r>
      <w:r>
        <w:rPr>
          <w:rFonts w:ascii="仿宋" w:eastAsia="仿宋" w:hAnsi="仿宋" w:hint="eastAsia"/>
          <w:color w:val="000000"/>
          <w:sz w:val="24"/>
        </w:rPr>
        <w:t>定</w:t>
      </w:r>
      <w:r>
        <w:rPr>
          <w:rFonts w:ascii="仿宋" w:eastAsia="仿宋" w:hAnsi="仿宋"/>
          <w:color w:val="000000"/>
          <w:sz w:val="24"/>
          <w:szCs w:val="24"/>
        </w:rPr>
        <w:t>代表</w:t>
      </w:r>
      <w:r>
        <w:rPr>
          <w:rFonts w:ascii="仿宋" w:eastAsia="仿宋" w:hAnsi="仿宋"/>
          <w:color w:val="000000"/>
          <w:sz w:val="24"/>
        </w:rPr>
        <w:t>人</w:t>
      </w:r>
      <w:r>
        <w:rPr>
          <w:rFonts w:ascii="仿宋" w:eastAsia="仿宋" w:hAnsi="仿宋"/>
          <w:color w:val="000000"/>
          <w:sz w:val="24"/>
          <w:szCs w:val="24"/>
        </w:rPr>
        <w:t>身份证等</w:t>
      </w:r>
    </w:p>
    <w:p w:rsidR="00ED4E2F" w:rsidRDefault="00A44DB3">
      <w:pPr>
        <w:spacing w:line="360" w:lineRule="auto"/>
        <w:ind w:firstLineChars="500" w:firstLine="1200"/>
        <w:rPr>
          <w:rFonts w:ascii="仿宋" w:eastAsia="仿宋" w:hAnsi="仿宋"/>
          <w:color w:val="000000"/>
          <w:sz w:val="24"/>
        </w:rPr>
      </w:pPr>
      <w:r>
        <w:rPr>
          <w:rFonts w:ascii="仿宋" w:eastAsia="仿宋" w:hAnsi="仿宋" w:hint="eastAsia"/>
          <w:color w:val="000000"/>
          <w:sz w:val="24"/>
        </w:rPr>
        <w:t>4.公司股东（大）会或董事会签字盖章的决议</w:t>
      </w:r>
    </w:p>
    <w:p w:rsidR="00ED4E2F" w:rsidRDefault="00ED4E2F">
      <w:pPr>
        <w:spacing w:line="360" w:lineRule="auto"/>
        <w:ind w:firstLineChars="500" w:firstLine="1200"/>
        <w:jc w:val="left"/>
        <w:rPr>
          <w:rFonts w:ascii="仿宋" w:eastAsia="仿宋" w:hAnsi="仿宋"/>
          <w:color w:val="000000"/>
          <w:sz w:val="24"/>
          <w:szCs w:val="24"/>
        </w:rPr>
      </w:pPr>
    </w:p>
    <w:p w:rsidR="00ED4E2F" w:rsidRDefault="00A44DB3">
      <w:pPr>
        <w:snapToGrid w:val="0"/>
        <w:spacing w:line="360" w:lineRule="auto"/>
        <w:ind w:firstLineChars="150" w:firstLine="360"/>
        <w:rPr>
          <w:rFonts w:ascii="仿宋" w:eastAsia="仿宋" w:hAnsi="仿宋" w:cs="Calibri"/>
          <w:color w:val="000000"/>
          <w:sz w:val="24"/>
          <w:szCs w:val="24"/>
        </w:rPr>
      </w:pPr>
      <w:r>
        <w:rPr>
          <w:rFonts w:ascii="仿宋" w:eastAsia="仿宋" w:hAnsi="仿宋" w:cs="Calibri" w:hint="eastAsia"/>
          <w:color w:val="000000"/>
          <w:sz w:val="24"/>
          <w:szCs w:val="24"/>
        </w:rPr>
        <w:t>（以下无正文）</w:t>
      </w: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ED4E2F">
      <w:pPr>
        <w:snapToGrid w:val="0"/>
        <w:spacing w:line="360" w:lineRule="auto"/>
        <w:ind w:firstLineChars="150" w:firstLine="360"/>
        <w:rPr>
          <w:rFonts w:ascii="仿宋" w:eastAsia="仿宋" w:hAnsi="仿宋" w:cs="Calibri"/>
          <w:color w:val="000000"/>
          <w:sz w:val="24"/>
          <w:szCs w:val="24"/>
        </w:rPr>
      </w:pPr>
    </w:p>
    <w:p w:rsidR="00ED4E2F" w:rsidRDefault="00A44DB3">
      <w:pPr>
        <w:pBdr>
          <w:top w:val="single" w:sz="4" w:space="1" w:color="auto"/>
          <w:bottom w:val="single" w:sz="4" w:space="1" w:color="auto"/>
        </w:pBdr>
        <w:jc w:val="center"/>
        <w:rPr>
          <w:rFonts w:ascii="仿宋" w:eastAsia="仿宋" w:hAnsi="仿宋"/>
          <w:sz w:val="24"/>
          <w:szCs w:val="24"/>
        </w:rPr>
      </w:pPr>
      <w:r>
        <w:rPr>
          <w:rFonts w:ascii="仿宋" w:eastAsia="仿宋" w:hAnsi="仿宋" w:hint="eastAsia"/>
          <w:sz w:val="24"/>
          <w:szCs w:val="24"/>
        </w:rPr>
        <w:lastRenderedPageBreak/>
        <w:t>合同盖章签署栏</w:t>
      </w:r>
    </w:p>
    <w:p w:rsidR="00ED4E2F" w:rsidRDefault="00A44DB3">
      <w:pPr>
        <w:spacing w:line="360" w:lineRule="auto"/>
        <w:rPr>
          <w:rFonts w:ascii="仿宋" w:eastAsia="仿宋" w:hAnsi="仿宋"/>
          <w:sz w:val="24"/>
          <w:szCs w:val="24"/>
        </w:rPr>
      </w:pPr>
      <w:r>
        <w:rPr>
          <w:rFonts w:ascii="仿宋" w:eastAsia="仿宋" w:hAnsi="仿宋" w:hint="eastAsia"/>
          <w:color w:val="000000"/>
          <w:sz w:val="24"/>
          <w:szCs w:val="24"/>
        </w:rPr>
        <w:t>甲方</w:t>
      </w:r>
      <w:r>
        <w:rPr>
          <w:rFonts w:ascii="仿宋" w:eastAsia="仿宋" w:hAnsi="仿宋" w:hint="eastAsia"/>
          <w:color w:val="000000"/>
          <w:sz w:val="24"/>
        </w:rPr>
        <w:t>（签字或盖章）</w:t>
      </w:r>
      <w:r>
        <w:rPr>
          <w:rFonts w:ascii="仿宋" w:eastAsia="仿宋" w:hAnsi="仿宋" w:hint="eastAsia"/>
          <w:color w:val="000000"/>
          <w:sz w:val="24"/>
          <w:szCs w:val="24"/>
        </w:rPr>
        <w:t>：</w:t>
      </w:r>
      <w:r>
        <w:rPr>
          <w:rFonts w:ascii="仿宋" w:eastAsia="仿宋" w:hAnsi="仿宋" w:hint="eastAsia"/>
          <w:sz w:val="24"/>
          <w:szCs w:val="24"/>
        </w:rPr>
        <w:t xml:space="preserve">              </w:t>
      </w:r>
      <w:r>
        <w:rPr>
          <w:rFonts w:ascii="仿宋" w:eastAsia="仿宋" w:hAnsi="仿宋" w:hint="eastAsia"/>
          <w:color w:val="000000"/>
          <w:sz w:val="24"/>
          <w:szCs w:val="24"/>
        </w:rPr>
        <w:t>乙方(盖章)：</w:t>
      </w:r>
      <w:r>
        <w:rPr>
          <w:rFonts w:ascii="仿宋" w:eastAsia="仿宋" w:hAnsi="仿宋" w:hint="eastAsia"/>
          <w:sz w:val="24"/>
          <w:szCs w:val="24"/>
        </w:rPr>
        <w:t>广州市建隆物业管理有限公</w:t>
      </w:r>
    </w:p>
    <w:p w:rsidR="00ED4E2F" w:rsidRDefault="00A44DB3">
      <w:pPr>
        <w:spacing w:line="360" w:lineRule="auto"/>
        <w:ind w:firstLineChars="2200" w:firstLine="5280"/>
        <w:rPr>
          <w:rFonts w:ascii="仿宋" w:eastAsia="仿宋" w:hAnsi="仿宋"/>
          <w:color w:val="000000"/>
          <w:sz w:val="24"/>
          <w:szCs w:val="24"/>
        </w:rPr>
      </w:pPr>
      <w:r>
        <w:rPr>
          <w:rFonts w:ascii="仿宋" w:eastAsia="仿宋" w:hAnsi="仿宋" w:hint="eastAsia"/>
          <w:sz w:val="24"/>
          <w:szCs w:val="24"/>
        </w:rPr>
        <w:t xml:space="preserve">司越秀分公司  </w:t>
      </w:r>
    </w:p>
    <w:p w:rsidR="00ED4E2F" w:rsidRDefault="00ED4E2F">
      <w:pPr>
        <w:spacing w:line="360" w:lineRule="auto"/>
        <w:rPr>
          <w:rFonts w:ascii="仿宋" w:eastAsia="仿宋" w:hAnsi="仿宋"/>
          <w:color w:val="000000"/>
          <w:sz w:val="24"/>
          <w:szCs w:val="24"/>
        </w:rPr>
      </w:pPr>
    </w:p>
    <w:p w:rsidR="00ED4E2F" w:rsidRDefault="00A44DB3">
      <w:pPr>
        <w:spacing w:line="360" w:lineRule="auto"/>
        <w:rPr>
          <w:rFonts w:ascii="仿宋" w:eastAsia="仿宋" w:hAnsi="仿宋"/>
          <w:sz w:val="24"/>
          <w:szCs w:val="24"/>
        </w:rPr>
      </w:pPr>
      <w:r>
        <w:rPr>
          <w:rFonts w:ascii="仿宋" w:eastAsia="仿宋" w:hAnsi="仿宋" w:hint="eastAsia"/>
          <w:color w:val="000000"/>
          <w:sz w:val="24"/>
          <w:szCs w:val="24"/>
        </w:rPr>
        <w:t>法定</w:t>
      </w:r>
      <w:r>
        <w:rPr>
          <w:rFonts w:ascii="仿宋" w:eastAsia="仿宋" w:hAnsi="仿宋" w:hint="eastAsia"/>
          <w:sz w:val="24"/>
          <w:szCs w:val="24"/>
        </w:rPr>
        <w:t xml:space="preserve">代表人或授权代表：            </w:t>
      </w:r>
      <w:r>
        <w:rPr>
          <w:rFonts w:ascii="仿宋" w:eastAsia="仿宋" w:hAnsi="仿宋" w:hint="eastAsia"/>
          <w:color w:val="000000"/>
          <w:sz w:val="24"/>
          <w:szCs w:val="24"/>
        </w:rPr>
        <w:t>负责</w:t>
      </w:r>
      <w:r>
        <w:rPr>
          <w:rFonts w:ascii="仿宋" w:eastAsia="仿宋" w:hAnsi="仿宋" w:hint="eastAsia"/>
          <w:sz w:val="24"/>
          <w:szCs w:val="24"/>
        </w:rPr>
        <w:t xml:space="preserve">人或授权代表： </w:t>
      </w:r>
    </w:p>
    <w:p w:rsidR="00ED4E2F" w:rsidRDefault="00ED4E2F">
      <w:pPr>
        <w:tabs>
          <w:tab w:val="right" w:pos="7744"/>
        </w:tabs>
        <w:snapToGrid w:val="0"/>
        <w:spacing w:line="400" w:lineRule="exact"/>
        <w:rPr>
          <w:rFonts w:ascii="仿宋" w:eastAsia="仿宋" w:hAnsi="仿宋"/>
          <w:sz w:val="24"/>
          <w:szCs w:val="24"/>
        </w:rPr>
      </w:pPr>
    </w:p>
    <w:p w:rsidR="00ED4E2F" w:rsidRDefault="00A44DB3">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签约日期：                        签约日期：</w:t>
      </w:r>
    </w:p>
    <w:p w:rsidR="00ED4E2F" w:rsidRDefault="00A44DB3">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 xml:space="preserve"> </w:t>
      </w:r>
    </w:p>
    <w:p w:rsidR="00ED4E2F" w:rsidRDefault="00A44DB3">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丙方</w:t>
      </w:r>
      <w:r>
        <w:rPr>
          <w:rFonts w:ascii="仿宋" w:eastAsia="仿宋" w:hAnsi="仿宋" w:hint="eastAsia"/>
          <w:color w:val="000000"/>
          <w:sz w:val="24"/>
        </w:rPr>
        <w:t>（签字或盖章）</w:t>
      </w:r>
      <w:r>
        <w:rPr>
          <w:rFonts w:ascii="仿宋" w:eastAsia="仿宋" w:hAnsi="仿宋" w:hint="eastAsia"/>
          <w:sz w:val="24"/>
          <w:szCs w:val="24"/>
        </w:rPr>
        <w:t>：</w:t>
      </w:r>
    </w:p>
    <w:p w:rsidR="00ED4E2F" w:rsidRDefault="00ED4E2F">
      <w:pPr>
        <w:tabs>
          <w:tab w:val="right" w:pos="7744"/>
        </w:tabs>
        <w:snapToGrid w:val="0"/>
        <w:spacing w:line="400" w:lineRule="exact"/>
        <w:rPr>
          <w:rFonts w:ascii="仿宋" w:eastAsia="仿宋" w:hAnsi="仿宋"/>
          <w:color w:val="000000"/>
          <w:sz w:val="24"/>
          <w:szCs w:val="24"/>
        </w:rPr>
      </w:pPr>
    </w:p>
    <w:p w:rsidR="00ED4E2F" w:rsidRDefault="00A44DB3">
      <w:pPr>
        <w:tabs>
          <w:tab w:val="right" w:pos="7744"/>
        </w:tabs>
        <w:snapToGrid w:val="0"/>
        <w:spacing w:line="400" w:lineRule="exact"/>
        <w:rPr>
          <w:rFonts w:ascii="仿宋" w:eastAsia="仿宋" w:hAnsi="仿宋"/>
          <w:sz w:val="24"/>
          <w:szCs w:val="24"/>
        </w:rPr>
      </w:pPr>
      <w:r>
        <w:rPr>
          <w:rFonts w:ascii="仿宋" w:eastAsia="仿宋" w:hAnsi="仿宋" w:hint="eastAsia"/>
          <w:color w:val="000000"/>
          <w:sz w:val="24"/>
          <w:szCs w:val="24"/>
        </w:rPr>
        <w:t>法定</w:t>
      </w:r>
      <w:r>
        <w:rPr>
          <w:rFonts w:ascii="仿宋" w:eastAsia="仿宋" w:hAnsi="仿宋" w:hint="eastAsia"/>
          <w:sz w:val="24"/>
          <w:szCs w:val="24"/>
        </w:rPr>
        <w:t>代表人或授权代表：</w:t>
      </w:r>
    </w:p>
    <w:p w:rsidR="00ED4E2F" w:rsidRDefault="00ED4E2F">
      <w:pPr>
        <w:tabs>
          <w:tab w:val="right" w:pos="7744"/>
        </w:tabs>
        <w:snapToGrid w:val="0"/>
        <w:spacing w:line="400" w:lineRule="exact"/>
        <w:rPr>
          <w:rFonts w:ascii="仿宋" w:eastAsia="仿宋" w:hAnsi="仿宋"/>
          <w:sz w:val="24"/>
          <w:szCs w:val="24"/>
        </w:rPr>
      </w:pPr>
    </w:p>
    <w:p w:rsidR="00ED4E2F" w:rsidRDefault="00A44DB3">
      <w:pPr>
        <w:tabs>
          <w:tab w:val="right" w:pos="7744"/>
        </w:tabs>
        <w:snapToGrid w:val="0"/>
        <w:spacing w:line="400" w:lineRule="exact"/>
        <w:rPr>
          <w:rFonts w:ascii="仿宋" w:eastAsia="仿宋" w:hAnsi="仿宋"/>
          <w:sz w:val="24"/>
          <w:szCs w:val="24"/>
        </w:rPr>
      </w:pPr>
      <w:r>
        <w:rPr>
          <w:rFonts w:ascii="仿宋" w:eastAsia="仿宋" w:hAnsi="仿宋" w:hint="eastAsia"/>
          <w:sz w:val="24"/>
          <w:szCs w:val="24"/>
        </w:rPr>
        <w:t>签约日期：</w:t>
      </w: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ED4E2F">
      <w:pPr>
        <w:tabs>
          <w:tab w:val="right" w:pos="7744"/>
        </w:tabs>
        <w:snapToGrid w:val="0"/>
        <w:spacing w:line="400" w:lineRule="exact"/>
        <w:rPr>
          <w:rFonts w:ascii="仿宋" w:eastAsia="仿宋" w:hAnsi="仿宋"/>
          <w:b/>
          <w:sz w:val="28"/>
          <w:szCs w:val="28"/>
        </w:rPr>
      </w:pPr>
    </w:p>
    <w:p w:rsidR="00ED4E2F" w:rsidRDefault="00A44DB3">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ED4E2F" w:rsidRDefault="00A44DB3">
      <w:pPr>
        <w:jc w:val="center"/>
        <w:rPr>
          <w:rFonts w:ascii="仿宋" w:eastAsia="仿宋" w:hAnsi="仿宋"/>
          <w:b/>
          <w:bCs/>
          <w:sz w:val="24"/>
          <w:szCs w:val="24"/>
        </w:rPr>
      </w:pPr>
      <w:r>
        <w:rPr>
          <w:rFonts w:ascii="仿宋" w:eastAsia="仿宋" w:hAnsi="仿宋" w:hint="eastAsia"/>
          <w:b/>
          <w:bCs/>
          <w:sz w:val="24"/>
          <w:szCs w:val="24"/>
        </w:rPr>
        <w:t>环境与安全管理协议</w:t>
      </w:r>
    </w:p>
    <w:p w:rsidR="00ED4E2F" w:rsidRDefault="00ED4E2F">
      <w:pPr>
        <w:rPr>
          <w:rFonts w:ascii="仿宋" w:eastAsia="仿宋" w:hAnsi="仿宋" w:cs="仿宋_GB2312"/>
          <w:color w:val="000000"/>
          <w:kern w:val="0"/>
          <w:sz w:val="24"/>
          <w:shd w:val="clear" w:color="auto" w:fill="FFFFFF"/>
        </w:rPr>
      </w:pPr>
    </w:p>
    <w:p w:rsidR="00ED4E2F" w:rsidRDefault="00A44DB3">
      <w:pPr>
        <w:tabs>
          <w:tab w:val="left" w:pos="705"/>
        </w:tabs>
        <w:ind w:rightChars="-95" w:right="-199"/>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甲方:</w:t>
      </w:r>
      <w:r>
        <w:rPr>
          <w:rFonts w:ascii="仿宋" w:eastAsia="仿宋" w:hAnsi="仿宋" w:cs="仿宋_GB2312" w:hint="eastAsia"/>
          <w:b/>
          <w:bCs/>
          <w:color w:val="000000"/>
          <w:kern w:val="0"/>
          <w:sz w:val="24"/>
          <w:u w:val="single"/>
          <w:shd w:val="clear" w:color="auto" w:fill="FFFFFF"/>
        </w:rPr>
        <w:t xml:space="preserve">                                        </w:t>
      </w:r>
      <w:r>
        <w:rPr>
          <w:rFonts w:ascii="仿宋" w:eastAsia="仿宋" w:hAnsi="仿宋" w:cs="仿宋_GB2312" w:hint="eastAsia"/>
          <w:b/>
          <w:bCs/>
          <w:color w:val="000000"/>
          <w:kern w:val="0"/>
          <w:sz w:val="24"/>
          <w:shd w:val="clear" w:color="auto" w:fill="FFFFFF"/>
        </w:rPr>
        <w:t>(以下简称甲方)</w:t>
      </w:r>
    </w:p>
    <w:p w:rsidR="00ED4E2F" w:rsidRDefault="00ED4E2F">
      <w:pPr>
        <w:tabs>
          <w:tab w:val="left" w:pos="705"/>
        </w:tabs>
        <w:spacing w:line="300" w:lineRule="auto"/>
        <w:rPr>
          <w:rFonts w:ascii="仿宋" w:eastAsia="仿宋" w:hAnsi="仿宋" w:cs="仿宋_GB2312"/>
          <w:b/>
          <w:bCs/>
          <w:color w:val="000000"/>
          <w:kern w:val="0"/>
          <w:sz w:val="24"/>
          <w:shd w:val="clear" w:color="auto" w:fill="FFFFFF"/>
        </w:rPr>
      </w:pPr>
    </w:p>
    <w:p w:rsidR="00ED4E2F" w:rsidRDefault="00A44DB3">
      <w:pPr>
        <w:tabs>
          <w:tab w:val="left" w:pos="0"/>
          <w:tab w:val="left" w:pos="975"/>
        </w:tabs>
        <w:spacing w:line="300" w:lineRule="auto"/>
        <w:jc w:val="left"/>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乙方:</w:t>
      </w:r>
      <w:r>
        <w:rPr>
          <w:rFonts w:ascii="仿宋" w:eastAsia="仿宋" w:hAnsi="仿宋" w:cs="仿宋_GB2312" w:hint="eastAsia"/>
          <w:b/>
          <w:bCs/>
          <w:color w:val="000000"/>
          <w:kern w:val="0"/>
          <w:sz w:val="24"/>
          <w:u w:val="single"/>
          <w:shd w:val="clear" w:color="auto" w:fill="FFFFFF"/>
        </w:rPr>
        <w:t xml:space="preserve">  广州市建隆物业管理有限公司越秀分公司   </w:t>
      </w:r>
      <w:r>
        <w:rPr>
          <w:rFonts w:ascii="仿宋" w:eastAsia="仿宋" w:hAnsi="仿宋" w:cs="仿宋_GB2312" w:hint="eastAsia"/>
          <w:b/>
          <w:bCs/>
          <w:color w:val="000000"/>
          <w:kern w:val="0"/>
          <w:sz w:val="24"/>
          <w:shd w:val="clear" w:color="auto" w:fill="FFFFFF"/>
        </w:rPr>
        <w:t>(以下简称乙方)</w:t>
      </w:r>
    </w:p>
    <w:p w:rsidR="00ED4E2F" w:rsidRDefault="00ED4E2F">
      <w:pPr>
        <w:pStyle w:val="reader-word-layer"/>
        <w:shd w:val="clear" w:color="auto" w:fill="FFFFFF"/>
        <w:spacing w:before="0" w:beforeAutospacing="0" w:after="0" w:afterAutospacing="0" w:line="360" w:lineRule="auto"/>
        <w:rPr>
          <w:rFonts w:ascii="仿宋" w:eastAsia="仿宋" w:hAnsi="仿宋" w:cs="Times New Roman"/>
          <w:b/>
          <w:bCs/>
        </w:rPr>
      </w:pP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甲方租用</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从事</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，建筑面积为</w:t>
      </w:r>
      <w:r>
        <w:rPr>
          <w:rFonts w:ascii="仿宋" w:eastAsia="仿宋" w:hAnsi="仿宋" w:cs="仿宋_GB2312" w:hint="eastAsia"/>
          <w:color w:val="000000"/>
          <w:u w:val="single"/>
          <w:shd w:val="clear" w:color="auto" w:fill="FFFFFF"/>
        </w:rPr>
        <w:t xml:space="preserve">         </w:t>
      </w:r>
      <w:r>
        <w:rPr>
          <w:rFonts w:ascii="仿宋" w:eastAsia="仿宋" w:hAnsi="仿宋" w:cs="仿宋_GB2312" w:hint="eastAsia"/>
          <w:color w:val="000000"/>
          <w:shd w:val="clear" w:color="auto" w:fill="FFFFFF"/>
        </w:rPr>
        <w:t>平方米。</w:t>
      </w:r>
    </w:p>
    <w:p w:rsidR="00ED4E2F" w:rsidRDefault="00A44DB3">
      <w:pPr>
        <w:spacing w:line="360" w:lineRule="auto"/>
        <w:ind w:firstLineChars="200" w:firstLine="480"/>
        <w:rPr>
          <w:rFonts w:ascii="仿宋" w:eastAsia="仿宋" w:hAnsi="仿宋" w:cs="仿宋_GB2312"/>
          <w:color w:val="000000"/>
          <w:sz w:val="24"/>
          <w:shd w:val="clear" w:color="auto" w:fill="FFFFFF"/>
        </w:rPr>
      </w:pPr>
      <w:r>
        <w:rPr>
          <w:rFonts w:ascii="仿宋" w:eastAsia="仿宋" w:hAnsi="仿宋" w:cs="仿宋_GB2312" w:hint="eastAsia"/>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ED4E2F" w:rsidRDefault="00A44DB3">
      <w:pPr>
        <w:pStyle w:val="reader-word-layer"/>
        <w:shd w:val="clear" w:color="auto" w:fill="FFFFFF"/>
        <w:spacing w:line="360" w:lineRule="auto"/>
        <w:ind w:firstLineChars="200" w:firstLine="482"/>
        <w:rPr>
          <w:rFonts w:ascii="仿宋" w:eastAsia="仿宋" w:hAnsi="仿宋" w:cs="仿宋_GB2312"/>
          <w:b/>
          <w:bCs/>
          <w:color w:val="000000"/>
          <w:shd w:val="clear" w:color="auto" w:fill="FFFFFF"/>
        </w:rPr>
      </w:pPr>
      <w:r>
        <w:rPr>
          <w:rFonts w:ascii="仿宋" w:eastAsia="仿宋" w:hAnsi="仿宋" w:cs="仿宋_GB2312" w:hint="eastAsia"/>
          <w:b/>
          <w:bCs/>
          <w:color w:val="000000"/>
          <w:shd w:val="clear" w:color="auto" w:fill="FFFFFF"/>
        </w:rPr>
        <w:t>一、甲方环境和安全管理的权利和义务：</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3.甲方应指定安全管理人员，负责日常安全管理事务，并报乙方备案。</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5.由于甲方安全措施不力造成事故的和因此而发生的费用，由甲方承担。</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7.甲方必须对安全设备进行经常性维护、保养，并定期检测，保证正常运转。维护、保养、检测应当作好记录，并由有关人员签字。</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kern w:val="2"/>
        </w:rPr>
      </w:pPr>
      <w:r>
        <w:rPr>
          <w:rFonts w:ascii="仿宋" w:eastAsia="仿宋" w:hAnsi="仿宋" w:cs="仿宋_GB2312" w:hint="eastAsia"/>
          <w:color w:val="000000"/>
          <w:shd w:val="clear" w:color="auto" w:fill="FFFFFF"/>
        </w:rPr>
        <w:t>8.甲方在进行室内装修、装饰前，必须向乙方提出书面申请，经批准后方可动工；面积超过</w:t>
      </w:r>
      <w:r>
        <w:rPr>
          <w:rFonts w:ascii="仿宋" w:eastAsia="仿宋" w:hAnsi="仿宋" w:cs="仿宋_GB2312"/>
          <w:color w:val="000000"/>
          <w:shd w:val="clear" w:color="auto" w:fill="FFFFFF"/>
        </w:rPr>
        <w:t>50</w:t>
      </w:r>
      <w:r>
        <w:rPr>
          <w:rFonts w:ascii="仿宋" w:eastAsia="仿宋" w:hAnsi="仿宋" w:cs="仿宋_GB2312" w:hint="eastAsia"/>
          <w:color w:val="000000"/>
          <w:shd w:val="clear" w:color="auto" w:fill="FFFFFF"/>
        </w:rPr>
        <w:t>平方米的，还应向政府消防部门提出申请，经审批后方可进行装修。装饰应当采用不燃、难燃等符合国家相关规范及标准的材料。</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w:t>
      </w:r>
      <w:r>
        <w:rPr>
          <w:rFonts w:ascii="仿宋" w:eastAsia="仿宋" w:hAnsi="仿宋" w:cs="仿宋_GB2312"/>
          <w:color w:val="000000"/>
          <w:shd w:val="clear" w:color="auto" w:fill="FFFFFF"/>
        </w:rPr>
        <w:t>电气设备、线路安装</w:t>
      </w:r>
      <w:r>
        <w:rPr>
          <w:rFonts w:ascii="仿宋" w:eastAsia="仿宋" w:hAnsi="仿宋" w:cs="仿宋_GB2312" w:hint="eastAsia"/>
          <w:color w:val="000000"/>
          <w:shd w:val="clear" w:color="auto" w:fill="FFFFFF"/>
        </w:rPr>
        <w:t>应</w:t>
      </w:r>
      <w:r>
        <w:rPr>
          <w:rFonts w:ascii="仿宋" w:eastAsia="仿宋" w:hAnsi="仿宋" w:cs="仿宋_GB2312"/>
          <w:color w:val="000000"/>
          <w:shd w:val="clear" w:color="auto" w:fill="FFFFFF"/>
        </w:rPr>
        <w:t>符合国家标准或者行业标准</w:t>
      </w:r>
      <w:r>
        <w:rPr>
          <w:rFonts w:ascii="仿宋" w:eastAsia="仿宋" w:hAnsi="仿宋" w:cs="仿宋_GB2312" w:hint="eastAsia"/>
          <w:color w:val="000000"/>
          <w:shd w:val="clear" w:color="auto" w:fill="FFFFFF"/>
        </w:rPr>
        <w:t>。更改、加装、安装电气设备和线路时，必须向乙方提出申请，经批准后，方可进行施工。施工完成后，经甲方验收合格后方可投入使用。</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w:t>
      </w:r>
      <w:r>
        <w:rPr>
          <w:rFonts w:ascii="仿宋" w:eastAsia="仿宋" w:hAnsi="仿宋" w:cs="仿宋_GB2312"/>
          <w:color w:val="000000"/>
          <w:shd w:val="clear" w:color="auto" w:fill="FFFFFF"/>
        </w:rPr>
        <w:t>应当对从业人员进行</w:t>
      </w:r>
      <w:r>
        <w:rPr>
          <w:rFonts w:ascii="仿宋" w:eastAsia="仿宋" w:hAnsi="仿宋" w:cs="仿宋_GB2312" w:hint="eastAsia"/>
          <w:color w:val="000000"/>
          <w:shd w:val="clear" w:color="auto" w:fill="FFFFFF"/>
        </w:rPr>
        <w:t>环境法规培训和</w:t>
      </w:r>
      <w:r>
        <w:rPr>
          <w:rFonts w:ascii="仿宋" w:eastAsia="仿宋" w:hAnsi="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11.</w:t>
      </w:r>
      <w:r>
        <w:rPr>
          <w:rFonts w:ascii="仿宋" w:eastAsia="仿宋" w:hAnsi="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12.</w:t>
      </w:r>
      <w:r>
        <w:rPr>
          <w:rFonts w:ascii="仿宋" w:eastAsia="仿宋" w:hAnsi="仿宋" w:cs="仿宋_GB2312"/>
          <w:color w:val="000000"/>
          <w:shd w:val="clear" w:color="auto" w:fill="FFFFFF"/>
        </w:rPr>
        <w:t>必须依法参加工伤保险，为从业人员缴纳保险费。</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13.</w:t>
      </w:r>
      <w:r>
        <w:rPr>
          <w:rFonts w:ascii="仿宋" w:eastAsia="仿宋" w:hAnsi="仿宋" w:cs="仿宋_GB2312"/>
          <w:color w:val="000000"/>
          <w:shd w:val="clear" w:color="auto" w:fill="FFFFFF"/>
        </w:rPr>
        <w:t>必须为从业人员提供符合国家标准或者行业标准的劳动防护用品，并监督、教育从业人员按照使用规则佩戴、使用</w:t>
      </w:r>
      <w:r>
        <w:rPr>
          <w:rFonts w:ascii="仿宋" w:eastAsia="仿宋" w:hAnsi="仿宋" w:cs="仿宋_GB2312" w:hint="eastAsia"/>
          <w:color w:val="000000"/>
          <w:shd w:val="clear" w:color="auto" w:fill="FFFFFF"/>
        </w:rPr>
        <w:t>，及时制止违章行为。</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14、按规定配置消防设施、器材，并指定专人维护管理，保证消防设施、器材的正常、有效使用。</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16</w:t>
      </w:r>
      <w:r>
        <w:rPr>
          <w:rFonts w:ascii="仿宋" w:eastAsia="仿宋" w:hAnsi="仿宋" w:cs="仿宋_GB2312"/>
          <w:color w:val="000000"/>
          <w:shd w:val="clear" w:color="auto" w:fill="FFFFFF"/>
        </w:rPr>
        <w:t>.</w:t>
      </w:r>
      <w:r>
        <w:rPr>
          <w:rFonts w:ascii="仿宋" w:eastAsia="仿宋" w:hAnsi="仿宋" w:cs="仿宋_GB2312" w:hint="eastAsia"/>
          <w:color w:val="000000"/>
          <w:shd w:val="clear" w:color="auto" w:fill="FFFFFF"/>
        </w:rPr>
        <w:t>除上述规定外还应遵守以下法律、法规所规定的内容：</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（1）严禁擅自挪用、损坏公共区域所配置的消防器材、设备、设施和救生设施；严禁擅自动用消防水源。</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（2）严禁占用、遮挡安全疏散指示标志、堵塞消火栓、安全出口、消防车通道、疏散通道；不得封闭安全出口，不得遮挡安全疏散指示标志。</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（3）严禁经营和贮存烟花、爆竹、炸药、雷管、汽油、天那水、油漆、酒精等危险化学品。</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（4）严禁在经营区域内或室内、外、江边等地方燃放烟花、爆竹。</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（6）严格遵守营业场所用电、用气的安全管理要求。严禁私自乱拉、乱接用电、用气线路。</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（9）禁止在约定的场所内使用明火煮食。</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（10）严格控制和纠正在租赁区域内人员的不安全行为。</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（11）禁止在本场所超出经营范围经营或超出场所限制人数经营。</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kern w:val="2"/>
        </w:rPr>
      </w:pPr>
      <w:r>
        <w:rPr>
          <w:rFonts w:ascii="仿宋" w:eastAsia="仿宋" w:hAnsi="仿宋" w:cs="仿宋_GB2312" w:hint="eastAsia"/>
          <w:color w:val="000000"/>
          <w:shd w:val="clear" w:color="auto" w:fill="FFFFFF"/>
        </w:rPr>
        <w:t>（12）开展消防安全宣传教育和消防知识培训，定期进行灭火技术训练</w:t>
      </w:r>
      <w:r>
        <w:rPr>
          <w:rFonts w:ascii="仿宋" w:eastAsia="仿宋" w:hAnsi="仿宋" w:hint="eastAsia"/>
          <w:kern w:val="2"/>
        </w:rPr>
        <w:t>。</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（13）进行经常性的内部防火安全检查，及时制止、纠正违法、违章行为，发现并消除火灾隐患。</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（14）按规定设置安全疏散指示标志和应急照明设施，保证应急照明等设施处于正常状态。</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（15）按照甲方划定和设置停车泊位停放车辆，不得占有、堵塞消防车通道。</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（16）从事餐饮行业商铺，每季度必须聘请具有相关资质单位至少进行一次油烟管道清洗，并及时提交油烟清洗记录给甲方备案。</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（17）火灾发生后，及时报警、迅速组织本场所人员进行扑救和人员疏散。不得不报、迟报、谎报火警，或者隐瞒火灾情况。</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（18）火灾扑灭后，及时保护现场，接受事故调查并如实提供火灾事故情况。未经公安消防机构许可，不得进入、撤除、清理火灾现场。</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（19）每天下班前应有专人检查安全环境，做到下班后，经营场所断水、断电、关窗锁门；</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（20）依照国家有关规定投保火灾险、公众责任险和安全生产责任保险。</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（21）严禁违反广州市建隆物业管理有限公司越秀分公司安全生产管理制度的相关内容。</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（22）遵守国家相关环境法律法规的要求，严格执行乙方在环境体系文件中的各项要求，对曾经是否有过违反环境要给乙方以明确说明。</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（23）认真贯彻国家、地方及上级有关环境的方针、政策，严格执行环境的法律法规、规定、标准。</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（27）减少污水产生，并适当控制排放污水。</w:t>
      </w:r>
    </w:p>
    <w:p w:rsidR="00ED4E2F" w:rsidRDefault="00A44DB3">
      <w:pPr>
        <w:spacing w:line="360" w:lineRule="auto"/>
        <w:ind w:firstLineChars="200" w:firstLine="480"/>
        <w:rPr>
          <w:rFonts w:ascii="仿宋" w:eastAsia="仿宋" w:hAnsi="仿宋" w:cs="仿宋_GB2312"/>
          <w:color w:val="000000"/>
          <w:kern w:val="0"/>
          <w:sz w:val="24"/>
          <w:shd w:val="clear" w:color="auto" w:fill="FFFFFF"/>
        </w:rPr>
      </w:pPr>
      <w:r>
        <w:rPr>
          <w:rFonts w:ascii="仿宋" w:eastAsia="仿宋" w:hAnsi="仿宋" w:cs="仿宋_GB2312" w:hint="eastAsia"/>
          <w:color w:val="000000"/>
          <w:kern w:val="0"/>
          <w:sz w:val="24"/>
          <w:shd w:val="clear" w:color="auto" w:fill="FFFFFF"/>
        </w:rPr>
        <w:t>（28）善用资源（水、电、燃油等）。</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（29）严禁违反法律、法规和规章中的其他规定。</w:t>
      </w:r>
    </w:p>
    <w:p w:rsidR="00ED4E2F" w:rsidRDefault="00A44DB3">
      <w:pPr>
        <w:pStyle w:val="reader-word-layer"/>
        <w:shd w:val="clear" w:color="auto" w:fill="FFFFFF"/>
        <w:spacing w:line="360" w:lineRule="auto"/>
        <w:ind w:firstLineChars="200" w:firstLine="482"/>
        <w:rPr>
          <w:rFonts w:ascii="仿宋" w:eastAsia="仿宋" w:hAnsi="仿宋" w:cs="仿宋_GB2312"/>
          <w:color w:val="000000"/>
          <w:shd w:val="clear" w:color="auto" w:fill="FFFFFF"/>
        </w:rPr>
      </w:pPr>
      <w:r>
        <w:rPr>
          <w:rFonts w:ascii="仿宋" w:eastAsia="仿宋" w:hAnsi="仿宋" w:cs="仿宋_GB2312" w:hint="eastAsia"/>
          <w:b/>
          <w:bCs/>
          <w:color w:val="000000"/>
          <w:shd w:val="clear" w:color="auto" w:fill="FFFFFF"/>
        </w:rPr>
        <w:t>二、乙方的环境和安全管理的权利和义务：</w:t>
      </w:r>
      <w:r>
        <w:rPr>
          <w:rFonts w:ascii="仿宋" w:eastAsia="仿宋" w:hAnsi="仿宋" w:cs="仿宋_GB2312" w:hint="eastAsia"/>
          <w:color w:val="000000"/>
          <w:shd w:val="clear" w:color="auto" w:fill="FFFFFF"/>
        </w:rPr>
        <w:t>1.负责在甲方承包、承租期间定期或不定期的安全生产监督检查，包括设备设施、消防器材、环境等。对不符合环境、安全生产管理规定的，应及时发出整改通知书。</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lastRenderedPageBreak/>
        <w:t>2.向甲方提供本单位的环境、安全生产规章制度，并要求甲方从业人员学习和贯彻执行。</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3.负责对甲方采购的安全、消防用具的材质、使用情况进行监督。</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4.对甲方自带的不符合安全要求的设备、工具、安全用具、安全防护用具，有权禁止甲方使用。</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6.乙方负责公共消防设施、器材、消防安全标志、疏散通道、安全出口、消防车通道等公共安全设备的维护。</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8.发生紧急情况时，乙方有权对甲方承租区域的门、窗等设备设施进行强拆和破坏，所产生的费用和损耗的器材由甲方承担。</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9.按照规定，负责督促承包（承租）单位为从业人员办理工伤保险。</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10.火灾发生后，及时报警、迅速组织本场所人员进行扑救和人员疏散。</w:t>
      </w:r>
    </w:p>
    <w:p w:rsidR="00ED4E2F" w:rsidRDefault="00A44DB3">
      <w:pPr>
        <w:pStyle w:val="reader-word-layer"/>
        <w:shd w:val="clear" w:color="auto" w:fill="FFFFFF"/>
        <w:spacing w:line="360" w:lineRule="auto"/>
        <w:ind w:firstLineChars="200" w:firstLine="482"/>
        <w:rPr>
          <w:rFonts w:ascii="仿宋" w:eastAsia="仿宋" w:hAnsi="仿宋" w:cs="仿宋_GB2312"/>
          <w:b/>
          <w:bCs/>
          <w:color w:val="000000"/>
          <w:shd w:val="clear" w:color="auto" w:fill="FFFFFF"/>
        </w:rPr>
      </w:pPr>
      <w:r>
        <w:rPr>
          <w:rFonts w:ascii="仿宋" w:eastAsia="仿宋" w:hAnsi="仿宋" w:cs="仿宋_GB2312" w:hint="eastAsia"/>
          <w:b/>
          <w:bCs/>
          <w:color w:val="000000"/>
          <w:shd w:val="clear" w:color="auto" w:fill="FFFFFF"/>
        </w:rPr>
        <w:t>三、其他</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2.本协议作为承包、承租合同的附件，同承包、承租合同同时生效、同时终止。未尽事宜，另行协商。</w:t>
      </w:r>
    </w:p>
    <w:p w:rsidR="00ED4E2F" w:rsidRDefault="00A44DB3">
      <w:pPr>
        <w:pStyle w:val="reader-word-layer"/>
        <w:shd w:val="clear" w:color="auto" w:fill="FFFFFF"/>
        <w:spacing w:before="0" w:beforeAutospacing="0" w:after="0" w:afterAutospacing="0" w:line="360" w:lineRule="auto"/>
        <w:ind w:firstLineChars="200" w:firstLine="480"/>
        <w:jc w:val="both"/>
        <w:rPr>
          <w:rFonts w:ascii="仿宋" w:eastAsia="仿宋" w:hAnsi="仿宋" w:cs="仿宋_GB2312"/>
          <w:color w:val="000000"/>
          <w:shd w:val="clear" w:color="auto" w:fill="FFFFFF"/>
        </w:rPr>
      </w:pPr>
      <w:r>
        <w:rPr>
          <w:rFonts w:ascii="仿宋" w:eastAsia="仿宋" w:hAnsi="仿宋" w:cs="仿宋_GB2312" w:hint="eastAsia"/>
          <w:color w:val="000000"/>
          <w:shd w:val="clear" w:color="auto" w:fill="FFFFFF"/>
        </w:rPr>
        <w:t>3.本协议</w:t>
      </w:r>
      <w:r>
        <w:rPr>
          <w:rFonts w:ascii="仿宋" w:eastAsia="仿宋" w:hAnsi="仿宋" w:hint="eastAsia"/>
          <w:color w:val="000000"/>
        </w:rPr>
        <w:t>一式</w:t>
      </w:r>
      <w:r>
        <w:rPr>
          <w:rFonts w:ascii="仿宋" w:eastAsia="仿宋" w:hAnsi="仿宋" w:hint="eastAsia"/>
          <w:color w:val="000000"/>
          <w:u w:val="single"/>
        </w:rPr>
        <w:t>陆</w:t>
      </w:r>
      <w:r>
        <w:rPr>
          <w:rFonts w:ascii="仿宋" w:eastAsia="仿宋" w:hAnsi="仿宋" w:hint="eastAsia"/>
          <w:color w:val="000000"/>
        </w:rPr>
        <w:t>份，甲方执</w:t>
      </w:r>
      <w:r>
        <w:rPr>
          <w:rFonts w:ascii="仿宋" w:eastAsia="仿宋" w:hAnsi="仿宋" w:hint="eastAsia"/>
          <w:color w:val="000000"/>
          <w:u w:val="single"/>
        </w:rPr>
        <w:t>壹</w:t>
      </w:r>
      <w:r>
        <w:rPr>
          <w:rFonts w:ascii="仿宋" w:eastAsia="仿宋" w:hAnsi="仿宋" w:hint="eastAsia"/>
          <w:color w:val="000000"/>
        </w:rPr>
        <w:t>份，乙方执</w:t>
      </w:r>
      <w:r>
        <w:rPr>
          <w:rFonts w:ascii="仿宋" w:eastAsia="仿宋" w:hAnsi="仿宋" w:hint="eastAsia"/>
          <w:color w:val="000000"/>
          <w:u w:val="single"/>
        </w:rPr>
        <w:t>肆</w:t>
      </w:r>
      <w:r>
        <w:rPr>
          <w:rFonts w:ascii="仿宋" w:eastAsia="仿宋" w:hAnsi="仿宋" w:hint="eastAsia"/>
          <w:color w:val="000000"/>
        </w:rPr>
        <w:t>份</w:t>
      </w:r>
      <w:r>
        <w:rPr>
          <w:rFonts w:ascii="仿宋" w:eastAsia="仿宋" w:hAnsi="仿宋" w:cs="仿宋_GB2312" w:hint="eastAsia"/>
          <w:color w:val="000000"/>
          <w:shd w:val="clear" w:color="auto" w:fill="FFFFFF"/>
        </w:rPr>
        <w:t>，</w:t>
      </w:r>
      <w:r>
        <w:rPr>
          <w:rFonts w:ascii="仿宋" w:eastAsia="仿宋" w:hAnsi="仿宋" w:hint="eastAsia"/>
          <w:color w:val="000000"/>
        </w:rPr>
        <w:t>丙方执</w:t>
      </w:r>
      <w:r>
        <w:rPr>
          <w:rFonts w:ascii="仿宋" w:eastAsia="仿宋" w:hAnsi="仿宋" w:hint="eastAsia"/>
          <w:color w:val="000000"/>
          <w:u w:val="single"/>
        </w:rPr>
        <w:t>壹</w:t>
      </w:r>
      <w:r>
        <w:rPr>
          <w:rFonts w:ascii="仿宋" w:eastAsia="仿宋" w:hAnsi="仿宋" w:hint="eastAsia"/>
          <w:color w:val="000000"/>
        </w:rPr>
        <w:t>份，</w:t>
      </w:r>
      <w:r>
        <w:rPr>
          <w:rFonts w:ascii="仿宋" w:eastAsia="仿宋" w:hAnsi="仿宋" w:cs="仿宋_GB2312" w:hint="eastAsia"/>
          <w:color w:val="000000"/>
          <w:shd w:val="clear" w:color="auto" w:fill="FFFFFF"/>
        </w:rPr>
        <w:t>均具有同等法律效力。</w:t>
      </w:r>
    </w:p>
    <w:p w:rsidR="00ED4E2F" w:rsidRDefault="00ED4E2F">
      <w:pPr>
        <w:rPr>
          <w:rFonts w:ascii="仿宋" w:eastAsia="仿宋" w:hAnsi="仿宋"/>
          <w:b/>
          <w:bCs/>
          <w:sz w:val="24"/>
        </w:rPr>
      </w:pPr>
    </w:p>
    <w:p w:rsidR="00ED4E2F" w:rsidRDefault="00A44DB3">
      <w:pPr>
        <w:ind w:left="6023" w:hangingChars="2500" w:hanging="6023"/>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 xml:space="preserve">甲方（盖章）                        乙方（盖章）广州市建隆物业管理有限公司越秀分公司 </w:t>
      </w:r>
    </w:p>
    <w:p w:rsidR="00ED4E2F" w:rsidRDefault="00ED4E2F">
      <w:pPr>
        <w:rPr>
          <w:rFonts w:ascii="仿宋" w:eastAsia="仿宋" w:hAnsi="仿宋" w:cs="仿宋_GB2312"/>
          <w:b/>
          <w:bCs/>
          <w:color w:val="000000"/>
          <w:kern w:val="0"/>
          <w:sz w:val="24"/>
          <w:shd w:val="clear" w:color="auto" w:fill="FFFFFF"/>
        </w:rPr>
      </w:pPr>
    </w:p>
    <w:p w:rsidR="00ED4E2F" w:rsidRDefault="00A44DB3">
      <w:pPr>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法定代表人（或授权代表）签字：       负责人（或授权代表）签字：</w:t>
      </w:r>
    </w:p>
    <w:p w:rsidR="00ED4E2F" w:rsidRDefault="00ED4E2F">
      <w:pPr>
        <w:rPr>
          <w:rFonts w:ascii="仿宋" w:eastAsia="仿宋" w:hAnsi="仿宋" w:cs="仿宋_GB2312"/>
          <w:b/>
          <w:bCs/>
          <w:color w:val="000000"/>
          <w:kern w:val="0"/>
          <w:sz w:val="24"/>
          <w:shd w:val="clear" w:color="auto" w:fill="FFFFFF"/>
        </w:rPr>
      </w:pPr>
    </w:p>
    <w:p w:rsidR="00ED4E2F" w:rsidRDefault="00ED4E2F">
      <w:pPr>
        <w:rPr>
          <w:rFonts w:ascii="仿宋" w:eastAsia="仿宋" w:hAnsi="仿宋" w:cs="仿宋_GB2312"/>
          <w:b/>
          <w:bCs/>
          <w:color w:val="000000"/>
          <w:kern w:val="0"/>
          <w:sz w:val="24"/>
          <w:shd w:val="clear" w:color="auto" w:fill="FFFFFF"/>
        </w:rPr>
      </w:pPr>
    </w:p>
    <w:p w:rsidR="00ED4E2F" w:rsidRDefault="00A44DB3">
      <w:pPr>
        <w:rPr>
          <w:rFonts w:ascii="仿宋" w:eastAsia="仿宋" w:hAnsi="仿宋" w:cs="仿宋_GB2312"/>
          <w:b/>
          <w:bCs/>
          <w:color w:val="000000"/>
          <w:kern w:val="0"/>
          <w:sz w:val="24"/>
          <w:shd w:val="clear" w:color="auto" w:fill="FFFFFF"/>
        </w:rPr>
      </w:pPr>
      <w:r>
        <w:rPr>
          <w:rFonts w:ascii="仿宋" w:eastAsia="仿宋" w:hAnsi="仿宋" w:cs="仿宋_GB2312" w:hint="eastAsia"/>
          <w:b/>
          <w:bCs/>
          <w:color w:val="000000"/>
          <w:kern w:val="0"/>
          <w:sz w:val="24"/>
          <w:shd w:val="clear" w:color="auto" w:fill="FFFFFF"/>
        </w:rPr>
        <w:t>签署日期：                           签署日期：</w:t>
      </w:r>
    </w:p>
    <w:p w:rsidR="00ED4E2F" w:rsidRDefault="00A44DB3">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ED4E2F" w:rsidRDefault="00A44DB3">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民法典》等有关法律法规和廉洁方面的有关规定，本供应商自愿与广州市建隆物业管理有限公司越秀分公司（以下简称“建隆公司越秀分公司”）在签订合同的同时，作出如下承诺： </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（二）不以任何形式向建隆公司越秀分公司及其工作人员馈赠现金、有价证券、支付凭证和贵重礼品等财物。</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（三）不以任何理由邀请建隆公司越秀分公司工作人员参加有可能影响业务活动的宴请及娱乐活动以及提供通信工具、交通工具和高档办公用品等物品。</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（四）不为建隆公司越秀分公司工作人员在度假、出国（出境）旅游、婚丧嫁娶、住房装修、配偶子女等亲属工作安排等方面提供方便。</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（五）不以任何名义为建隆公司越秀分公司工作人员及其亲属支付应由个人支付的各种费用。</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（六）本供应商发现建隆公司越秀分公司工作人员明示或暗示要求收受贿赂，将及时向建隆公司纪检室举报。</w:t>
      </w:r>
    </w:p>
    <w:p w:rsidR="00ED4E2F" w:rsidRDefault="00A44DB3">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（七）本供应商如有违反本承诺的，建隆公司越秀分公司有权终止合同的履行且不承担违约责任。</w:t>
      </w:r>
    </w:p>
    <w:p w:rsidR="00ED4E2F" w:rsidRDefault="00ED4E2F">
      <w:pPr>
        <w:spacing w:line="360" w:lineRule="auto"/>
        <w:ind w:firstLineChars="200" w:firstLine="480"/>
        <w:rPr>
          <w:rFonts w:ascii="仿宋_GB2312" w:eastAsia="仿宋_GB2312" w:hAnsi="宋体"/>
          <w:color w:val="000000"/>
          <w:sz w:val="24"/>
        </w:rPr>
      </w:pPr>
    </w:p>
    <w:p w:rsidR="00ED4E2F" w:rsidRDefault="00A44DB3">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ED4E2F" w:rsidRDefault="00A44DB3">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ED4E2F" w:rsidRDefault="00ED4E2F">
      <w:pPr>
        <w:rPr>
          <w:rFonts w:ascii="仿宋" w:eastAsia="仿宋" w:hAnsi="仿宋"/>
          <w:color w:val="000000"/>
          <w:sz w:val="24"/>
        </w:rPr>
      </w:pPr>
    </w:p>
    <w:p w:rsidR="00ED4E2F" w:rsidRDefault="00ED4E2F">
      <w:pPr>
        <w:widowControl/>
        <w:jc w:val="left"/>
      </w:pPr>
    </w:p>
    <w:p w:rsidR="00ED4E2F" w:rsidRDefault="00ED4E2F">
      <w:pPr>
        <w:widowControl/>
        <w:jc w:val="left"/>
      </w:pPr>
    </w:p>
    <w:p w:rsidR="00ED4E2F" w:rsidRDefault="00ED4E2F">
      <w:pPr>
        <w:widowControl/>
        <w:jc w:val="left"/>
      </w:pPr>
    </w:p>
    <w:p w:rsidR="00ED4E2F" w:rsidRDefault="00ED4E2F">
      <w:pPr>
        <w:widowControl/>
        <w:jc w:val="left"/>
      </w:pPr>
    </w:p>
    <w:p w:rsidR="00ED4E2F" w:rsidRDefault="00ED4E2F">
      <w:pPr>
        <w:widowControl/>
        <w:jc w:val="left"/>
      </w:pPr>
    </w:p>
    <w:p w:rsidR="00ED4E2F" w:rsidRDefault="00A44DB3">
      <w:pPr>
        <w:rPr>
          <w:rFonts w:ascii="仿宋" w:eastAsia="仿宋" w:hAnsi="仿宋"/>
          <w:color w:val="000000"/>
          <w:sz w:val="24"/>
        </w:rPr>
      </w:pPr>
      <w:r>
        <w:rPr>
          <w:rFonts w:ascii="仿宋" w:eastAsia="仿宋" w:hAnsi="仿宋" w:hint="eastAsia"/>
          <w:color w:val="000000"/>
          <w:sz w:val="24"/>
        </w:rPr>
        <w:lastRenderedPageBreak/>
        <w:t>附件3:</w:t>
      </w:r>
    </w:p>
    <w:p w:rsidR="00ED4E2F" w:rsidRDefault="00A44DB3">
      <w:pPr>
        <w:spacing w:line="360" w:lineRule="auto"/>
        <w:rPr>
          <w:rFonts w:ascii="仿宋" w:eastAsia="仿宋" w:hAnsi="仿宋"/>
          <w:color w:val="000000"/>
          <w:sz w:val="24"/>
          <w:szCs w:val="24"/>
        </w:rPr>
      </w:pPr>
      <w:r>
        <w:rPr>
          <w:rFonts w:ascii="宋体" w:hAnsi="宋体" w:hint="eastAsia"/>
          <w:b/>
          <w:color w:val="000000"/>
          <w:sz w:val="28"/>
          <w:szCs w:val="32"/>
        </w:rPr>
        <w:t>甲方及丙方</w:t>
      </w:r>
      <w:r>
        <w:rPr>
          <w:rFonts w:ascii="宋体" w:hAnsi="宋体"/>
          <w:b/>
          <w:color w:val="000000"/>
          <w:sz w:val="28"/>
          <w:szCs w:val="32"/>
        </w:rPr>
        <w:t>身份证复印件，或工商营业执照、法</w:t>
      </w:r>
      <w:r>
        <w:rPr>
          <w:rFonts w:ascii="宋体" w:hAnsi="宋体" w:hint="eastAsia"/>
          <w:b/>
          <w:color w:val="000000"/>
          <w:sz w:val="28"/>
          <w:szCs w:val="32"/>
        </w:rPr>
        <w:t>定</w:t>
      </w:r>
      <w:r>
        <w:rPr>
          <w:rFonts w:ascii="宋体" w:hAnsi="宋体"/>
          <w:b/>
          <w:color w:val="000000"/>
          <w:sz w:val="28"/>
          <w:szCs w:val="32"/>
        </w:rPr>
        <w:t>代表人身份证等</w:t>
      </w: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spacing w:beforeLines="50" w:before="156" w:afterLines="50" w:after="156"/>
        <w:rPr>
          <w:rFonts w:ascii="仿宋" w:eastAsia="仿宋" w:hAnsi="仿宋"/>
          <w:sz w:val="24"/>
          <w:szCs w:val="24"/>
        </w:rPr>
      </w:pPr>
    </w:p>
    <w:p w:rsidR="00ED4E2F" w:rsidRDefault="00ED4E2F">
      <w:pPr>
        <w:widowControl/>
        <w:jc w:val="left"/>
      </w:pPr>
    </w:p>
    <w:p w:rsidR="00ED4E2F" w:rsidRDefault="00ED4E2F">
      <w:pPr>
        <w:widowControl/>
        <w:jc w:val="left"/>
      </w:pPr>
    </w:p>
    <w:p w:rsidR="00ED4E2F" w:rsidRDefault="00ED4E2F">
      <w:pPr>
        <w:widowControl/>
        <w:jc w:val="left"/>
      </w:pPr>
    </w:p>
    <w:p w:rsidR="00ED4E2F" w:rsidRDefault="00A44DB3">
      <w:pPr>
        <w:spacing w:beforeLines="50" w:before="156" w:afterLines="50" w:after="156"/>
        <w:rPr>
          <w:rFonts w:ascii="仿宋" w:eastAsia="仿宋" w:hAnsi="仿宋"/>
          <w:color w:val="000000"/>
          <w:sz w:val="24"/>
        </w:rPr>
      </w:pPr>
      <w:r>
        <w:rPr>
          <w:rFonts w:ascii="仿宋" w:eastAsia="仿宋" w:hAnsi="仿宋" w:hint="eastAsia"/>
          <w:color w:val="000000"/>
          <w:sz w:val="24"/>
        </w:rPr>
        <w:lastRenderedPageBreak/>
        <w:t>附件4：</w:t>
      </w:r>
    </w:p>
    <w:p w:rsidR="00ED4E2F" w:rsidRDefault="00A44DB3">
      <w:pPr>
        <w:spacing w:line="360" w:lineRule="auto"/>
        <w:ind w:firstLineChars="500" w:firstLine="1205"/>
        <w:rPr>
          <w:rFonts w:ascii="仿宋" w:eastAsia="仿宋" w:hAnsi="仿宋"/>
          <w:b/>
          <w:color w:val="000000"/>
          <w:sz w:val="24"/>
        </w:rPr>
      </w:pPr>
      <w:r>
        <w:rPr>
          <w:rFonts w:ascii="仿宋" w:eastAsia="仿宋" w:hAnsi="仿宋" w:hint="eastAsia"/>
          <w:b/>
          <w:color w:val="000000"/>
          <w:sz w:val="24"/>
        </w:rPr>
        <w:t>公司股东（大）会或董事会签字盖章的决议</w:t>
      </w:r>
    </w:p>
    <w:p w:rsidR="00ED4E2F" w:rsidRDefault="00ED4E2F">
      <w:pPr>
        <w:spacing w:line="360" w:lineRule="auto"/>
        <w:ind w:firstLineChars="300" w:firstLine="843"/>
        <w:rPr>
          <w:rFonts w:ascii="宋体" w:hAnsi="宋体"/>
          <w:b/>
          <w:color w:val="000000"/>
          <w:sz w:val="28"/>
          <w:szCs w:val="32"/>
        </w:rPr>
      </w:pPr>
    </w:p>
    <w:p w:rsidR="00A44DB3" w:rsidRDefault="00A44DB3">
      <w:pPr>
        <w:spacing w:line="360" w:lineRule="auto"/>
        <w:ind w:right="31"/>
        <w:jc w:val="left"/>
        <w:rPr>
          <w:rFonts w:ascii="仿宋" w:eastAsia="仿宋" w:hAnsi="仿宋"/>
          <w:b/>
          <w:bCs/>
          <w:color w:val="000000"/>
          <w:sz w:val="28"/>
          <w:szCs w:val="28"/>
        </w:rPr>
      </w:pPr>
    </w:p>
    <w:sectPr w:rsidR="00A44D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BE" w:rsidRDefault="005503BE">
      <w:r>
        <w:separator/>
      </w:r>
    </w:p>
  </w:endnote>
  <w:endnote w:type="continuationSeparator" w:id="0">
    <w:p w:rsidR="005503BE" w:rsidRDefault="0055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2F" w:rsidRDefault="00A44DB3">
    <w:pPr>
      <w:pStyle w:val="a9"/>
      <w:jc w:val="center"/>
    </w:pPr>
    <w:r>
      <w:t>第</w:t>
    </w:r>
    <w:r>
      <w:fldChar w:fldCharType="begin"/>
    </w:r>
    <w:r>
      <w:instrText xml:space="preserve"> PAGE   \* MERGEFORMAT </w:instrText>
    </w:r>
    <w:r>
      <w:fldChar w:fldCharType="separate"/>
    </w:r>
    <w:r w:rsidR="00084787">
      <w:rPr>
        <w:noProof/>
      </w:rPr>
      <w:t>11</w:t>
    </w:r>
    <w:r>
      <w:fldChar w:fldCharType="end"/>
    </w:r>
    <w:r>
      <w:t>页，共</w:t>
    </w:r>
    <w:r w:rsidR="005503BE">
      <w:fldChar w:fldCharType="begin"/>
    </w:r>
    <w:r w:rsidR="005503BE">
      <w:instrText xml:space="preserve"> NUMPAGES   \* MERGEFORMAT </w:instrText>
    </w:r>
    <w:r w:rsidR="005503BE">
      <w:fldChar w:fldCharType="separate"/>
    </w:r>
    <w:r w:rsidR="00084787">
      <w:rPr>
        <w:noProof/>
      </w:rPr>
      <w:t>57</w:t>
    </w:r>
    <w:r w:rsidR="005503BE">
      <w:rPr>
        <w:noProof/>
      </w:rPr>
      <w:fldChar w:fldCharType="end"/>
    </w:r>
    <w: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2F" w:rsidRDefault="00A44DB3">
    <w:pPr>
      <w:pStyle w:val="a9"/>
      <w:jc w:val="center"/>
    </w:pPr>
    <w:r>
      <w:t>第</w:t>
    </w:r>
    <w:r>
      <w:fldChar w:fldCharType="begin"/>
    </w:r>
    <w:r>
      <w:instrText xml:space="preserve"> PAGE   \* MERGEFORMAT </w:instrText>
    </w:r>
    <w:r>
      <w:fldChar w:fldCharType="separate"/>
    </w:r>
    <w:r w:rsidR="00084787">
      <w:rPr>
        <w:noProof/>
      </w:rPr>
      <w:t>57</w:t>
    </w:r>
    <w:r>
      <w:fldChar w:fldCharType="end"/>
    </w:r>
    <w:r>
      <w:t>页，共</w:t>
    </w:r>
    <w:r w:rsidR="005503BE">
      <w:fldChar w:fldCharType="begin"/>
    </w:r>
    <w:r w:rsidR="005503BE">
      <w:instrText xml:space="preserve"> NUMPAGES   \* MERGEFORMAT </w:instrText>
    </w:r>
    <w:r w:rsidR="005503BE">
      <w:fldChar w:fldCharType="separate"/>
    </w:r>
    <w:r w:rsidR="00084787">
      <w:rPr>
        <w:noProof/>
      </w:rPr>
      <w:t>57</w:t>
    </w:r>
    <w:r w:rsidR="005503BE">
      <w:rPr>
        <w:noProof/>
      </w:rPr>
      <w:fldChar w:fldCharType="end"/>
    </w:r>
    <w:r>
      <w:t>页</w:t>
    </w:r>
  </w:p>
  <w:p w:rsidR="00ED4E2F" w:rsidRDefault="00ED4E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BE" w:rsidRDefault="005503BE">
      <w:r>
        <w:separator/>
      </w:r>
    </w:p>
  </w:footnote>
  <w:footnote w:type="continuationSeparator" w:id="0">
    <w:p w:rsidR="005503BE" w:rsidRDefault="0055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FD598A"/>
    <w:multiLevelType w:val="multilevel"/>
    <w:tmpl w:val="1FFD598A"/>
    <w:lvl w:ilvl="0">
      <w:start w:val="1"/>
      <w:numFmt w:val="japaneseCounting"/>
      <w:lvlText w:val="第%1条"/>
      <w:lvlJc w:val="left"/>
      <w:pPr>
        <w:tabs>
          <w:tab w:val="num" w:pos="1976"/>
        </w:tabs>
        <w:ind w:left="1976" w:hanging="1125"/>
      </w:pPr>
      <w:rPr>
        <w:rFonts w:ascii="宋体" w:eastAsia="宋体" w:hAnsi="Times New Roman" w:hint="eastAsia"/>
        <w:b/>
        <w:bCs/>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846"/>
        </w:tabs>
        <w:ind w:left="846"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abstractNum w:abstractNumId="6">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21"/>
  </w:num>
  <w:num w:numId="6">
    <w:abstractNumId w:val="20"/>
  </w:num>
  <w:num w:numId="7">
    <w:abstractNumId w:val="17"/>
  </w:num>
  <w:num w:numId="8">
    <w:abstractNumId w:val="7"/>
  </w:num>
  <w:num w:numId="9">
    <w:abstractNumId w:val="8"/>
  </w:num>
  <w:num w:numId="10">
    <w:abstractNumId w:val="16"/>
  </w:num>
  <w:num w:numId="11">
    <w:abstractNumId w:val="12"/>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B38"/>
    <w:rsid w:val="0000499E"/>
    <w:rsid w:val="00024E60"/>
    <w:rsid w:val="000564F3"/>
    <w:rsid w:val="00065606"/>
    <w:rsid w:val="00066E1E"/>
    <w:rsid w:val="00083BF9"/>
    <w:rsid w:val="00084787"/>
    <w:rsid w:val="000851B0"/>
    <w:rsid w:val="0009393A"/>
    <w:rsid w:val="000A24EA"/>
    <w:rsid w:val="000A50ED"/>
    <w:rsid w:val="000D49C5"/>
    <w:rsid w:val="000F11F6"/>
    <w:rsid w:val="0010560B"/>
    <w:rsid w:val="00107123"/>
    <w:rsid w:val="00123F42"/>
    <w:rsid w:val="00165249"/>
    <w:rsid w:val="00171D57"/>
    <w:rsid w:val="001C4FE4"/>
    <w:rsid w:val="001C5AC9"/>
    <w:rsid w:val="001F0C61"/>
    <w:rsid w:val="00233F63"/>
    <w:rsid w:val="0025700D"/>
    <w:rsid w:val="0025718D"/>
    <w:rsid w:val="00270F65"/>
    <w:rsid w:val="0029470F"/>
    <w:rsid w:val="002A1281"/>
    <w:rsid w:val="002A7B33"/>
    <w:rsid w:val="00320D8D"/>
    <w:rsid w:val="00325AFB"/>
    <w:rsid w:val="00342F41"/>
    <w:rsid w:val="003467EE"/>
    <w:rsid w:val="00363598"/>
    <w:rsid w:val="0037529F"/>
    <w:rsid w:val="00381258"/>
    <w:rsid w:val="00390F9A"/>
    <w:rsid w:val="003B7062"/>
    <w:rsid w:val="00415AD3"/>
    <w:rsid w:val="0043309A"/>
    <w:rsid w:val="004339BF"/>
    <w:rsid w:val="00445E97"/>
    <w:rsid w:val="004602E3"/>
    <w:rsid w:val="00460F84"/>
    <w:rsid w:val="0046642C"/>
    <w:rsid w:val="0047522A"/>
    <w:rsid w:val="00475690"/>
    <w:rsid w:val="00477127"/>
    <w:rsid w:val="00496EBC"/>
    <w:rsid w:val="004A7786"/>
    <w:rsid w:val="004B44D7"/>
    <w:rsid w:val="004C0812"/>
    <w:rsid w:val="00500DC6"/>
    <w:rsid w:val="00531A0B"/>
    <w:rsid w:val="005331AA"/>
    <w:rsid w:val="005342A9"/>
    <w:rsid w:val="005503BE"/>
    <w:rsid w:val="005526C9"/>
    <w:rsid w:val="005730C8"/>
    <w:rsid w:val="005B17EA"/>
    <w:rsid w:val="005B31EC"/>
    <w:rsid w:val="005B532C"/>
    <w:rsid w:val="005B5F9D"/>
    <w:rsid w:val="005D3549"/>
    <w:rsid w:val="005D7F48"/>
    <w:rsid w:val="005E08F8"/>
    <w:rsid w:val="00642B6D"/>
    <w:rsid w:val="00666736"/>
    <w:rsid w:val="006732CA"/>
    <w:rsid w:val="00687224"/>
    <w:rsid w:val="006A0D85"/>
    <w:rsid w:val="006C7E0D"/>
    <w:rsid w:val="006F52A3"/>
    <w:rsid w:val="00701686"/>
    <w:rsid w:val="007A7FE7"/>
    <w:rsid w:val="007B79F6"/>
    <w:rsid w:val="007C3539"/>
    <w:rsid w:val="007F17F3"/>
    <w:rsid w:val="007F3753"/>
    <w:rsid w:val="0080474F"/>
    <w:rsid w:val="0081611F"/>
    <w:rsid w:val="0082699F"/>
    <w:rsid w:val="0083385C"/>
    <w:rsid w:val="00864852"/>
    <w:rsid w:val="00890237"/>
    <w:rsid w:val="008C55E3"/>
    <w:rsid w:val="008D6FEA"/>
    <w:rsid w:val="008E07DF"/>
    <w:rsid w:val="008E26C7"/>
    <w:rsid w:val="008E71EC"/>
    <w:rsid w:val="008F7A77"/>
    <w:rsid w:val="00924A7C"/>
    <w:rsid w:val="009360ED"/>
    <w:rsid w:val="00942198"/>
    <w:rsid w:val="009437BE"/>
    <w:rsid w:val="00976182"/>
    <w:rsid w:val="009822CE"/>
    <w:rsid w:val="00995208"/>
    <w:rsid w:val="0099528D"/>
    <w:rsid w:val="009B5C79"/>
    <w:rsid w:val="009C0374"/>
    <w:rsid w:val="009C7A2C"/>
    <w:rsid w:val="009E37F8"/>
    <w:rsid w:val="00A15383"/>
    <w:rsid w:val="00A16991"/>
    <w:rsid w:val="00A30957"/>
    <w:rsid w:val="00A44DB3"/>
    <w:rsid w:val="00A76080"/>
    <w:rsid w:val="00A77799"/>
    <w:rsid w:val="00AA3364"/>
    <w:rsid w:val="00AA5E3E"/>
    <w:rsid w:val="00AF4C07"/>
    <w:rsid w:val="00AF51D7"/>
    <w:rsid w:val="00AF7EF2"/>
    <w:rsid w:val="00B02A23"/>
    <w:rsid w:val="00B113C2"/>
    <w:rsid w:val="00B1368C"/>
    <w:rsid w:val="00B24221"/>
    <w:rsid w:val="00B526DB"/>
    <w:rsid w:val="00B62DDC"/>
    <w:rsid w:val="00B67036"/>
    <w:rsid w:val="00B72776"/>
    <w:rsid w:val="00B92BBE"/>
    <w:rsid w:val="00BA557D"/>
    <w:rsid w:val="00BB2143"/>
    <w:rsid w:val="00BE1379"/>
    <w:rsid w:val="00C03B10"/>
    <w:rsid w:val="00C05838"/>
    <w:rsid w:val="00C25880"/>
    <w:rsid w:val="00C3382D"/>
    <w:rsid w:val="00C36252"/>
    <w:rsid w:val="00C61D73"/>
    <w:rsid w:val="00C67057"/>
    <w:rsid w:val="00CA0F30"/>
    <w:rsid w:val="00CA7693"/>
    <w:rsid w:val="00D15F4E"/>
    <w:rsid w:val="00D17DCD"/>
    <w:rsid w:val="00D21703"/>
    <w:rsid w:val="00D46D02"/>
    <w:rsid w:val="00D55294"/>
    <w:rsid w:val="00DC27D5"/>
    <w:rsid w:val="00E13554"/>
    <w:rsid w:val="00E34BAB"/>
    <w:rsid w:val="00E3730F"/>
    <w:rsid w:val="00E536A2"/>
    <w:rsid w:val="00E622DD"/>
    <w:rsid w:val="00E63B38"/>
    <w:rsid w:val="00E70D44"/>
    <w:rsid w:val="00E72066"/>
    <w:rsid w:val="00E725E9"/>
    <w:rsid w:val="00E8582B"/>
    <w:rsid w:val="00E932F6"/>
    <w:rsid w:val="00E9709E"/>
    <w:rsid w:val="00EA4FBF"/>
    <w:rsid w:val="00EA7C45"/>
    <w:rsid w:val="00EB3A8E"/>
    <w:rsid w:val="00EB7CD7"/>
    <w:rsid w:val="00ED4E2F"/>
    <w:rsid w:val="00F03903"/>
    <w:rsid w:val="00F12495"/>
    <w:rsid w:val="00F15FCD"/>
    <w:rsid w:val="00F16AAE"/>
    <w:rsid w:val="00F41EA7"/>
    <w:rsid w:val="00F44D3F"/>
    <w:rsid w:val="00F46EB9"/>
    <w:rsid w:val="00F62DFB"/>
    <w:rsid w:val="00F97DEA"/>
    <w:rsid w:val="00F97DEC"/>
    <w:rsid w:val="00FA3038"/>
    <w:rsid w:val="00FD6211"/>
    <w:rsid w:val="00FE05D2"/>
    <w:rsid w:val="00FE0F28"/>
    <w:rsid w:val="00FE45C8"/>
    <w:rsid w:val="6F631A1A"/>
    <w:rsid w:val="727A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styleId="a4">
    <w:name w:val="annotation reference"/>
    <w:uiPriority w:val="99"/>
    <w:unhideWhenUsed/>
    <w:qFormat/>
    <w:rPr>
      <w:sz w:val="21"/>
      <w:szCs w:val="21"/>
    </w:rPr>
  </w:style>
  <w:style w:type="character" w:customStyle="1" w:styleId="Char3">
    <w:name w:val="正文文本缩进 Char3"/>
    <w:uiPriority w:val="99"/>
    <w:semiHidden/>
    <w:rPr>
      <w:rFonts w:ascii="Times New Roman" w:eastAsia="宋体" w:hAnsi="Times New Roman" w:cs="Times New Roman"/>
    </w:rPr>
  </w:style>
  <w:style w:type="character" w:customStyle="1" w:styleId="Char">
    <w:name w:val="页眉 Char"/>
    <w:link w:val="a5"/>
    <w:uiPriority w:val="99"/>
    <w:rPr>
      <w:rFonts w:ascii="Calibri" w:eastAsia="宋体" w:hAnsi="Calibri" w:cs="Times New Roman"/>
      <w:sz w:val="18"/>
      <w:szCs w:val="18"/>
    </w:rPr>
  </w:style>
  <w:style w:type="character" w:customStyle="1" w:styleId="Char2">
    <w:name w:val="正文文本缩进 Char2"/>
    <w:link w:val="a6"/>
    <w:qFormat/>
    <w:rPr>
      <w:rFonts w:ascii="仿宋_GB2312" w:eastAsia="仿宋_GB2312"/>
      <w:sz w:val="28"/>
      <w:szCs w:val="28"/>
    </w:rPr>
  </w:style>
  <w:style w:type="character" w:customStyle="1" w:styleId="Char0">
    <w:name w:val="批注文字 Char"/>
    <w:uiPriority w:val="99"/>
    <w:semiHidden/>
    <w:rPr>
      <w:rFonts w:ascii="Calibri" w:eastAsia="宋体" w:hAnsi="Calibri" w:cs="Times New Roman"/>
    </w:rPr>
  </w:style>
  <w:style w:type="character" w:customStyle="1" w:styleId="Char20">
    <w:name w:val="批注文字 Char2"/>
    <w:link w:val="a7"/>
    <w:rPr>
      <w:rFonts w:ascii="Times New Roman" w:eastAsia="宋体" w:hAnsi="Times New Roman" w:cs="Times New Roman"/>
    </w:rPr>
  </w:style>
  <w:style w:type="character" w:customStyle="1" w:styleId="Char1">
    <w:name w:val="正文文本缩进 Char1"/>
    <w:uiPriority w:val="99"/>
    <w:semiHidden/>
    <w:qFormat/>
    <w:rPr>
      <w:rFonts w:ascii="Calibri" w:eastAsia="宋体" w:hAnsi="Calibri" w:cs="Times New Roman"/>
      <w:kern w:val="2"/>
      <w:sz w:val="21"/>
      <w:szCs w:val="24"/>
    </w:rPr>
  </w:style>
  <w:style w:type="character" w:customStyle="1" w:styleId="Char10">
    <w:name w:val="批注主题 Char1"/>
    <w:link w:val="a8"/>
    <w:uiPriority w:val="99"/>
    <w:qFormat/>
    <w:rPr>
      <w:rFonts w:ascii="Calibri" w:eastAsia="宋体" w:hAnsi="Calibri" w:cs="Times New Roman"/>
      <w:b/>
      <w:bCs/>
      <w:szCs w:val="24"/>
    </w:rPr>
  </w:style>
  <w:style w:type="character" w:customStyle="1" w:styleId="Char11">
    <w:name w:val="页脚 Char1"/>
    <w:uiPriority w:val="99"/>
    <w:semiHidden/>
    <w:rPr>
      <w:rFonts w:ascii="Times New Roman" w:eastAsia="宋体" w:hAnsi="Times New Roman" w:cs="Times New Roman"/>
      <w:sz w:val="18"/>
      <w:szCs w:val="18"/>
    </w:rPr>
  </w:style>
  <w:style w:type="character" w:customStyle="1" w:styleId="Char12">
    <w:name w:val="页眉 Char1"/>
    <w:uiPriority w:val="99"/>
    <w:semiHidden/>
    <w:rPr>
      <w:rFonts w:ascii="Times New Roman" w:eastAsia="宋体" w:hAnsi="Times New Roman" w:cs="Times New Roman"/>
      <w:sz w:val="18"/>
      <w:szCs w:val="18"/>
    </w:rPr>
  </w:style>
  <w:style w:type="character" w:customStyle="1" w:styleId="Char4">
    <w:name w:val="页脚 Char"/>
    <w:link w:val="a9"/>
    <w:uiPriority w:val="99"/>
    <w:qFormat/>
    <w:rPr>
      <w:rFonts w:ascii="Calibri" w:eastAsia="宋体" w:hAnsi="Calibri" w:cs="Times New Roman"/>
      <w:sz w:val="18"/>
      <w:szCs w:val="18"/>
    </w:rPr>
  </w:style>
  <w:style w:type="character" w:customStyle="1" w:styleId="Char21">
    <w:name w:val="批注主题 Char2"/>
    <w:uiPriority w:val="99"/>
    <w:semiHidden/>
    <w:rPr>
      <w:rFonts w:ascii="Times New Roman" w:eastAsia="宋体" w:hAnsi="Times New Roman" w:cs="Times New Roman"/>
      <w:b/>
      <w:bCs/>
    </w:rPr>
  </w:style>
  <w:style w:type="character" w:customStyle="1" w:styleId="Char5">
    <w:name w:val="正文文本缩进 Char"/>
    <w:uiPriority w:val="99"/>
    <w:semiHidden/>
    <w:rPr>
      <w:rFonts w:ascii="Calibri" w:eastAsia="宋体" w:hAnsi="Calibri" w:cs="Times New Roman"/>
    </w:rPr>
  </w:style>
  <w:style w:type="character" w:customStyle="1" w:styleId="Char13">
    <w:name w:val="批注文字 Char1"/>
    <w:qFormat/>
    <w:rPr>
      <w:rFonts w:ascii="Calibri" w:eastAsia="宋体" w:hAnsi="Calibri" w:cs="Times New Roman"/>
      <w:szCs w:val="24"/>
    </w:rPr>
  </w:style>
  <w:style w:type="character" w:customStyle="1" w:styleId="Char6">
    <w:name w:val="批注主题 Char"/>
    <w:uiPriority w:val="99"/>
    <w:semiHidden/>
    <w:rPr>
      <w:rFonts w:ascii="Calibri" w:eastAsia="宋体" w:hAnsi="Calibri" w:cs="Times New Roman"/>
      <w:b/>
      <w:bCs/>
    </w:rPr>
  </w:style>
  <w:style w:type="character" w:customStyle="1" w:styleId="Char14">
    <w:name w:val="日期 Char1"/>
    <w:uiPriority w:val="99"/>
    <w:semiHidden/>
    <w:rPr>
      <w:rFonts w:ascii="Times New Roman" w:eastAsia="宋体" w:hAnsi="Times New Roman" w:cs="Times New Roman"/>
    </w:rPr>
  </w:style>
  <w:style w:type="character" w:customStyle="1" w:styleId="Char15">
    <w:name w:val="批注框文本 Char1"/>
    <w:link w:val="aa"/>
    <w:uiPriority w:val="99"/>
    <w:qFormat/>
    <w:rPr>
      <w:rFonts w:ascii="Calibri" w:eastAsia="宋体" w:hAnsi="Calibri" w:cs="Times New Roman"/>
      <w:sz w:val="18"/>
      <w:szCs w:val="18"/>
    </w:rPr>
  </w:style>
  <w:style w:type="character" w:customStyle="1" w:styleId="ab">
    <w:name w:val="页眉 字符"/>
    <w:uiPriority w:val="99"/>
    <w:qFormat/>
    <w:rPr>
      <w:rFonts w:ascii="Calibri" w:eastAsia="宋体" w:hAnsi="Calibri" w:cs="Times New Roman"/>
      <w:sz w:val="18"/>
      <w:szCs w:val="18"/>
    </w:rPr>
  </w:style>
  <w:style w:type="character" w:customStyle="1" w:styleId="Char7">
    <w:name w:val="日期 Char"/>
    <w:link w:val="ac"/>
    <w:uiPriority w:val="99"/>
    <w:rPr>
      <w:rFonts w:ascii="Calibri" w:eastAsia="宋体" w:hAnsi="Calibri" w:cs="Times New Roman"/>
    </w:rPr>
  </w:style>
  <w:style w:type="character" w:customStyle="1" w:styleId="Char22">
    <w:name w:val="批注框文本 Char2"/>
    <w:uiPriority w:val="99"/>
    <w:semiHidden/>
    <w:qFormat/>
    <w:rPr>
      <w:rFonts w:ascii="Times New Roman" w:eastAsia="宋体" w:hAnsi="Times New Roman" w:cs="Times New Roman"/>
      <w:sz w:val="18"/>
      <w:szCs w:val="18"/>
    </w:rPr>
  </w:style>
  <w:style w:type="character" w:customStyle="1" w:styleId="ad">
    <w:name w:val="页脚 字符"/>
    <w:uiPriority w:val="99"/>
    <w:qFormat/>
    <w:rPr>
      <w:rFonts w:ascii="Calibri" w:eastAsia="宋体" w:hAnsi="Calibri" w:cs="Times New Roman"/>
      <w:sz w:val="18"/>
      <w:szCs w:val="18"/>
    </w:rPr>
  </w:style>
  <w:style w:type="character" w:customStyle="1" w:styleId="Char8">
    <w:name w:val="批注框文本 Char"/>
    <w:uiPriority w:val="99"/>
    <w:semiHidden/>
    <w:rPr>
      <w:rFonts w:ascii="Calibri" w:eastAsia="宋体" w:hAnsi="Calibri" w:cs="Times New Roman"/>
      <w:sz w:val="18"/>
      <w:szCs w:val="18"/>
    </w:rPr>
  </w:style>
  <w:style w:type="paragraph" w:styleId="aa">
    <w:name w:val="Balloon Text"/>
    <w:basedOn w:val="a"/>
    <w:link w:val="Char15"/>
    <w:uiPriority w:val="99"/>
    <w:unhideWhenUsed/>
    <w:qFormat/>
    <w:rPr>
      <w:rFonts w:ascii="Calibri" w:hAnsi="Calibri"/>
      <w:sz w:val="18"/>
      <w:szCs w:val="18"/>
    </w:rPr>
  </w:style>
  <w:style w:type="paragraph" w:styleId="a8">
    <w:name w:val="annotation subject"/>
    <w:basedOn w:val="a7"/>
    <w:next w:val="a7"/>
    <w:link w:val="Char10"/>
    <w:uiPriority w:val="99"/>
    <w:unhideWhenUsed/>
    <w:qFormat/>
    <w:rPr>
      <w:rFonts w:ascii="Calibri" w:hAnsi="Calibri"/>
      <w:b/>
      <w:bCs/>
      <w:szCs w:val="24"/>
    </w:rPr>
  </w:style>
  <w:style w:type="paragraph" w:styleId="a5">
    <w:name w:val="header"/>
    <w:basedOn w:val="a"/>
    <w:link w:val="Char"/>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annotation text"/>
    <w:basedOn w:val="a"/>
    <w:link w:val="Char20"/>
    <w:unhideWhenUsed/>
    <w:qFormat/>
    <w:pPr>
      <w:jc w:val="left"/>
    </w:pPr>
  </w:style>
  <w:style w:type="paragraph" w:styleId="a9">
    <w:name w:val="footer"/>
    <w:basedOn w:val="a"/>
    <w:link w:val="Char4"/>
    <w:uiPriority w:val="99"/>
    <w:unhideWhenUsed/>
    <w:qFormat/>
    <w:pPr>
      <w:tabs>
        <w:tab w:val="center" w:pos="4153"/>
        <w:tab w:val="right" w:pos="8306"/>
      </w:tabs>
      <w:snapToGrid w:val="0"/>
      <w:jc w:val="left"/>
    </w:pPr>
    <w:rPr>
      <w:rFonts w:ascii="Calibri" w:hAnsi="Calibri"/>
      <w:sz w:val="18"/>
      <w:szCs w:val="18"/>
    </w:rPr>
  </w:style>
  <w:style w:type="paragraph" w:styleId="ac">
    <w:name w:val="Date"/>
    <w:basedOn w:val="a"/>
    <w:next w:val="a"/>
    <w:link w:val="Char7"/>
    <w:uiPriority w:val="99"/>
    <w:unhideWhenUsed/>
    <w:pPr>
      <w:ind w:leftChars="2500" w:left="100"/>
    </w:pPr>
    <w:rPr>
      <w:rFonts w:ascii="Calibri" w:hAnsi="Calibri"/>
    </w:rPr>
  </w:style>
  <w:style w:type="paragraph" w:styleId="a6">
    <w:name w:val="Body Text Indent"/>
    <w:basedOn w:val="a"/>
    <w:link w:val="Char2"/>
    <w:qFormat/>
    <w:pPr>
      <w:ind w:left="435" w:firstLine="645"/>
    </w:pPr>
    <w:rPr>
      <w:rFonts w:ascii="仿宋_GB2312" w:eastAsia="仿宋_GB2312" w:hAnsi="Calibri"/>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styleId="ae">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4745</Words>
  <Characters>27049</Characters>
  <Application>Microsoft Office Word</Application>
  <DocSecurity>0</DocSecurity>
  <Lines>225</Lines>
  <Paragraphs>63</Paragraphs>
  <ScaleCrop>false</ScaleCrop>
  <Company>微软中国</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罗晓婷</dc:creator>
  <cp:keywords/>
  <cp:lastModifiedBy>罗晓婷</cp:lastModifiedBy>
  <cp:revision>4</cp:revision>
  <dcterms:created xsi:type="dcterms:W3CDTF">2021-05-13T02:39:00Z</dcterms:created>
  <dcterms:modified xsi:type="dcterms:W3CDTF">2021-05-13T07:16:00Z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