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8BE" w:rsidRDefault="001538BE"/>
    <w:p w:rsidR="001538BE" w:rsidRDefault="001538BE">
      <w:pPr>
        <w:spacing w:line="360" w:lineRule="auto"/>
        <w:jc w:val="center"/>
        <w:rPr>
          <w:rFonts w:ascii="楷体_GB2312" w:eastAsia="楷体_GB2312" w:hAnsi="黑体"/>
          <w:b/>
          <w:bCs/>
          <w:color w:val="000000"/>
          <w:w w:val="150"/>
          <w:sz w:val="44"/>
          <w:szCs w:val="44"/>
        </w:rPr>
      </w:pPr>
    </w:p>
    <w:p w:rsidR="001538BE" w:rsidRDefault="001538BE">
      <w:pPr>
        <w:spacing w:line="360" w:lineRule="auto"/>
        <w:jc w:val="center"/>
        <w:rPr>
          <w:rFonts w:ascii="楷体_GB2312" w:eastAsia="楷体_GB2312" w:hAnsi="黑体"/>
          <w:b/>
          <w:bCs/>
          <w:color w:val="000000"/>
          <w:w w:val="150"/>
          <w:sz w:val="44"/>
          <w:szCs w:val="44"/>
        </w:rPr>
      </w:pPr>
    </w:p>
    <w:p w:rsidR="001538BE" w:rsidRDefault="001538BE">
      <w:pPr>
        <w:spacing w:line="360" w:lineRule="auto"/>
        <w:jc w:val="center"/>
        <w:rPr>
          <w:rFonts w:ascii="楷体_GB2312" w:eastAsia="楷体_GB2312" w:hAnsi="黑体"/>
          <w:b/>
          <w:bCs/>
          <w:color w:val="000000"/>
          <w:w w:val="150"/>
          <w:sz w:val="44"/>
          <w:szCs w:val="44"/>
        </w:rPr>
      </w:pPr>
    </w:p>
    <w:p w:rsidR="001538BE" w:rsidRDefault="009D45B4">
      <w:pPr>
        <w:spacing w:line="360" w:lineRule="auto"/>
        <w:jc w:val="center"/>
        <w:rPr>
          <w:rFonts w:ascii="楷体_GB2312" w:eastAsia="楷体_GB2312" w:hAnsi="黑体"/>
          <w:b/>
          <w:bCs/>
          <w:color w:val="000000"/>
          <w:w w:val="150"/>
          <w:sz w:val="44"/>
          <w:szCs w:val="44"/>
        </w:rPr>
      </w:pPr>
      <w:r>
        <w:rPr>
          <w:rFonts w:ascii="楷体_GB2312" w:eastAsia="楷体_GB2312" w:hAnsi="黑体" w:cs="楷体_GB2312" w:hint="eastAsia"/>
          <w:b/>
          <w:bCs/>
          <w:color w:val="000000"/>
          <w:w w:val="150"/>
          <w:sz w:val="44"/>
          <w:szCs w:val="44"/>
        </w:rPr>
        <w:t>广州流花展贸中心废旧物资</w:t>
      </w:r>
      <w:r w:rsidR="008F13CD">
        <w:rPr>
          <w:rFonts w:ascii="楷体_GB2312" w:eastAsia="楷体_GB2312" w:hAnsi="黑体" w:cs="楷体_GB2312" w:hint="eastAsia"/>
          <w:b/>
          <w:bCs/>
          <w:color w:val="000000"/>
          <w:w w:val="150"/>
          <w:sz w:val="44"/>
          <w:szCs w:val="44"/>
        </w:rPr>
        <w:t>（18台手扶电梯）</w:t>
      </w:r>
      <w:r w:rsidR="004B639E">
        <w:rPr>
          <w:rFonts w:ascii="楷体_GB2312" w:eastAsia="楷体_GB2312" w:hAnsi="黑体" w:cs="楷体_GB2312" w:hint="eastAsia"/>
          <w:b/>
          <w:bCs/>
          <w:color w:val="000000"/>
          <w:w w:val="150"/>
          <w:sz w:val="44"/>
          <w:szCs w:val="44"/>
        </w:rPr>
        <w:t>转让</w:t>
      </w:r>
      <w:r w:rsidR="005621CB">
        <w:rPr>
          <w:rFonts w:ascii="楷体_GB2312" w:eastAsia="楷体_GB2312" w:hAnsi="黑体" w:cs="楷体_GB2312" w:hint="eastAsia"/>
          <w:b/>
          <w:bCs/>
          <w:color w:val="000000"/>
          <w:w w:val="150"/>
          <w:sz w:val="44"/>
          <w:szCs w:val="44"/>
        </w:rPr>
        <w:t>项目</w:t>
      </w:r>
    </w:p>
    <w:p w:rsidR="001538BE" w:rsidRDefault="001538BE">
      <w:pPr>
        <w:spacing w:line="360" w:lineRule="auto"/>
        <w:jc w:val="center"/>
        <w:rPr>
          <w:rFonts w:ascii="楷体_GB2312" w:eastAsia="楷体_GB2312" w:hAnsi="黑体"/>
          <w:b/>
          <w:bCs/>
          <w:color w:val="000000"/>
          <w:w w:val="150"/>
          <w:sz w:val="18"/>
          <w:szCs w:val="18"/>
        </w:rPr>
      </w:pPr>
    </w:p>
    <w:p w:rsidR="001538BE" w:rsidRDefault="009D45B4">
      <w:pPr>
        <w:spacing w:line="360" w:lineRule="auto"/>
        <w:jc w:val="center"/>
        <w:rPr>
          <w:rFonts w:ascii="楷体_GB2312" w:eastAsia="楷体_GB2312" w:hAnsi="黑体"/>
          <w:b/>
          <w:bCs/>
          <w:color w:val="000000"/>
          <w:w w:val="150"/>
          <w:sz w:val="72"/>
          <w:szCs w:val="72"/>
        </w:rPr>
      </w:pPr>
      <w:r>
        <w:rPr>
          <w:rFonts w:ascii="楷体_GB2312" w:eastAsia="楷体_GB2312" w:hAnsi="黑体" w:cs="楷体_GB2312" w:hint="eastAsia"/>
          <w:b/>
          <w:bCs/>
          <w:color w:val="000000"/>
          <w:w w:val="150"/>
          <w:sz w:val="72"/>
          <w:szCs w:val="72"/>
        </w:rPr>
        <w:t>竞选文件</w:t>
      </w:r>
    </w:p>
    <w:p w:rsidR="001538BE" w:rsidRDefault="001538BE">
      <w:pPr>
        <w:spacing w:line="360" w:lineRule="auto"/>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9D45B4">
      <w:pPr>
        <w:spacing w:line="360" w:lineRule="auto"/>
        <w:ind w:firstLineChars="345" w:firstLine="966"/>
        <w:rPr>
          <w:rFonts w:ascii="楷体_GB2312" w:eastAsia="楷体_GB2312"/>
          <w:b/>
          <w:bCs/>
          <w:color w:val="000000"/>
          <w:sz w:val="36"/>
          <w:szCs w:val="36"/>
        </w:rPr>
      </w:pPr>
      <w:r>
        <w:rPr>
          <w:rFonts w:ascii="楷体_GB2312" w:eastAsia="楷体_GB2312" w:cs="楷体_GB2312"/>
          <w:color w:val="000000"/>
          <w:sz w:val="28"/>
          <w:szCs w:val="28"/>
        </w:rPr>
        <w:t xml:space="preserve">       </w:t>
      </w:r>
    </w:p>
    <w:p w:rsidR="001538BE" w:rsidRDefault="001538BE">
      <w:pPr>
        <w:spacing w:line="320" w:lineRule="atLeast"/>
        <w:jc w:val="center"/>
        <w:rPr>
          <w:rFonts w:ascii="楷体_GB2312" w:eastAsia="楷体_GB2312"/>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pPr>
        <w:spacing w:line="360" w:lineRule="auto"/>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9D45B4">
      <w:pPr>
        <w:spacing w:line="360" w:lineRule="auto"/>
        <w:jc w:val="center"/>
        <w:rPr>
          <w:rFonts w:ascii="楷体_GB2312" w:eastAsia="楷体_GB2312"/>
          <w:b/>
          <w:bCs/>
          <w:color w:val="000000"/>
          <w:sz w:val="32"/>
          <w:szCs w:val="32"/>
        </w:rPr>
      </w:pPr>
      <w:r>
        <w:rPr>
          <w:rFonts w:ascii="楷体_GB2312" w:eastAsia="楷体_GB2312" w:hAnsi="宋体" w:cs="楷体_GB2312" w:hint="eastAsia"/>
          <w:b/>
          <w:bCs/>
          <w:color w:val="000000"/>
          <w:sz w:val="32"/>
          <w:szCs w:val="32"/>
        </w:rPr>
        <w:t>广州市城投资产经营管理有限公司</w:t>
      </w:r>
    </w:p>
    <w:p w:rsidR="001538BE" w:rsidRDefault="001538BE">
      <w:pPr>
        <w:spacing w:line="360" w:lineRule="auto"/>
        <w:jc w:val="center"/>
        <w:rPr>
          <w:rFonts w:ascii="楷体_GB2312" w:eastAsia="楷体_GB2312"/>
          <w:b/>
          <w:bCs/>
          <w:color w:val="000000"/>
          <w:sz w:val="32"/>
          <w:szCs w:val="32"/>
        </w:rPr>
      </w:pPr>
    </w:p>
    <w:p w:rsidR="001538BE" w:rsidRDefault="009D45B4">
      <w:pPr>
        <w:spacing w:line="360" w:lineRule="auto"/>
        <w:jc w:val="center"/>
        <w:rPr>
          <w:rFonts w:ascii="楷体_GB2312" w:eastAsia="楷体_GB2312"/>
          <w:b/>
          <w:bCs/>
          <w:color w:val="000000"/>
          <w:sz w:val="32"/>
          <w:szCs w:val="32"/>
        </w:rPr>
      </w:pPr>
      <w:r>
        <w:rPr>
          <w:rFonts w:ascii="楷体_GB2312" w:eastAsia="楷体_GB2312" w:hAnsi="宋体" w:cs="楷体_GB2312"/>
          <w:b/>
          <w:bCs/>
          <w:color w:val="000000"/>
          <w:sz w:val="32"/>
          <w:szCs w:val="32"/>
        </w:rPr>
        <w:t>201</w:t>
      </w:r>
      <w:r>
        <w:rPr>
          <w:rFonts w:ascii="楷体_GB2312" w:eastAsia="楷体_GB2312" w:hAnsi="宋体" w:cs="楷体_GB2312" w:hint="eastAsia"/>
          <w:b/>
          <w:bCs/>
          <w:color w:val="000000"/>
          <w:sz w:val="32"/>
          <w:szCs w:val="32"/>
        </w:rPr>
        <w:t>7年</w:t>
      </w:r>
      <w:r w:rsidR="009776CA">
        <w:rPr>
          <w:rFonts w:ascii="楷体_GB2312" w:eastAsia="楷体_GB2312" w:hAnsi="宋体" w:cs="楷体_GB2312" w:hint="eastAsia"/>
          <w:b/>
          <w:bCs/>
          <w:color w:val="000000"/>
          <w:sz w:val="32"/>
          <w:szCs w:val="32"/>
        </w:rPr>
        <w:t>8</w:t>
      </w:r>
      <w:r>
        <w:rPr>
          <w:rFonts w:ascii="楷体_GB2312" w:eastAsia="楷体_GB2312" w:hAnsi="宋体" w:cs="楷体_GB2312"/>
          <w:b/>
          <w:bCs/>
          <w:color w:val="000000"/>
          <w:sz w:val="32"/>
          <w:szCs w:val="32"/>
        </w:rPr>
        <w:t xml:space="preserve"> </w:t>
      </w:r>
      <w:r>
        <w:rPr>
          <w:rFonts w:ascii="楷体_GB2312" w:eastAsia="楷体_GB2312" w:hAnsi="宋体" w:cs="楷体_GB2312" w:hint="eastAsia"/>
          <w:b/>
          <w:bCs/>
          <w:color w:val="000000"/>
          <w:sz w:val="32"/>
          <w:szCs w:val="32"/>
        </w:rPr>
        <w:t>月</w:t>
      </w:r>
    </w:p>
    <w:p w:rsidR="004B639E" w:rsidRDefault="009D45B4" w:rsidP="004B639E">
      <w:pPr>
        <w:spacing w:line="360" w:lineRule="auto"/>
        <w:jc w:val="center"/>
        <w:rPr>
          <w:rFonts w:ascii="楷体_GB2312" w:eastAsia="楷体_GB2312" w:hAnsi="Cambria"/>
          <w:b/>
          <w:bCs/>
          <w:color w:val="000000"/>
          <w:kern w:val="0"/>
          <w:sz w:val="44"/>
          <w:szCs w:val="44"/>
          <w:lang w:val="zh-CN"/>
        </w:rPr>
      </w:pPr>
      <w:r>
        <w:rPr>
          <w:rFonts w:ascii="楷体_GB2312" w:eastAsia="楷体_GB2312"/>
          <w:b/>
          <w:bCs/>
          <w:color w:val="000000"/>
          <w:sz w:val="36"/>
          <w:szCs w:val="36"/>
        </w:rPr>
        <w:br w:type="page"/>
      </w:r>
      <w:r w:rsidR="004B639E">
        <w:rPr>
          <w:rFonts w:ascii="楷体_GB2312" w:eastAsia="楷体_GB2312" w:hAnsi="Cambria" w:cs="楷体_GB2312" w:hint="eastAsia"/>
          <w:b/>
          <w:bCs/>
          <w:color w:val="000000"/>
          <w:kern w:val="0"/>
          <w:sz w:val="44"/>
          <w:szCs w:val="44"/>
          <w:lang w:val="zh-CN"/>
        </w:rPr>
        <w:lastRenderedPageBreak/>
        <w:t>目</w:t>
      </w:r>
      <w:r w:rsidR="004B639E">
        <w:rPr>
          <w:rFonts w:ascii="楷体_GB2312" w:eastAsia="楷体_GB2312" w:hAnsi="Cambria" w:cs="楷体_GB2312"/>
          <w:b/>
          <w:bCs/>
          <w:color w:val="000000"/>
          <w:kern w:val="0"/>
          <w:sz w:val="44"/>
          <w:szCs w:val="44"/>
          <w:lang w:val="zh-CN"/>
        </w:rPr>
        <w:t xml:space="preserve">  </w:t>
      </w:r>
      <w:r w:rsidR="004B639E">
        <w:rPr>
          <w:rFonts w:ascii="楷体_GB2312" w:eastAsia="楷体_GB2312" w:hAnsi="Cambria" w:cs="楷体_GB2312" w:hint="eastAsia"/>
          <w:b/>
          <w:bCs/>
          <w:color w:val="000000"/>
          <w:kern w:val="0"/>
          <w:sz w:val="44"/>
          <w:szCs w:val="44"/>
          <w:lang w:val="zh-CN"/>
        </w:rPr>
        <w:t>录</w:t>
      </w:r>
    </w:p>
    <w:p w:rsidR="004B639E" w:rsidRDefault="004B639E" w:rsidP="004B639E">
      <w:pPr>
        <w:rPr>
          <w:rFonts w:ascii="楷体_GB2312" w:eastAsia="楷体_GB2312"/>
          <w:color w:val="000000"/>
          <w:lang w:val="zh-CN"/>
        </w:rPr>
      </w:pPr>
    </w:p>
    <w:p w:rsidR="004B639E" w:rsidRDefault="00EB7827" w:rsidP="004B639E">
      <w:pPr>
        <w:tabs>
          <w:tab w:val="right" w:leader="dot" w:pos="8364"/>
        </w:tabs>
        <w:spacing w:line="480" w:lineRule="auto"/>
        <w:jc w:val="left"/>
        <w:rPr>
          <w:rFonts w:ascii="楷体_GB2312" w:eastAsia="楷体_GB2312"/>
          <w:color w:val="000000"/>
          <w:sz w:val="30"/>
          <w:szCs w:val="30"/>
          <w:lang w:val="zh-CN"/>
        </w:rPr>
      </w:pPr>
      <w:r>
        <w:rPr>
          <w:rFonts w:ascii="楷体_GB2312" w:eastAsia="楷体_GB2312" w:cs="楷体_GB2312"/>
          <w:b/>
          <w:bCs/>
          <w:caps/>
          <w:color w:val="000000"/>
          <w:sz w:val="30"/>
          <w:szCs w:val="30"/>
        </w:rPr>
        <w:fldChar w:fldCharType="begin"/>
      </w:r>
      <w:r w:rsidR="004B639E">
        <w:rPr>
          <w:rFonts w:ascii="楷体_GB2312" w:eastAsia="楷体_GB2312" w:cs="楷体_GB2312"/>
          <w:b/>
          <w:bCs/>
          <w:caps/>
          <w:color w:val="000000"/>
          <w:sz w:val="30"/>
          <w:szCs w:val="30"/>
        </w:rPr>
        <w:instrText xml:space="preserve"> TOC \o "1-3" \h \z \u </w:instrText>
      </w:r>
      <w:r>
        <w:rPr>
          <w:rFonts w:ascii="楷体_GB2312" w:eastAsia="楷体_GB2312" w:cs="楷体_GB2312"/>
          <w:b/>
          <w:bCs/>
          <w:caps/>
          <w:color w:val="000000"/>
          <w:sz w:val="30"/>
          <w:szCs w:val="30"/>
        </w:rPr>
        <w:fldChar w:fldCharType="separate"/>
      </w:r>
      <w:hyperlink w:anchor="_Toc428434781" w:history="1">
        <w:r w:rsidR="004B639E">
          <w:rPr>
            <w:rFonts w:ascii="楷体_GB2312" w:eastAsia="楷体_GB2312" w:hAnsi="宋体" w:cs="楷体_GB2312" w:hint="eastAsia"/>
            <w:b/>
            <w:bCs/>
            <w:caps/>
            <w:color w:val="000000"/>
            <w:spacing w:val="20"/>
            <w:sz w:val="30"/>
            <w:szCs w:val="30"/>
            <w:u w:val="single"/>
            <w:lang w:val="zh-CN"/>
          </w:rPr>
          <w:t>竞选公告</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3</w:t>
        </w:r>
      </w:hyperlink>
    </w:p>
    <w:p w:rsidR="004B639E" w:rsidRDefault="00EB7827"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82" w:history="1">
        <w:r w:rsidR="004B639E">
          <w:rPr>
            <w:rFonts w:ascii="楷体_GB2312" w:eastAsia="楷体_GB2312" w:hAnsi="宋体" w:cs="楷体_GB2312" w:hint="eastAsia"/>
            <w:b/>
            <w:bCs/>
            <w:caps/>
            <w:color w:val="000000"/>
            <w:sz w:val="30"/>
            <w:szCs w:val="30"/>
            <w:u w:val="single"/>
            <w:lang w:val="zh-CN"/>
          </w:rPr>
          <w:t>第一章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竞投人须知</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5</w:t>
        </w:r>
      </w:hyperlink>
    </w:p>
    <w:p w:rsidR="004B639E" w:rsidRDefault="00EB7827"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93" w:history="1">
        <w:r w:rsidR="004B639E">
          <w:rPr>
            <w:rFonts w:ascii="楷体_GB2312" w:eastAsia="楷体_GB2312" w:hAnsi="宋体" w:cs="楷体_GB2312" w:hint="eastAsia"/>
            <w:b/>
            <w:bCs/>
            <w:caps/>
            <w:color w:val="000000"/>
            <w:sz w:val="30"/>
            <w:szCs w:val="30"/>
            <w:u w:val="single"/>
            <w:lang w:val="zh-CN"/>
          </w:rPr>
          <w:t>第二章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招选人</w:t>
        </w:r>
        <w:bookmarkStart w:id="0" w:name="_Hlt440548472"/>
        <w:bookmarkStart w:id="1" w:name="_Hlt440548471"/>
        <w:bookmarkStart w:id="2" w:name="_Hlt439164812"/>
        <w:bookmarkStart w:id="3" w:name="_Hlt439164811"/>
        <w:r w:rsidR="004B639E">
          <w:rPr>
            <w:rFonts w:ascii="楷体_GB2312" w:eastAsia="楷体_GB2312" w:hAnsi="宋体" w:cs="楷体_GB2312" w:hint="eastAsia"/>
            <w:b/>
            <w:bCs/>
            <w:caps/>
            <w:color w:val="000000"/>
            <w:sz w:val="30"/>
            <w:szCs w:val="30"/>
            <w:u w:val="single"/>
            <w:lang w:val="zh-CN"/>
          </w:rPr>
          <w:t>需</w:t>
        </w:r>
        <w:bookmarkStart w:id="4" w:name="_Hlt439063245"/>
        <w:bookmarkStart w:id="5" w:name="_Hlt439063244"/>
        <w:bookmarkEnd w:id="0"/>
        <w:bookmarkEnd w:id="1"/>
        <w:bookmarkEnd w:id="2"/>
        <w:bookmarkEnd w:id="3"/>
        <w:r w:rsidR="004B639E">
          <w:rPr>
            <w:rFonts w:ascii="楷体_GB2312" w:eastAsia="楷体_GB2312" w:hAnsi="宋体" w:cs="楷体_GB2312" w:hint="eastAsia"/>
            <w:b/>
            <w:bCs/>
            <w:caps/>
            <w:color w:val="000000"/>
            <w:sz w:val="30"/>
            <w:szCs w:val="30"/>
            <w:u w:val="single"/>
            <w:lang w:val="zh-CN"/>
          </w:rPr>
          <w:t>求</w:t>
        </w:r>
        <w:bookmarkEnd w:id="4"/>
        <w:bookmarkEnd w:id="5"/>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8</w:t>
        </w:r>
      </w:hyperlink>
    </w:p>
    <w:p w:rsidR="004B639E" w:rsidRDefault="00EB7827"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94" w:history="1">
        <w:r w:rsidR="004B639E">
          <w:rPr>
            <w:rFonts w:ascii="楷体_GB2312" w:eastAsia="楷体_GB2312" w:hAnsi="宋体" w:cs="楷体_GB2312" w:hint="eastAsia"/>
            <w:b/>
            <w:bCs/>
            <w:caps/>
            <w:color w:val="000000"/>
            <w:sz w:val="30"/>
            <w:szCs w:val="30"/>
            <w:u w:val="single"/>
            <w:lang w:val="zh-CN"/>
          </w:rPr>
          <w:t>第三章</w:t>
        </w:r>
        <w:r w:rsidR="004B639E">
          <w:rPr>
            <w:rFonts w:ascii="楷体_GB2312" w:eastAsia="楷体_GB2312"/>
            <w:color w:val="000000"/>
            <w:sz w:val="30"/>
            <w:szCs w:val="30"/>
            <w:lang w:val="zh-CN"/>
          </w:rPr>
          <w:tab/>
        </w:r>
        <w:bookmarkStart w:id="6" w:name="_Hlt438199091"/>
        <w:bookmarkStart w:id="7" w:name="_Hlt438199092"/>
        <w:r w:rsidR="004B639E">
          <w:rPr>
            <w:rFonts w:ascii="楷体_GB2312" w:eastAsia="楷体_GB2312" w:hAnsi="宋体" w:cs="楷体_GB2312" w:hint="eastAsia"/>
            <w:b/>
            <w:bCs/>
            <w:caps/>
            <w:color w:val="000000"/>
            <w:sz w:val="30"/>
            <w:szCs w:val="30"/>
            <w:u w:val="single"/>
            <w:lang w:val="zh-CN"/>
          </w:rPr>
          <w:t>评审、选定</w:t>
        </w:r>
        <w:r w:rsidR="004B639E">
          <w:rPr>
            <w:rFonts w:ascii="楷体_GB2312" w:eastAsia="楷体_GB2312"/>
            <w:b/>
            <w:bCs/>
            <w:caps/>
            <w:color w:val="000000"/>
            <w:sz w:val="30"/>
            <w:szCs w:val="30"/>
            <w:lang w:val="zh-CN"/>
          </w:rPr>
          <w:tab/>
        </w:r>
        <w:bookmarkEnd w:id="6"/>
        <w:bookmarkEnd w:id="7"/>
        <w:r w:rsidR="004B639E">
          <w:rPr>
            <w:rFonts w:ascii="楷体_GB2312" w:eastAsia="楷体_GB2312" w:cs="楷体_GB2312"/>
            <w:b/>
            <w:bCs/>
            <w:caps/>
            <w:color w:val="000000"/>
            <w:sz w:val="30"/>
            <w:szCs w:val="30"/>
            <w:lang w:val="zh-CN"/>
          </w:rPr>
          <w:t>9</w:t>
        </w:r>
      </w:hyperlink>
    </w:p>
    <w:p w:rsidR="004B639E" w:rsidRDefault="00EB7827" w:rsidP="004B639E">
      <w:pPr>
        <w:tabs>
          <w:tab w:val="left" w:pos="1050"/>
          <w:tab w:val="right" w:leader="dot" w:pos="8364"/>
        </w:tabs>
        <w:spacing w:line="480" w:lineRule="auto"/>
        <w:jc w:val="left"/>
      </w:pPr>
      <w:hyperlink w:anchor="_Toc428434850" w:history="1">
        <w:r w:rsidR="004B639E">
          <w:rPr>
            <w:rFonts w:ascii="楷体_GB2312" w:eastAsia="楷体_GB2312" w:hAnsi="宋体" w:cs="楷体_GB2312" w:hint="eastAsia"/>
            <w:b/>
            <w:bCs/>
            <w:caps/>
            <w:color w:val="000000"/>
            <w:sz w:val="30"/>
            <w:szCs w:val="30"/>
            <w:u w:val="single"/>
            <w:lang w:val="zh-CN"/>
          </w:rPr>
          <w:t>第四章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竞投文件格式</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15</w:t>
        </w:r>
      </w:hyperlink>
    </w:p>
    <w:p w:rsidR="004B639E" w:rsidRPr="00DB290F" w:rsidRDefault="004B639E" w:rsidP="004B639E">
      <w:pPr>
        <w:tabs>
          <w:tab w:val="left" w:pos="1050"/>
          <w:tab w:val="right" w:leader="dot" w:pos="8364"/>
        </w:tabs>
        <w:spacing w:line="480" w:lineRule="auto"/>
        <w:jc w:val="left"/>
        <w:rPr>
          <w:rFonts w:ascii="楷体_GB2312" w:eastAsia="楷体_GB2312"/>
          <w:sz w:val="30"/>
          <w:szCs w:val="30"/>
        </w:rPr>
      </w:pPr>
      <w:r w:rsidRPr="00DB290F">
        <w:rPr>
          <w:rFonts w:ascii="楷体_GB2312" w:eastAsia="楷体_GB2312" w:hAnsi="宋体" w:cs="楷体_GB2312" w:hint="eastAsia"/>
          <w:b/>
          <w:bCs/>
          <w:caps/>
          <w:color w:val="000000"/>
          <w:sz w:val="30"/>
          <w:szCs w:val="30"/>
          <w:u w:val="single"/>
          <w:lang w:val="zh-CN"/>
        </w:rPr>
        <w:t>第五章</w:t>
      </w:r>
      <w:r w:rsidRPr="00DB290F">
        <w:rPr>
          <w:rFonts w:ascii="楷体_GB2312" w:eastAsia="楷体_GB2312" w:hAnsi="宋体" w:cs="楷体_GB2312" w:hint="eastAsia"/>
          <w:b/>
          <w:bCs/>
          <w:caps/>
          <w:color w:val="000000"/>
          <w:sz w:val="30"/>
          <w:szCs w:val="30"/>
          <w:lang w:val="zh-CN"/>
        </w:rPr>
        <w:t xml:space="preserve"> </w:t>
      </w:r>
      <w:r w:rsidRPr="00DB290F">
        <w:rPr>
          <w:rFonts w:ascii="楷体_GB2312" w:eastAsia="楷体_GB2312" w:hAnsi="宋体" w:cs="楷体_GB2312" w:hint="eastAsia"/>
          <w:b/>
          <w:bCs/>
          <w:caps/>
          <w:color w:val="000000"/>
          <w:sz w:val="30"/>
          <w:szCs w:val="30"/>
          <w:u w:val="single"/>
          <w:lang w:val="zh-CN"/>
        </w:rPr>
        <w:t>合同范本</w:t>
      </w:r>
      <w:r w:rsidRPr="00DB290F">
        <w:rPr>
          <w:rFonts w:ascii="楷体_GB2312" w:eastAsia="楷体_GB2312" w:hint="eastAsia"/>
          <w:sz w:val="30"/>
          <w:szCs w:val="30"/>
        </w:rPr>
        <w:tab/>
      </w:r>
      <w:r>
        <w:rPr>
          <w:rFonts w:ascii="楷体_GB2312" w:eastAsia="楷体_GB2312" w:hint="eastAsia"/>
          <w:sz w:val="30"/>
          <w:szCs w:val="30"/>
        </w:rPr>
        <w:t>17</w:t>
      </w:r>
    </w:p>
    <w:p w:rsidR="004B639E" w:rsidRDefault="00EB7827"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850" w:history="1">
        <w:r w:rsidR="004B639E">
          <w:rPr>
            <w:rFonts w:ascii="楷体_GB2312" w:eastAsia="楷体_GB2312" w:hAnsi="宋体" w:cs="楷体_GB2312" w:hint="eastAsia"/>
            <w:b/>
            <w:bCs/>
            <w:caps/>
            <w:color w:val="000000"/>
            <w:sz w:val="30"/>
            <w:szCs w:val="30"/>
            <w:u w:val="single"/>
            <w:lang w:val="zh-CN"/>
          </w:rPr>
          <w:t>第六章</w:t>
        </w:r>
        <w:r w:rsidR="004B639E" w:rsidRPr="00DB290F">
          <w:rPr>
            <w:rFonts w:ascii="楷体_GB2312" w:eastAsia="楷体_GB2312" w:hAnsi="宋体" w:cs="楷体_GB2312"/>
            <w:b/>
            <w:bCs/>
            <w:caps/>
            <w:color w:val="000000"/>
            <w:sz w:val="30"/>
            <w:szCs w:val="30"/>
            <w:lang w:val="zh-CN"/>
          </w:rPr>
          <w:tab/>
        </w:r>
        <w:r w:rsidR="004B639E" w:rsidRPr="00DB290F">
          <w:rPr>
            <w:rFonts w:ascii="楷体_GB2312" w:eastAsia="楷体_GB2312" w:hAnsi="宋体" w:cs="楷体_GB2312" w:hint="eastAsia"/>
            <w:b/>
            <w:bCs/>
            <w:caps/>
            <w:color w:val="000000"/>
            <w:sz w:val="30"/>
            <w:szCs w:val="30"/>
            <w:u w:val="single"/>
            <w:lang w:val="zh-CN"/>
          </w:rPr>
          <w:t>中选通知书</w:t>
        </w:r>
        <w:r w:rsidR="004B639E">
          <w:rPr>
            <w:rFonts w:ascii="楷体_GB2312" w:eastAsia="楷体_GB2312"/>
            <w:b/>
            <w:bCs/>
            <w:caps/>
            <w:color w:val="000000"/>
            <w:sz w:val="30"/>
            <w:szCs w:val="30"/>
            <w:lang w:val="zh-CN"/>
          </w:rPr>
          <w:tab/>
        </w:r>
        <w:r w:rsidR="004B639E">
          <w:rPr>
            <w:rFonts w:ascii="楷体_GB2312" w:eastAsia="楷体_GB2312" w:cs="楷体_GB2312" w:hint="eastAsia"/>
            <w:b/>
            <w:bCs/>
            <w:caps/>
            <w:color w:val="000000"/>
            <w:sz w:val="30"/>
            <w:szCs w:val="30"/>
          </w:rPr>
          <w:t>2</w:t>
        </w:r>
      </w:hyperlink>
      <w:r w:rsidR="004B639E">
        <w:rPr>
          <w:rFonts w:ascii="楷体_GB2312" w:eastAsia="楷体_GB2312" w:cs="楷体_GB2312" w:hint="eastAsia"/>
          <w:b/>
          <w:bCs/>
          <w:caps/>
          <w:color w:val="000000"/>
          <w:sz w:val="30"/>
          <w:szCs w:val="30"/>
        </w:rPr>
        <w:t>4</w:t>
      </w:r>
    </w:p>
    <w:p w:rsidR="004B639E" w:rsidRDefault="004B639E" w:rsidP="004B639E">
      <w:pPr>
        <w:tabs>
          <w:tab w:val="left" w:pos="1050"/>
          <w:tab w:val="right" w:leader="dot" w:pos="8364"/>
        </w:tabs>
        <w:spacing w:line="480" w:lineRule="auto"/>
        <w:jc w:val="left"/>
        <w:rPr>
          <w:rFonts w:ascii="楷体_GB2312" w:eastAsia="楷体_GB2312"/>
          <w:b/>
          <w:bCs/>
          <w:caps/>
          <w:color w:val="000000"/>
          <w:sz w:val="30"/>
          <w:szCs w:val="30"/>
          <w:lang w:val="zh-CN"/>
        </w:rPr>
      </w:pPr>
    </w:p>
    <w:p w:rsidR="001538BE" w:rsidRDefault="00EB7827" w:rsidP="004B639E">
      <w:pPr>
        <w:spacing w:line="360" w:lineRule="auto"/>
        <w:jc w:val="center"/>
        <w:rPr>
          <w:rFonts w:ascii="楷体_GB2312" w:eastAsia="楷体_GB2312"/>
          <w:color w:val="000000"/>
        </w:rPr>
      </w:pPr>
      <w:r>
        <w:rPr>
          <w:rFonts w:ascii="楷体_GB2312" w:eastAsia="楷体_GB2312" w:cs="楷体_GB2312"/>
          <w:b/>
          <w:bCs/>
          <w:caps/>
          <w:color w:val="000000"/>
          <w:sz w:val="30"/>
          <w:szCs w:val="30"/>
        </w:rPr>
        <w:fldChar w:fldCharType="end"/>
      </w:r>
    </w:p>
    <w:p w:rsidR="001538BE" w:rsidRDefault="009D45B4">
      <w:pPr>
        <w:spacing w:line="480" w:lineRule="exact"/>
        <w:jc w:val="center"/>
        <w:rPr>
          <w:rFonts w:ascii="楷体_GB2312" w:eastAsia="楷体_GB2312"/>
          <w:b/>
          <w:bCs/>
          <w:sz w:val="32"/>
          <w:szCs w:val="32"/>
        </w:rPr>
      </w:pPr>
      <w:bookmarkStart w:id="8" w:name="_Toc428434781"/>
      <w:bookmarkStart w:id="9" w:name="_Toc427828520"/>
      <w:bookmarkStart w:id="10" w:name="_Toc334797727"/>
      <w:r>
        <w:rPr>
          <w:rFonts w:ascii="楷体_GB2312" w:eastAsia="楷体_GB2312"/>
          <w:b/>
          <w:bCs/>
          <w:color w:val="000000"/>
          <w:spacing w:val="20"/>
          <w:kern w:val="44"/>
          <w:sz w:val="32"/>
          <w:szCs w:val="32"/>
        </w:rPr>
        <w:br w:type="page"/>
      </w:r>
      <w:bookmarkEnd w:id="8"/>
      <w:bookmarkEnd w:id="9"/>
      <w:bookmarkEnd w:id="10"/>
      <w:r>
        <w:rPr>
          <w:rFonts w:ascii="楷体_GB2312" w:eastAsia="楷体_GB2312" w:hAnsi="宋体" w:cs="楷体_GB2312" w:hint="eastAsia"/>
          <w:b/>
          <w:bCs/>
          <w:sz w:val="32"/>
          <w:szCs w:val="32"/>
        </w:rPr>
        <w:lastRenderedPageBreak/>
        <w:t>广州流花展贸中心废旧物资评估</w:t>
      </w:r>
      <w:r w:rsidR="004B639E">
        <w:rPr>
          <w:rFonts w:ascii="楷体_GB2312" w:eastAsia="楷体_GB2312" w:hAnsi="宋体" w:cs="楷体_GB2312" w:hint="eastAsia"/>
          <w:b/>
          <w:bCs/>
          <w:sz w:val="32"/>
          <w:szCs w:val="32"/>
        </w:rPr>
        <w:t>转让</w:t>
      </w:r>
      <w:r w:rsidR="005621CB">
        <w:rPr>
          <w:rFonts w:ascii="楷体_GB2312" w:eastAsia="楷体_GB2312" w:hAnsi="宋体" w:cs="楷体_GB2312" w:hint="eastAsia"/>
          <w:b/>
          <w:bCs/>
          <w:sz w:val="32"/>
          <w:szCs w:val="32"/>
        </w:rPr>
        <w:t>项目</w:t>
      </w:r>
    </w:p>
    <w:p w:rsidR="001538BE" w:rsidRDefault="009D45B4">
      <w:pPr>
        <w:pStyle w:val="a3"/>
        <w:ind w:firstLineChars="0" w:firstLine="0"/>
        <w:jc w:val="center"/>
        <w:rPr>
          <w:rFonts w:ascii="楷体_GB2312" w:eastAsia="楷体_GB2312"/>
          <w:b/>
          <w:bCs/>
        </w:rPr>
      </w:pPr>
      <w:r>
        <w:rPr>
          <w:rFonts w:ascii="楷体_GB2312" w:eastAsia="楷体_GB2312" w:hAnsi="宋体" w:cs="楷体_GB2312" w:hint="eastAsia"/>
          <w:b/>
          <w:bCs/>
          <w:sz w:val="32"/>
          <w:szCs w:val="32"/>
        </w:rPr>
        <w:t>竞</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选</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公</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告</w:t>
      </w:r>
    </w:p>
    <w:p w:rsidR="004B639E" w:rsidRDefault="004B639E" w:rsidP="004B639E">
      <w:pPr>
        <w:pStyle w:val="a3"/>
        <w:spacing w:line="360" w:lineRule="auto"/>
        <w:ind w:firstLineChars="175"/>
        <w:jc w:val="both"/>
        <w:rPr>
          <w:rFonts w:ascii="楷体_GB2312" w:eastAsia="楷体_GB2312" w:hAnsi="宋体" w:cs="楷体_GB2312"/>
          <w:sz w:val="24"/>
          <w:szCs w:val="24"/>
        </w:rPr>
      </w:pPr>
      <w:r>
        <w:rPr>
          <w:rFonts w:ascii="楷体_GB2312" w:eastAsia="楷体_GB2312" w:hAnsi="宋体" w:cs="楷体_GB2312" w:hint="eastAsia"/>
          <w:sz w:val="24"/>
          <w:szCs w:val="24"/>
        </w:rPr>
        <w:t>由于广州</w:t>
      </w:r>
      <w:r>
        <w:rPr>
          <w:rFonts w:ascii="仿宋_GB2312" w:eastAsia="仿宋_GB2312" w:hAnsi="仿宋" w:hint="eastAsia"/>
          <w:sz w:val="24"/>
          <w:szCs w:val="24"/>
        </w:rPr>
        <w:t>流花展贸中心</w:t>
      </w:r>
      <w:r w:rsidR="00AD63B1">
        <w:rPr>
          <w:rFonts w:ascii="仿宋_GB2312" w:eastAsia="仿宋_GB2312" w:hAnsi="仿宋" w:hint="eastAsia"/>
          <w:sz w:val="24"/>
          <w:szCs w:val="24"/>
        </w:rPr>
        <w:t>场馆改造和承租人经营需要，拟</w:t>
      </w:r>
      <w:r>
        <w:rPr>
          <w:rFonts w:ascii="仿宋_GB2312" w:eastAsia="仿宋_GB2312" w:hAnsi="仿宋" w:hint="eastAsia"/>
          <w:sz w:val="24"/>
          <w:szCs w:val="24"/>
        </w:rPr>
        <w:t>拆除</w:t>
      </w:r>
      <w:r w:rsidR="00AD63B1">
        <w:rPr>
          <w:rFonts w:ascii="仿宋_GB2312" w:eastAsia="仿宋_GB2312" w:hAnsi="仿宋" w:hint="eastAsia"/>
          <w:sz w:val="24"/>
          <w:szCs w:val="24"/>
        </w:rPr>
        <w:t>部分手扶电梯</w:t>
      </w:r>
      <w:r w:rsidR="009776CA">
        <w:rPr>
          <w:rFonts w:ascii="仿宋_GB2312" w:eastAsia="仿宋_GB2312" w:hAnsi="仿宋" w:hint="eastAsia"/>
          <w:sz w:val="24"/>
          <w:szCs w:val="24"/>
        </w:rPr>
        <w:t>；</w:t>
      </w:r>
      <w:proofErr w:type="gramStart"/>
      <w:r>
        <w:rPr>
          <w:rFonts w:ascii="仿宋_GB2312" w:eastAsia="仿宋_GB2312" w:hAnsi="仿宋" w:hint="eastAsia"/>
          <w:sz w:val="24"/>
          <w:szCs w:val="24"/>
        </w:rPr>
        <w:t>受城投</w:t>
      </w:r>
      <w:proofErr w:type="gramEnd"/>
      <w:r>
        <w:rPr>
          <w:rFonts w:ascii="仿宋_GB2312" w:eastAsia="仿宋_GB2312" w:hAnsi="仿宋" w:hint="eastAsia"/>
          <w:sz w:val="24"/>
          <w:szCs w:val="24"/>
        </w:rPr>
        <w:t>集团委托</w:t>
      </w:r>
      <w:r>
        <w:rPr>
          <w:rFonts w:ascii="楷体_GB2312" w:eastAsia="楷体_GB2312" w:hAnsi="宋体" w:cs="楷体_GB2312" w:hint="eastAsia"/>
          <w:sz w:val="24"/>
          <w:szCs w:val="24"/>
        </w:rPr>
        <w:t>，按照上级部门及公司采购管理相关规定，本着公平、公正、公开原则，广州市城投资产经营管理有限公司拟对该批物资进行转让。现将该竞选项目相关信息公布如下：</w:t>
      </w:r>
    </w:p>
    <w:p w:rsidR="004B639E" w:rsidRDefault="004B639E" w:rsidP="004B639E">
      <w:pPr>
        <w:pStyle w:val="a3"/>
        <w:numPr>
          <w:ilvl w:val="0"/>
          <w:numId w:val="24"/>
        </w:numPr>
        <w:spacing w:line="360" w:lineRule="auto"/>
        <w:ind w:firstLineChars="0"/>
        <w:jc w:val="both"/>
        <w:rPr>
          <w:rFonts w:ascii="楷体_GB2312" w:eastAsia="楷体_GB2312" w:hAnsi="宋体" w:cs="楷体_GB2312"/>
          <w:sz w:val="24"/>
          <w:szCs w:val="24"/>
        </w:rPr>
      </w:pPr>
      <w:r>
        <w:rPr>
          <w:rFonts w:ascii="楷体_GB2312" w:eastAsia="楷体_GB2312" w:hAnsi="宋体" w:cs="楷体_GB2312" w:hint="eastAsia"/>
          <w:sz w:val="24"/>
          <w:szCs w:val="24"/>
        </w:rPr>
        <w:t>竞选项目简要</w:t>
      </w:r>
    </w:p>
    <w:p w:rsidR="004B639E" w:rsidRDefault="004B639E" w:rsidP="004B639E">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项目名称：</w:t>
      </w:r>
      <w:bookmarkStart w:id="11" w:name="OLE_LINK1"/>
      <w:bookmarkStart w:id="12" w:name="OLE_LINK2"/>
      <w:r>
        <w:rPr>
          <w:rFonts w:ascii="楷体_GB2312" w:eastAsia="楷体_GB2312" w:hint="eastAsia"/>
          <w:bCs/>
          <w:color w:val="000000"/>
          <w:sz w:val="24"/>
          <w:szCs w:val="24"/>
        </w:rPr>
        <w:t>广州流花展贸中心废旧物资</w:t>
      </w:r>
      <w:bookmarkEnd w:id="11"/>
      <w:bookmarkEnd w:id="12"/>
      <w:r w:rsidR="00AD63B1">
        <w:rPr>
          <w:rFonts w:ascii="楷体_GB2312" w:eastAsia="楷体_GB2312" w:hint="eastAsia"/>
          <w:bCs/>
          <w:color w:val="000000"/>
          <w:sz w:val="24"/>
          <w:szCs w:val="24"/>
        </w:rPr>
        <w:t>（</w:t>
      </w:r>
      <w:r w:rsidR="008F13CD">
        <w:rPr>
          <w:rFonts w:ascii="楷体_GB2312" w:eastAsia="楷体_GB2312" w:hint="eastAsia"/>
          <w:bCs/>
          <w:color w:val="000000"/>
          <w:sz w:val="24"/>
          <w:szCs w:val="24"/>
        </w:rPr>
        <w:t>18台</w:t>
      </w:r>
      <w:r w:rsidR="00AD63B1">
        <w:rPr>
          <w:rFonts w:ascii="楷体_GB2312" w:eastAsia="楷体_GB2312" w:hint="eastAsia"/>
          <w:bCs/>
          <w:color w:val="000000"/>
          <w:sz w:val="24"/>
          <w:szCs w:val="24"/>
        </w:rPr>
        <w:t>手扶电梯）</w:t>
      </w:r>
      <w:r>
        <w:rPr>
          <w:rFonts w:ascii="楷体_GB2312" w:eastAsia="楷体_GB2312" w:hint="eastAsia"/>
          <w:bCs/>
          <w:color w:val="000000"/>
          <w:sz w:val="24"/>
          <w:szCs w:val="24"/>
        </w:rPr>
        <w:t>转让</w:t>
      </w:r>
      <w:r w:rsidR="005621CB">
        <w:rPr>
          <w:rFonts w:ascii="楷体_GB2312" w:eastAsia="楷体_GB2312" w:hint="eastAsia"/>
          <w:bCs/>
          <w:color w:val="000000"/>
          <w:sz w:val="24"/>
          <w:szCs w:val="24"/>
        </w:rPr>
        <w:t>项目</w:t>
      </w:r>
    </w:p>
    <w:p w:rsidR="004B639E" w:rsidRDefault="004B639E" w:rsidP="004B639E">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项目性质：拟转让</w:t>
      </w:r>
      <w:r w:rsidR="00AD63B1">
        <w:rPr>
          <w:rFonts w:ascii="楷体_GB2312" w:eastAsia="楷体_GB2312" w:hint="eastAsia"/>
          <w:bCs/>
          <w:color w:val="000000"/>
          <w:sz w:val="24"/>
          <w:szCs w:val="24"/>
        </w:rPr>
        <w:t>18台手扶电梯</w:t>
      </w:r>
    </w:p>
    <w:p w:rsidR="004B639E" w:rsidRDefault="004B639E" w:rsidP="004B639E">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项目内容：广州流花展贸中心废旧物资</w:t>
      </w:r>
      <w:r w:rsidR="00AD63B1">
        <w:rPr>
          <w:rFonts w:ascii="楷体_GB2312" w:eastAsia="楷体_GB2312" w:hint="eastAsia"/>
          <w:bCs/>
          <w:color w:val="000000"/>
          <w:sz w:val="24"/>
          <w:szCs w:val="24"/>
        </w:rPr>
        <w:t>（</w:t>
      </w:r>
      <w:r w:rsidR="008F13CD">
        <w:rPr>
          <w:rFonts w:ascii="楷体_GB2312" w:eastAsia="楷体_GB2312" w:hint="eastAsia"/>
          <w:bCs/>
          <w:color w:val="000000"/>
          <w:sz w:val="24"/>
          <w:szCs w:val="24"/>
        </w:rPr>
        <w:t>18台</w:t>
      </w:r>
      <w:r w:rsidR="00AD63B1">
        <w:rPr>
          <w:rFonts w:ascii="楷体_GB2312" w:eastAsia="楷体_GB2312" w:hint="eastAsia"/>
          <w:bCs/>
          <w:color w:val="000000"/>
          <w:sz w:val="24"/>
          <w:szCs w:val="24"/>
        </w:rPr>
        <w:t>手扶电梯）</w:t>
      </w:r>
      <w:r>
        <w:rPr>
          <w:rFonts w:ascii="楷体_GB2312" w:eastAsia="楷体_GB2312" w:hint="eastAsia"/>
          <w:bCs/>
          <w:color w:val="000000"/>
          <w:sz w:val="24"/>
          <w:szCs w:val="24"/>
        </w:rPr>
        <w:t>转让</w:t>
      </w:r>
      <w:r w:rsidR="005621CB">
        <w:rPr>
          <w:rFonts w:ascii="楷体_GB2312" w:eastAsia="楷体_GB2312" w:hint="eastAsia"/>
          <w:bCs/>
          <w:color w:val="000000"/>
          <w:sz w:val="24"/>
          <w:szCs w:val="24"/>
        </w:rPr>
        <w:t>项目</w:t>
      </w:r>
      <w:r>
        <w:rPr>
          <w:rFonts w:ascii="楷体_GB2312" w:eastAsia="楷体_GB2312" w:hint="eastAsia"/>
          <w:bCs/>
          <w:color w:val="000000"/>
          <w:sz w:val="24"/>
          <w:szCs w:val="24"/>
        </w:rPr>
        <w:t>提供如下服务内容（包括但不限于）：</w:t>
      </w:r>
    </w:p>
    <w:p w:rsidR="004B639E" w:rsidRDefault="004B639E" w:rsidP="004B639E">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现场勘查。</w:t>
      </w:r>
    </w:p>
    <w:p w:rsidR="004B639E" w:rsidRDefault="004B639E" w:rsidP="004B639E">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拆除</w:t>
      </w:r>
      <w:r w:rsidR="004B39D2">
        <w:rPr>
          <w:rFonts w:ascii="楷体_GB2312" w:eastAsia="楷体_GB2312" w:hint="eastAsia"/>
          <w:bCs/>
          <w:color w:val="000000"/>
          <w:sz w:val="24"/>
          <w:szCs w:val="24"/>
        </w:rPr>
        <w:t>2号馆2-4层4台扶手电梯；</w:t>
      </w:r>
      <w:r w:rsidR="004B39D2">
        <w:rPr>
          <w:rFonts w:ascii="楷体_GB2312" w:eastAsia="楷体_GB2312"/>
          <w:bCs/>
          <w:color w:val="000000"/>
          <w:sz w:val="24"/>
          <w:szCs w:val="24"/>
        </w:rPr>
        <w:t xml:space="preserve"> </w:t>
      </w:r>
    </w:p>
    <w:p w:rsidR="00AD63B1" w:rsidRDefault="00AD63B1" w:rsidP="004B639E">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做好拆除电梯周边和首层电梯的</w:t>
      </w:r>
      <w:proofErr w:type="gramStart"/>
      <w:r w:rsidR="004B39D2">
        <w:rPr>
          <w:rFonts w:ascii="楷体_GB2312" w:eastAsia="楷体_GB2312" w:hint="eastAsia"/>
          <w:bCs/>
          <w:color w:val="000000"/>
          <w:sz w:val="24"/>
          <w:szCs w:val="24"/>
        </w:rPr>
        <w:t>围蔽和</w:t>
      </w:r>
      <w:r>
        <w:rPr>
          <w:rFonts w:ascii="楷体_GB2312" w:eastAsia="楷体_GB2312" w:hint="eastAsia"/>
          <w:bCs/>
          <w:color w:val="000000"/>
          <w:sz w:val="24"/>
          <w:szCs w:val="24"/>
        </w:rPr>
        <w:t>保护</w:t>
      </w:r>
      <w:proofErr w:type="gramEnd"/>
      <w:r w:rsidR="004B39D2">
        <w:rPr>
          <w:rFonts w:ascii="楷体_GB2312" w:eastAsia="楷体_GB2312" w:hint="eastAsia"/>
          <w:bCs/>
          <w:color w:val="000000"/>
          <w:sz w:val="24"/>
          <w:szCs w:val="24"/>
        </w:rPr>
        <w:t>；</w:t>
      </w:r>
    </w:p>
    <w:p w:rsidR="004B39D2" w:rsidRDefault="004B39D2" w:rsidP="004B639E">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搬运、清理该批废旧物资；</w:t>
      </w:r>
    </w:p>
    <w:p w:rsidR="00AD63B1" w:rsidRDefault="00AD63B1" w:rsidP="004B639E">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到相关部门办理注销电梯手续</w:t>
      </w:r>
      <w:r w:rsidR="004B39D2">
        <w:rPr>
          <w:rFonts w:ascii="楷体_GB2312" w:eastAsia="楷体_GB2312" w:hint="eastAsia"/>
          <w:bCs/>
          <w:color w:val="000000"/>
          <w:sz w:val="24"/>
          <w:szCs w:val="24"/>
        </w:rPr>
        <w:t>；</w:t>
      </w:r>
    </w:p>
    <w:p w:rsidR="004B639E" w:rsidRDefault="004B639E" w:rsidP="004B639E">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其他招选人认为必要的内容。</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（四）最低限价：</w:t>
      </w:r>
      <w:r>
        <w:rPr>
          <w:rFonts w:ascii="宋体" w:hAnsi="宋体" w:hint="eastAsia"/>
          <w:bCs/>
          <w:color w:val="000000"/>
          <w:sz w:val="24"/>
          <w:szCs w:val="24"/>
        </w:rPr>
        <w:t>￥</w:t>
      </w:r>
      <w:r>
        <w:rPr>
          <w:rFonts w:ascii="楷体_GB2312" w:eastAsia="楷体_GB2312" w:hint="eastAsia"/>
          <w:bCs/>
          <w:color w:val="000000"/>
          <w:sz w:val="24"/>
          <w:szCs w:val="24"/>
          <w:u w:val="single"/>
        </w:rPr>
        <w:t xml:space="preserve"> </w:t>
      </w:r>
      <w:r w:rsidR="00AD63B1">
        <w:rPr>
          <w:rFonts w:ascii="楷体_GB2312" w:eastAsia="楷体_GB2312" w:hint="eastAsia"/>
          <w:bCs/>
          <w:color w:val="000000"/>
          <w:sz w:val="24"/>
          <w:szCs w:val="24"/>
          <w:u w:val="single"/>
        </w:rPr>
        <w:t>1</w:t>
      </w:r>
      <w:r w:rsidR="005E0621">
        <w:rPr>
          <w:rFonts w:ascii="楷体_GB2312" w:eastAsia="楷体_GB2312" w:hint="eastAsia"/>
          <w:bCs/>
          <w:color w:val="000000"/>
          <w:sz w:val="24"/>
          <w:szCs w:val="24"/>
          <w:u w:val="single"/>
        </w:rPr>
        <w:t>5</w:t>
      </w:r>
      <w:r>
        <w:rPr>
          <w:rFonts w:ascii="楷体_GB2312" w:eastAsia="楷体_GB2312" w:hint="eastAsia"/>
          <w:bCs/>
          <w:color w:val="000000"/>
          <w:sz w:val="24"/>
          <w:szCs w:val="24"/>
          <w:u w:val="single"/>
        </w:rPr>
        <w:t xml:space="preserve">,000.00 </w:t>
      </w:r>
      <w:r>
        <w:rPr>
          <w:rFonts w:ascii="楷体_GB2312" w:eastAsia="楷体_GB2312" w:hint="eastAsia"/>
          <w:bCs/>
          <w:color w:val="000000"/>
          <w:sz w:val="24"/>
          <w:szCs w:val="24"/>
        </w:rPr>
        <w:t>元（大写：</w:t>
      </w:r>
      <w:r>
        <w:rPr>
          <w:rFonts w:ascii="楷体_GB2312" w:eastAsia="楷体_GB2312" w:hint="eastAsia"/>
          <w:bCs/>
          <w:color w:val="000000"/>
          <w:sz w:val="24"/>
          <w:szCs w:val="24"/>
          <w:u w:val="single"/>
        </w:rPr>
        <w:t xml:space="preserve"> </w:t>
      </w:r>
      <w:r w:rsidR="00AD63B1">
        <w:rPr>
          <w:rFonts w:ascii="楷体_GB2312" w:eastAsia="楷体_GB2312" w:hint="eastAsia"/>
          <w:bCs/>
          <w:color w:val="000000"/>
          <w:sz w:val="24"/>
          <w:szCs w:val="24"/>
          <w:u w:val="single"/>
        </w:rPr>
        <w:t>壹</w:t>
      </w:r>
      <w:r>
        <w:rPr>
          <w:rFonts w:ascii="楷体_GB2312" w:eastAsia="楷体_GB2312" w:hint="eastAsia"/>
          <w:bCs/>
          <w:color w:val="000000"/>
          <w:sz w:val="24"/>
          <w:szCs w:val="24"/>
          <w:u w:val="single"/>
        </w:rPr>
        <w:t>万</w:t>
      </w:r>
      <w:r w:rsidR="005E0621">
        <w:rPr>
          <w:rFonts w:ascii="楷体_GB2312" w:eastAsia="楷体_GB2312" w:hint="eastAsia"/>
          <w:bCs/>
          <w:color w:val="000000"/>
          <w:sz w:val="24"/>
          <w:szCs w:val="24"/>
          <w:u w:val="single"/>
        </w:rPr>
        <w:t>伍</w:t>
      </w:r>
      <w:r>
        <w:rPr>
          <w:rFonts w:ascii="楷体_GB2312" w:eastAsia="楷体_GB2312" w:hint="eastAsia"/>
          <w:bCs/>
          <w:color w:val="000000"/>
          <w:sz w:val="24"/>
          <w:szCs w:val="24"/>
          <w:u w:val="single"/>
        </w:rPr>
        <w:t xml:space="preserve">仟元整 </w:t>
      </w:r>
      <w:r>
        <w:rPr>
          <w:rFonts w:ascii="楷体_GB2312" w:eastAsia="楷体_GB2312" w:hint="eastAsia"/>
          <w:bCs/>
          <w:color w:val="000000"/>
          <w:sz w:val="24"/>
          <w:szCs w:val="24"/>
        </w:rPr>
        <w:t>）</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二、合格竞投人资格要求</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（一）竞投人必须是国内合法注册的法人。</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（二）本项目不接受联合体竞投。</w:t>
      </w:r>
    </w:p>
    <w:p w:rsidR="00AD63B1" w:rsidRDefault="00AD63B1"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（三）竞投人必须有特种设备（电梯）安装维修资质。</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三、竞</w:t>
      </w:r>
      <w:r w:rsidR="005E74CE">
        <w:rPr>
          <w:rFonts w:ascii="楷体_GB2312" w:eastAsia="楷体_GB2312" w:hint="eastAsia"/>
          <w:bCs/>
          <w:color w:val="000000"/>
          <w:sz w:val="24"/>
          <w:szCs w:val="24"/>
        </w:rPr>
        <w:t>投形式</w:t>
      </w:r>
      <w:r>
        <w:rPr>
          <w:rFonts w:ascii="楷体_GB2312" w:eastAsia="楷体_GB2312" w:hint="eastAsia"/>
          <w:bCs/>
          <w:color w:val="000000"/>
          <w:sz w:val="24"/>
          <w:szCs w:val="24"/>
        </w:rPr>
        <w:t>及竞投文件递交</w:t>
      </w:r>
    </w:p>
    <w:p w:rsidR="005E74C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（一）</w:t>
      </w:r>
      <w:r w:rsidR="005E74CE">
        <w:rPr>
          <w:rFonts w:ascii="楷体_GB2312" w:eastAsia="楷体_GB2312" w:hint="eastAsia"/>
          <w:bCs/>
          <w:color w:val="000000"/>
          <w:sz w:val="24"/>
          <w:szCs w:val="24"/>
        </w:rPr>
        <w:t>本次竞投将采用公开举牌竞价形式。</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符合竞投资格的意向竞投人应当自招选人发布竞选公告时间起至竞投截止时间前在流花展贸中心网站和花城汇网站的竞选公告的连接上自行下载竞选文件。</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（二）竞投文件递交时间：</w:t>
      </w:r>
      <w:r>
        <w:rPr>
          <w:rFonts w:ascii="楷体_GB2312" w:eastAsia="楷体_GB2312" w:hint="eastAsia"/>
          <w:bCs/>
          <w:color w:val="000000"/>
          <w:sz w:val="24"/>
          <w:szCs w:val="24"/>
          <w:u w:val="single"/>
        </w:rPr>
        <w:t xml:space="preserve"> 2017 </w:t>
      </w:r>
      <w:r>
        <w:rPr>
          <w:rFonts w:ascii="楷体_GB2312" w:eastAsia="楷体_GB2312" w:hint="eastAsia"/>
          <w:bCs/>
          <w:color w:val="000000"/>
          <w:sz w:val="24"/>
          <w:szCs w:val="24"/>
        </w:rPr>
        <w:t>年</w:t>
      </w:r>
      <w:r>
        <w:rPr>
          <w:rFonts w:ascii="楷体_GB2312" w:eastAsia="楷体_GB2312" w:hint="eastAsia"/>
          <w:bCs/>
          <w:color w:val="000000"/>
          <w:sz w:val="24"/>
          <w:szCs w:val="24"/>
          <w:u w:val="single"/>
        </w:rPr>
        <w:t xml:space="preserve"> </w:t>
      </w:r>
      <w:r w:rsidR="00C81A96">
        <w:rPr>
          <w:rFonts w:ascii="楷体_GB2312" w:eastAsia="楷体_GB2312" w:hint="eastAsia"/>
          <w:bCs/>
          <w:color w:val="000000"/>
          <w:sz w:val="24"/>
          <w:szCs w:val="24"/>
          <w:u w:val="single"/>
        </w:rPr>
        <w:t>8</w:t>
      </w:r>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月</w:t>
      </w:r>
      <w:r>
        <w:rPr>
          <w:rFonts w:ascii="楷体_GB2312" w:eastAsia="楷体_GB2312" w:hint="eastAsia"/>
          <w:bCs/>
          <w:color w:val="000000"/>
          <w:sz w:val="24"/>
          <w:szCs w:val="24"/>
          <w:u w:val="single"/>
        </w:rPr>
        <w:t xml:space="preserve"> </w:t>
      </w:r>
      <w:r w:rsidR="00C81A96">
        <w:rPr>
          <w:rFonts w:ascii="楷体_GB2312" w:eastAsia="楷体_GB2312" w:hint="eastAsia"/>
          <w:bCs/>
          <w:color w:val="000000"/>
          <w:sz w:val="24"/>
          <w:szCs w:val="24"/>
          <w:u w:val="single"/>
        </w:rPr>
        <w:t>16</w:t>
      </w:r>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日</w:t>
      </w:r>
      <w:r>
        <w:rPr>
          <w:rFonts w:ascii="楷体_GB2312" w:eastAsia="楷体_GB2312" w:hint="eastAsia"/>
          <w:bCs/>
          <w:color w:val="000000"/>
          <w:sz w:val="24"/>
          <w:szCs w:val="24"/>
          <w:u w:val="single"/>
        </w:rPr>
        <w:t xml:space="preserve"> 9 </w:t>
      </w:r>
      <w:r>
        <w:rPr>
          <w:rFonts w:ascii="楷体_GB2312" w:eastAsia="楷体_GB2312" w:hint="eastAsia"/>
          <w:bCs/>
          <w:color w:val="000000"/>
          <w:sz w:val="24"/>
          <w:szCs w:val="24"/>
        </w:rPr>
        <w:t>时</w:t>
      </w:r>
      <w:r>
        <w:rPr>
          <w:rFonts w:ascii="楷体_GB2312" w:eastAsia="楷体_GB2312" w:hint="eastAsia"/>
          <w:bCs/>
          <w:color w:val="000000"/>
          <w:sz w:val="24"/>
          <w:szCs w:val="24"/>
          <w:u w:val="single"/>
        </w:rPr>
        <w:t xml:space="preserve"> 30 </w:t>
      </w:r>
      <w:r>
        <w:rPr>
          <w:rFonts w:ascii="楷体_GB2312" w:eastAsia="楷体_GB2312" w:hint="eastAsia"/>
          <w:bCs/>
          <w:color w:val="000000"/>
          <w:sz w:val="24"/>
          <w:szCs w:val="24"/>
        </w:rPr>
        <w:t>分（北京时间）。</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（三）竞投截止时间：</w:t>
      </w:r>
      <w:r w:rsidRPr="00FC6062">
        <w:rPr>
          <w:rFonts w:ascii="楷体_GB2312" w:eastAsia="楷体_GB2312" w:hint="eastAsia"/>
          <w:bCs/>
          <w:color w:val="000000"/>
          <w:sz w:val="24"/>
          <w:szCs w:val="24"/>
          <w:u w:val="single"/>
        </w:rPr>
        <w:t>2017</w:t>
      </w:r>
      <w:r>
        <w:rPr>
          <w:rFonts w:ascii="楷体_GB2312" w:eastAsia="楷体_GB2312" w:hint="eastAsia"/>
          <w:bCs/>
          <w:color w:val="000000"/>
          <w:sz w:val="24"/>
          <w:szCs w:val="24"/>
        </w:rPr>
        <w:t>年</w:t>
      </w:r>
      <w:r>
        <w:rPr>
          <w:rFonts w:ascii="楷体_GB2312" w:eastAsia="楷体_GB2312" w:hint="eastAsia"/>
          <w:bCs/>
          <w:color w:val="000000"/>
          <w:sz w:val="24"/>
          <w:szCs w:val="24"/>
          <w:u w:val="single"/>
        </w:rPr>
        <w:t xml:space="preserve"> </w:t>
      </w:r>
      <w:r w:rsidR="00C81A96">
        <w:rPr>
          <w:rFonts w:ascii="楷体_GB2312" w:eastAsia="楷体_GB2312" w:hint="eastAsia"/>
          <w:bCs/>
          <w:color w:val="000000"/>
          <w:sz w:val="24"/>
          <w:szCs w:val="24"/>
          <w:u w:val="single"/>
        </w:rPr>
        <w:t>8</w:t>
      </w:r>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月</w:t>
      </w:r>
      <w:r>
        <w:rPr>
          <w:rFonts w:ascii="楷体_GB2312" w:eastAsia="楷体_GB2312" w:hint="eastAsia"/>
          <w:bCs/>
          <w:color w:val="000000"/>
          <w:sz w:val="24"/>
          <w:szCs w:val="24"/>
          <w:u w:val="single"/>
        </w:rPr>
        <w:t xml:space="preserve"> </w:t>
      </w:r>
      <w:r w:rsidR="00C81A96">
        <w:rPr>
          <w:rFonts w:ascii="楷体_GB2312" w:eastAsia="楷体_GB2312" w:hint="eastAsia"/>
          <w:bCs/>
          <w:color w:val="000000"/>
          <w:sz w:val="24"/>
          <w:szCs w:val="24"/>
          <w:u w:val="single"/>
        </w:rPr>
        <w:t>16</w:t>
      </w:r>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日</w:t>
      </w:r>
      <w:r>
        <w:rPr>
          <w:rFonts w:ascii="楷体_GB2312" w:eastAsia="楷体_GB2312" w:hint="eastAsia"/>
          <w:bCs/>
          <w:color w:val="000000"/>
          <w:sz w:val="24"/>
          <w:szCs w:val="24"/>
          <w:u w:val="single"/>
        </w:rPr>
        <w:t xml:space="preserve"> 10 </w:t>
      </w:r>
      <w:r>
        <w:rPr>
          <w:rFonts w:ascii="楷体_GB2312" w:eastAsia="楷体_GB2312" w:hint="eastAsia"/>
          <w:bCs/>
          <w:color w:val="000000"/>
          <w:sz w:val="24"/>
          <w:szCs w:val="24"/>
        </w:rPr>
        <w:t>时</w:t>
      </w:r>
      <w:r>
        <w:rPr>
          <w:rFonts w:ascii="楷体_GB2312" w:eastAsia="楷体_GB2312" w:hint="eastAsia"/>
          <w:bCs/>
          <w:color w:val="000000"/>
          <w:sz w:val="24"/>
          <w:szCs w:val="24"/>
          <w:u w:val="single"/>
        </w:rPr>
        <w:t xml:space="preserve"> 00 </w:t>
      </w:r>
      <w:r>
        <w:rPr>
          <w:rFonts w:ascii="楷体_GB2312" w:eastAsia="楷体_GB2312" w:hint="eastAsia"/>
          <w:bCs/>
          <w:color w:val="000000"/>
          <w:sz w:val="24"/>
          <w:szCs w:val="24"/>
        </w:rPr>
        <w:t>分（北京时间）。</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lastRenderedPageBreak/>
        <w:t>（四）竞投文件递交地址：广州市越秀区流花路117号流花展贸中心15号楼529室。</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四、招选人名称、地址和联系方式</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招选人名称：广州市城投资产经营管理有限公司</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招选人地址：广州市越秀区流花路117号流花展贸中心15号楼。</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招选联系人：陈小姐</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联系电话：020-83657076</w:t>
      </w:r>
    </w:p>
    <w:p w:rsidR="00493539" w:rsidRDefault="00493539" w:rsidP="004B639E">
      <w:pPr>
        <w:pStyle w:val="a3"/>
        <w:spacing w:line="360" w:lineRule="auto"/>
        <w:ind w:firstLineChars="177" w:firstLine="425"/>
        <w:jc w:val="both"/>
        <w:rPr>
          <w:rFonts w:ascii="楷体_GB2312" w:eastAsia="楷体_GB2312"/>
          <w:bCs/>
          <w:color w:val="000000"/>
          <w:sz w:val="24"/>
          <w:szCs w:val="24"/>
        </w:rPr>
      </w:pPr>
    </w:p>
    <w:p w:rsidR="00493539" w:rsidRDefault="00493539" w:rsidP="004B639E">
      <w:pPr>
        <w:pStyle w:val="a3"/>
        <w:spacing w:line="360" w:lineRule="auto"/>
        <w:ind w:firstLineChars="177" w:firstLine="425"/>
        <w:jc w:val="both"/>
        <w:rPr>
          <w:rFonts w:ascii="楷体_GB2312" w:eastAsia="楷体_GB2312"/>
          <w:bCs/>
          <w:color w:val="000000"/>
          <w:sz w:val="24"/>
          <w:szCs w:val="24"/>
        </w:rPr>
      </w:pPr>
    </w:p>
    <w:p w:rsidR="00493539" w:rsidRDefault="00493539" w:rsidP="00493539">
      <w:pPr>
        <w:pStyle w:val="a3"/>
        <w:spacing w:line="360" w:lineRule="auto"/>
        <w:ind w:firstLineChars="1327" w:firstLine="3185"/>
        <w:jc w:val="both"/>
        <w:rPr>
          <w:rFonts w:ascii="楷体_GB2312" w:eastAsia="楷体_GB2312"/>
          <w:bCs/>
          <w:color w:val="000000"/>
          <w:sz w:val="24"/>
          <w:szCs w:val="24"/>
        </w:rPr>
      </w:pPr>
      <w:r>
        <w:rPr>
          <w:rFonts w:ascii="楷体_GB2312" w:eastAsia="楷体_GB2312" w:hint="eastAsia"/>
          <w:bCs/>
          <w:color w:val="000000"/>
          <w:sz w:val="24"/>
          <w:szCs w:val="24"/>
        </w:rPr>
        <w:t>广州市城投资产经营管理有限公司</w:t>
      </w:r>
    </w:p>
    <w:p w:rsidR="00493539" w:rsidRPr="00493539" w:rsidRDefault="00493539" w:rsidP="00493539">
      <w:pPr>
        <w:pStyle w:val="a3"/>
        <w:spacing w:line="360" w:lineRule="auto"/>
        <w:ind w:firstLineChars="1777" w:firstLine="4265"/>
        <w:jc w:val="both"/>
        <w:rPr>
          <w:rFonts w:ascii="楷体_GB2312" w:eastAsia="楷体_GB2312"/>
          <w:bCs/>
          <w:color w:val="000000"/>
          <w:sz w:val="24"/>
          <w:szCs w:val="24"/>
        </w:rPr>
      </w:pPr>
      <w:r>
        <w:rPr>
          <w:rFonts w:ascii="楷体_GB2312" w:eastAsia="楷体_GB2312" w:hint="eastAsia"/>
          <w:bCs/>
          <w:color w:val="000000"/>
          <w:sz w:val="24"/>
          <w:szCs w:val="24"/>
        </w:rPr>
        <w:t>2017年</w:t>
      </w:r>
      <w:r w:rsidR="009776CA">
        <w:rPr>
          <w:rFonts w:ascii="楷体_GB2312" w:eastAsia="楷体_GB2312" w:hint="eastAsia"/>
          <w:bCs/>
          <w:color w:val="000000"/>
          <w:sz w:val="24"/>
          <w:szCs w:val="24"/>
        </w:rPr>
        <w:t>8</w:t>
      </w:r>
      <w:r>
        <w:rPr>
          <w:rFonts w:ascii="楷体_GB2312" w:eastAsia="楷体_GB2312" w:hint="eastAsia"/>
          <w:bCs/>
          <w:color w:val="000000"/>
          <w:sz w:val="24"/>
          <w:szCs w:val="24"/>
        </w:rPr>
        <w:t>月</w:t>
      </w:r>
    </w:p>
    <w:p w:rsidR="001538BE" w:rsidRDefault="009D45B4">
      <w:pPr>
        <w:widowControl/>
        <w:spacing w:line="440" w:lineRule="exact"/>
        <w:jc w:val="center"/>
        <w:rPr>
          <w:rFonts w:ascii="楷体_GB2312" w:eastAsia="楷体_GB2312"/>
          <w:b/>
          <w:bCs/>
          <w:sz w:val="28"/>
          <w:szCs w:val="28"/>
        </w:rPr>
      </w:pPr>
      <w:r>
        <w:rPr>
          <w:rFonts w:ascii="楷体_GB2312" w:eastAsia="楷体_GB2312"/>
          <w:b/>
          <w:bCs/>
          <w:sz w:val="28"/>
          <w:szCs w:val="28"/>
        </w:rPr>
        <w:br w:type="page"/>
      </w:r>
    </w:p>
    <w:p w:rsidR="001538BE" w:rsidRDefault="009D45B4">
      <w:pPr>
        <w:numPr>
          <w:ilvl w:val="0"/>
          <w:numId w:val="1"/>
        </w:numPr>
        <w:ind w:left="1843" w:rightChars="-210" w:right="-441" w:firstLine="1134"/>
        <w:outlineLvl w:val="0"/>
        <w:rPr>
          <w:rFonts w:ascii="楷体_GB2312" w:eastAsia="楷体_GB2312"/>
          <w:b/>
          <w:bCs/>
          <w:color w:val="000000"/>
          <w:sz w:val="32"/>
          <w:szCs w:val="32"/>
        </w:rPr>
      </w:pPr>
      <w:bookmarkStart w:id="13" w:name="_Toc427828521"/>
      <w:bookmarkStart w:id="14" w:name="_Toc334797728"/>
      <w:bookmarkStart w:id="15" w:name="_Toc428434782"/>
      <w:bookmarkStart w:id="16" w:name="_Toc238282328"/>
      <w:bookmarkStart w:id="17" w:name="_Toc130180922"/>
      <w:bookmarkStart w:id="18" w:name="_Toc130180736"/>
      <w:bookmarkStart w:id="19" w:name="_Toc130180841"/>
      <w:r>
        <w:rPr>
          <w:rFonts w:ascii="楷体_GB2312" w:eastAsia="楷体_GB2312" w:hAnsi="宋体" w:cs="楷体_GB2312" w:hint="eastAsia"/>
          <w:b/>
          <w:bCs/>
          <w:color w:val="000000"/>
          <w:sz w:val="32"/>
          <w:szCs w:val="32"/>
        </w:rPr>
        <w:t>竞投人须知</w:t>
      </w:r>
      <w:bookmarkEnd w:id="13"/>
      <w:bookmarkEnd w:id="14"/>
      <w:bookmarkEnd w:id="15"/>
      <w:bookmarkEnd w:id="16"/>
      <w:bookmarkEnd w:id="17"/>
      <w:bookmarkEnd w:id="18"/>
      <w:bookmarkEnd w:id="19"/>
    </w:p>
    <w:p w:rsidR="001538BE" w:rsidRDefault="009D45B4">
      <w:pPr>
        <w:numPr>
          <w:ilvl w:val="0"/>
          <w:numId w:val="2"/>
        </w:numPr>
        <w:ind w:left="0" w:firstLine="566"/>
        <w:outlineLvl w:val="2"/>
        <w:rPr>
          <w:rFonts w:ascii="楷体_GB2312" w:eastAsia="楷体_GB2312"/>
          <w:b/>
          <w:bCs/>
          <w:color w:val="000000"/>
          <w:sz w:val="24"/>
          <w:szCs w:val="24"/>
        </w:rPr>
      </w:pPr>
      <w:bookmarkStart w:id="20" w:name="_Toc224435714"/>
      <w:bookmarkStart w:id="21" w:name="_Toc223939092"/>
      <w:bookmarkStart w:id="22" w:name="_Toc428434783"/>
      <w:bookmarkStart w:id="23" w:name="_Toc225565941"/>
      <w:bookmarkStart w:id="24" w:name="_Toc228644966"/>
      <w:bookmarkStart w:id="25" w:name="_Toc238282329"/>
      <w:bookmarkStart w:id="26" w:name="_Toc427828572"/>
      <w:bookmarkStart w:id="27" w:name="_Toc49135195"/>
      <w:bookmarkStart w:id="28" w:name="_Toc228899495"/>
      <w:bookmarkStart w:id="29" w:name="_Toc427828522"/>
      <w:bookmarkStart w:id="30" w:name="_Toc49082409"/>
      <w:bookmarkStart w:id="31" w:name="_Toc185747578"/>
      <w:bookmarkStart w:id="32" w:name="_Toc334797730"/>
      <w:r>
        <w:rPr>
          <w:rFonts w:ascii="楷体_GB2312" w:eastAsia="楷体_GB2312" w:hAnsi="宋体" w:cs="楷体_GB2312" w:hint="eastAsia"/>
          <w:b/>
          <w:bCs/>
          <w:color w:val="000000"/>
          <w:sz w:val="24"/>
          <w:szCs w:val="24"/>
        </w:rPr>
        <w:t>总体说明</w:t>
      </w:r>
      <w:bookmarkEnd w:id="20"/>
      <w:bookmarkEnd w:id="21"/>
      <w:bookmarkEnd w:id="22"/>
      <w:bookmarkEnd w:id="23"/>
      <w:bookmarkEnd w:id="24"/>
      <w:bookmarkEnd w:id="25"/>
      <w:bookmarkEnd w:id="26"/>
      <w:bookmarkEnd w:id="27"/>
      <w:bookmarkEnd w:id="28"/>
      <w:bookmarkEnd w:id="29"/>
      <w:bookmarkEnd w:id="30"/>
      <w:bookmarkEnd w:id="31"/>
      <w:bookmarkEnd w:id="32"/>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竞选项目说明</w:t>
      </w:r>
    </w:p>
    <w:p w:rsidR="001538BE" w:rsidRDefault="009D45B4">
      <w:pPr>
        <w:tabs>
          <w:tab w:val="left" w:pos="0"/>
        </w:tabs>
        <w:ind w:firstLineChars="196" w:firstLine="470"/>
        <w:outlineLvl w:val="3"/>
        <w:rPr>
          <w:rFonts w:ascii="楷体_GB2312" w:eastAsia="楷体_GB2312"/>
          <w:b/>
          <w:bCs/>
          <w:color w:val="000000"/>
          <w:sz w:val="24"/>
          <w:szCs w:val="24"/>
        </w:rPr>
      </w:pPr>
      <w:r>
        <w:rPr>
          <w:rFonts w:ascii="楷体_GB2312" w:eastAsia="楷体_GB2312" w:hAnsi="宋体" w:cs="楷体_GB2312" w:hint="eastAsia"/>
          <w:sz w:val="24"/>
          <w:szCs w:val="24"/>
        </w:rPr>
        <w:t>本项目基本情况</w:t>
      </w:r>
      <w:r>
        <w:rPr>
          <w:rFonts w:ascii="楷体_GB2312" w:eastAsia="楷体_GB2312" w:cs="楷体_GB2312" w:hint="eastAsia"/>
          <w:sz w:val="24"/>
          <w:szCs w:val="24"/>
        </w:rPr>
        <w:t>详见竞选公告。</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关于竞价</w:t>
      </w:r>
    </w:p>
    <w:p w:rsidR="001538BE" w:rsidRDefault="005E74CE">
      <w:pPr>
        <w:numPr>
          <w:ilvl w:val="0"/>
          <w:numId w:val="4"/>
        </w:numPr>
        <w:tabs>
          <w:tab w:val="left" w:pos="993"/>
        </w:tabs>
        <w:ind w:left="0" w:firstLine="567"/>
        <w:outlineLvl w:val="2"/>
        <w:rPr>
          <w:rFonts w:ascii="楷体_GB2312" w:eastAsia="楷体_GB2312"/>
          <w:color w:val="000000"/>
          <w:sz w:val="24"/>
          <w:szCs w:val="24"/>
        </w:rPr>
      </w:pPr>
      <w:bookmarkStart w:id="33" w:name="_Toc238282330"/>
      <w:bookmarkStart w:id="34" w:name="_Toc228899496"/>
      <w:bookmarkStart w:id="35" w:name="_Toc228644967"/>
      <w:bookmarkStart w:id="36" w:name="_Toc428434784"/>
      <w:bookmarkStart w:id="37" w:name="_Toc334797731"/>
      <w:bookmarkStart w:id="38" w:name="_Toc224435715"/>
      <w:bookmarkStart w:id="39" w:name="_Toc225565942"/>
      <w:bookmarkStart w:id="40" w:name="_Toc427828574"/>
      <w:bookmarkStart w:id="41" w:name="_Toc427828524"/>
      <w:r>
        <w:rPr>
          <w:rFonts w:ascii="楷体_GB2312" w:eastAsia="楷体_GB2312" w:hAnsi="宋体" w:cs="楷体_GB2312" w:hint="eastAsia"/>
          <w:color w:val="000000"/>
          <w:sz w:val="24"/>
          <w:szCs w:val="24"/>
        </w:rPr>
        <w:t>本次竞投将采用公开举牌竞价形式，</w:t>
      </w:r>
      <w:r w:rsidR="009D45B4">
        <w:rPr>
          <w:rFonts w:ascii="楷体_GB2312" w:eastAsia="楷体_GB2312" w:hAnsi="宋体" w:cs="楷体_GB2312" w:hint="eastAsia"/>
          <w:color w:val="000000"/>
          <w:sz w:val="24"/>
          <w:szCs w:val="24"/>
        </w:rPr>
        <w:t>竞投人应根据竞价</w:t>
      </w:r>
      <w:r>
        <w:rPr>
          <w:rFonts w:ascii="楷体_GB2312" w:eastAsia="楷体_GB2312" w:hAnsi="宋体" w:cs="楷体_GB2312" w:hint="eastAsia"/>
          <w:color w:val="000000"/>
          <w:sz w:val="24"/>
          <w:szCs w:val="24"/>
        </w:rPr>
        <w:t>规则进行报价。</w:t>
      </w:r>
      <w:bookmarkEnd w:id="33"/>
      <w:bookmarkEnd w:id="34"/>
      <w:bookmarkEnd w:id="35"/>
      <w:bookmarkEnd w:id="36"/>
      <w:bookmarkEnd w:id="37"/>
      <w:bookmarkEnd w:id="38"/>
      <w:bookmarkEnd w:id="39"/>
      <w:bookmarkEnd w:id="40"/>
      <w:bookmarkEnd w:id="41"/>
    </w:p>
    <w:p w:rsidR="005E74CE" w:rsidRPr="005E74CE" w:rsidRDefault="005E74CE">
      <w:pPr>
        <w:numPr>
          <w:ilvl w:val="0"/>
          <w:numId w:val="4"/>
        </w:numPr>
        <w:tabs>
          <w:tab w:val="left" w:pos="993"/>
        </w:tabs>
        <w:ind w:left="0" w:firstLine="567"/>
        <w:outlineLvl w:val="2"/>
        <w:rPr>
          <w:rFonts w:ascii="楷体_GB2312" w:eastAsia="楷体_GB2312"/>
          <w:sz w:val="24"/>
          <w:szCs w:val="24"/>
        </w:rPr>
      </w:pPr>
      <w:bookmarkStart w:id="42" w:name="_Toc427828575"/>
      <w:bookmarkStart w:id="43" w:name="_Toc334797732"/>
      <w:bookmarkStart w:id="44" w:name="_Toc427828525"/>
      <w:bookmarkStart w:id="45" w:name="_Toc428434785"/>
      <w:r>
        <w:rPr>
          <w:rFonts w:ascii="楷体_GB2312" w:eastAsia="楷体_GB2312" w:hAnsi="宋体" w:cs="楷体_GB2312" w:hint="eastAsia"/>
          <w:sz w:val="24"/>
          <w:szCs w:val="24"/>
        </w:rPr>
        <w:t>竞价规则</w:t>
      </w:r>
    </w:p>
    <w:p w:rsidR="005E74CE" w:rsidRDefault="005E74CE" w:rsidP="005E74CE">
      <w:pPr>
        <w:numPr>
          <w:ilvl w:val="0"/>
          <w:numId w:val="29"/>
        </w:numPr>
        <w:tabs>
          <w:tab w:val="left" w:pos="993"/>
        </w:tabs>
        <w:outlineLvl w:val="2"/>
        <w:rPr>
          <w:rFonts w:ascii="楷体_GB2312" w:eastAsia="楷体_GB2312" w:hAnsi="宋体" w:cs="楷体_GB2312"/>
          <w:sz w:val="24"/>
          <w:szCs w:val="24"/>
        </w:rPr>
      </w:pPr>
      <w:r>
        <w:rPr>
          <w:rFonts w:ascii="楷体_GB2312" w:eastAsia="楷体_GB2312" w:hAnsi="宋体" w:cs="楷体_GB2312" w:hint="eastAsia"/>
          <w:sz w:val="24"/>
          <w:szCs w:val="24"/>
        </w:rPr>
        <w:t>竞投人应在</w:t>
      </w:r>
      <w:proofErr w:type="gramStart"/>
      <w:r>
        <w:rPr>
          <w:rFonts w:ascii="楷体_GB2312" w:eastAsia="楷体_GB2312" w:hAnsi="宋体" w:cs="楷体_GB2312" w:hint="eastAsia"/>
          <w:sz w:val="24"/>
          <w:szCs w:val="24"/>
        </w:rPr>
        <w:t>竞投日</w:t>
      </w:r>
      <w:proofErr w:type="gramEnd"/>
      <w:r>
        <w:rPr>
          <w:rFonts w:ascii="楷体_GB2312" w:eastAsia="楷体_GB2312" w:hAnsi="宋体" w:cs="楷体_GB2312" w:hint="eastAsia"/>
          <w:sz w:val="24"/>
          <w:szCs w:val="24"/>
        </w:rPr>
        <w:t>规定时间前到达指定地点，并签到递交竞投文件，领取竞拍号码牌；</w:t>
      </w:r>
    </w:p>
    <w:p w:rsidR="005E74CE" w:rsidRPr="005E74CE" w:rsidRDefault="005E74CE" w:rsidP="005E74CE">
      <w:pPr>
        <w:numPr>
          <w:ilvl w:val="0"/>
          <w:numId w:val="29"/>
        </w:numPr>
        <w:tabs>
          <w:tab w:val="left" w:pos="993"/>
        </w:tabs>
        <w:outlineLvl w:val="2"/>
        <w:rPr>
          <w:rFonts w:ascii="楷体_GB2312" w:eastAsia="楷体_GB2312"/>
          <w:sz w:val="24"/>
          <w:szCs w:val="24"/>
        </w:rPr>
      </w:pPr>
      <w:r>
        <w:rPr>
          <w:rFonts w:ascii="楷体_GB2312" w:eastAsia="楷体_GB2312" w:hAnsi="宋体" w:cs="楷体_GB2312" w:hint="eastAsia"/>
          <w:sz w:val="24"/>
          <w:szCs w:val="24"/>
        </w:rPr>
        <w:t>原则：竞投人的叫价不得低于底价；</w:t>
      </w:r>
    </w:p>
    <w:p w:rsidR="005E74CE" w:rsidRPr="005E74CE" w:rsidRDefault="005E74CE" w:rsidP="005E74CE">
      <w:pPr>
        <w:numPr>
          <w:ilvl w:val="0"/>
          <w:numId w:val="29"/>
        </w:numPr>
        <w:tabs>
          <w:tab w:val="left" w:pos="993"/>
        </w:tabs>
        <w:outlineLvl w:val="2"/>
        <w:rPr>
          <w:rFonts w:ascii="楷体_GB2312" w:eastAsia="楷体_GB2312"/>
          <w:sz w:val="24"/>
          <w:szCs w:val="24"/>
        </w:rPr>
      </w:pPr>
      <w:r>
        <w:rPr>
          <w:rFonts w:ascii="楷体_GB2312" w:eastAsia="楷体_GB2312" w:hAnsi="宋体" w:cs="楷体_GB2312" w:hint="eastAsia"/>
          <w:sz w:val="24"/>
          <w:szCs w:val="24"/>
        </w:rPr>
        <w:t>每次的加价幅度为</w:t>
      </w:r>
      <w:r w:rsidRPr="005E74CE">
        <w:rPr>
          <w:rFonts w:ascii="宋体" w:hAnsi="宋体" w:cs="楷体_GB2312" w:hint="eastAsia"/>
          <w:b/>
          <w:sz w:val="24"/>
          <w:szCs w:val="24"/>
          <w:u w:val="single"/>
        </w:rPr>
        <w:t>￥</w:t>
      </w:r>
      <w:r w:rsidRPr="005E74CE">
        <w:rPr>
          <w:rFonts w:ascii="楷体_GB2312" w:eastAsia="楷体_GB2312" w:hAnsi="宋体" w:cs="楷体_GB2312" w:hint="eastAsia"/>
          <w:b/>
          <w:sz w:val="24"/>
          <w:szCs w:val="24"/>
          <w:u w:val="single"/>
        </w:rPr>
        <w:t>500.00元</w:t>
      </w:r>
      <w:r>
        <w:rPr>
          <w:rFonts w:ascii="楷体_GB2312" w:eastAsia="楷体_GB2312" w:hAnsi="宋体" w:cs="楷体_GB2312" w:hint="eastAsia"/>
          <w:sz w:val="24"/>
          <w:szCs w:val="24"/>
        </w:rPr>
        <w:t>；</w:t>
      </w:r>
    </w:p>
    <w:p w:rsidR="005E74CE" w:rsidRPr="005E74CE" w:rsidRDefault="005E74CE" w:rsidP="005E74CE">
      <w:pPr>
        <w:numPr>
          <w:ilvl w:val="0"/>
          <w:numId w:val="29"/>
        </w:numPr>
        <w:tabs>
          <w:tab w:val="left" w:pos="993"/>
        </w:tabs>
        <w:outlineLvl w:val="2"/>
        <w:rPr>
          <w:rFonts w:ascii="楷体_GB2312" w:eastAsia="楷体_GB2312"/>
          <w:sz w:val="24"/>
          <w:szCs w:val="24"/>
        </w:rPr>
      </w:pPr>
      <w:proofErr w:type="gramStart"/>
      <w:r>
        <w:rPr>
          <w:rFonts w:ascii="楷体_GB2312" w:eastAsia="楷体_GB2312" w:hAnsi="宋体" w:cs="楷体_GB2312" w:hint="eastAsia"/>
          <w:sz w:val="24"/>
          <w:szCs w:val="24"/>
        </w:rPr>
        <w:t>击锤后即</w:t>
      </w:r>
      <w:proofErr w:type="gramEnd"/>
      <w:r>
        <w:rPr>
          <w:rFonts w:ascii="楷体_GB2312" w:eastAsia="楷体_GB2312" w:hAnsi="宋体" w:cs="楷体_GB2312" w:hint="eastAsia"/>
          <w:sz w:val="24"/>
          <w:szCs w:val="24"/>
        </w:rPr>
        <w:t>为竞拍成功；</w:t>
      </w:r>
    </w:p>
    <w:p w:rsidR="001538BE" w:rsidRDefault="005E74CE" w:rsidP="005E74CE">
      <w:pPr>
        <w:numPr>
          <w:ilvl w:val="0"/>
          <w:numId w:val="29"/>
        </w:numPr>
        <w:tabs>
          <w:tab w:val="left" w:pos="993"/>
        </w:tabs>
        <w:outlineLvl w:val="2"/>
        <w:rPr>
          <w:rFonts w:ascii="楷体_GB2312" w:eastAsia="楷体_GB2312"/>
          <w:sz w:val="24"/>
          <w:szCs w:val="24"/>
        </w:rPr>
      </w:pPr>
      <w:r>
        <w:rPr>
          <w:rFonts w:ascii="楷体_GB2312" w:eastAsia="楷体_GB2312" w:hAnsi="宋体" w:cs="楷体_GB2312" w:hint="eastAsia"/>
          <w:sz w:val="24"/>
          <w:szCs w:val="24"/>
        </w:rPr>
        <w:t>竞拍成功后立即签署成交确认书。</w:t>
      </w:r>
      <w:bookmarkEnd w:id="42"/>
      <w:bookmarkEnd w:id="43"/>
      <w:bookmarkEnd w:id="44"/>
      <w:bookmarkEnd w:id="45"/>
    </w:p>
    <w:p w:rsidR="001538BE" w:rsidRDefault="009D45B4">
      <w:pPr>
        <w:numPr>
          <w:ilvl w:val="0"/>
          <w:numId w:val="4"/>
        </w:numPr>
        <w:tabs>
          <w:tab w:val="left" w:pos="993"/>
        </w:tabs>
        <w:ind w:left="0" w:firstLine="567"/>
        <w:outlineLvl w:val="2"/>
        <w:rPr>
          <w:rFonts w:ascii="楷体_GB2312" w:eastAsia="楷体_GB2312"/>
          <w:sz w:val="24"/>
          <w:szCs w:val="24"/>
        </w:rPr>
      </w:pPr>
      <w:r>
        <w:rPr>
          <w:rFonts w:ascii="楷体_GB2312" w:eastAsia="楷体_GB2312" w:hAnsi="宋体" w:cs="楷体_GB2312" w:hint="eastAsia"/>
          <w:sz w:val="24"/>
          <w:szCs w:val="24"/>
        </w:rPr>
        <w:t>合同总价款已包含增值税税款。</w:t>
      </w:r>
    </w:p>
    <w:p w:rsidR="001538BE" w:rsidRDefault="009D45B4">
      <w:pPr>
        <w:numPr>
          <w:ilvl w:val="0"/>
          <w:numId w:val="4"/>
        </w:numPr>
        <w:tabs>
          <w:tab w:val="left" w:pos="993"/>
        </w:tabs>
        <w:ind w:left="0" w:firstLine="567"/>
        <w:outlineLvl w:val="2"/>
        <w:rPr>
          <w:rFonts w:ascii="楷体_GB2312" w:eastAsia="楷体_GB2312"/>
          <w:sz w:val="24"/>
          <w:szCs w:val="24"/>
        </w:rPr>
      </w:pPr>
      <w:r>
        <w:rPr>
          <w:rFonts w:ascii="楷体_GB2312" w:eastAsia="楷体_GB2312" w:hAnsi="宋体" w:cs="楷体_GB2312" w:hint="eastAsia"/>
          <w:sz w:val="24"/>
          <w:szCs w:val="24"/>
        </w:rPr>
        <w:t>中选</w:t>
      </w:r>
      <w:r w:rsidR="00054C2C">
        <w:rPr>
          <w:rFonts w:ascii="楷体_GB2312" w:eastAsia="楷体_GB2312" w:hAnsi="宋体" w:cs="楷体_GB2312" w:hint="eastAsia"/>
          <w:sz w:val="24"/>
          <w:szCs w:val="24"/>
        </w:rPr>
        <w:t>人须签订合同后7日内缴交合同款到指定账户</w:t>
      </w:r>
      <w:r>
        <w:rPr>
          <w:rFonts w:ascii="楷体_GB2312" w:eastAsia="楷体_GB2312" w:hAnsi="宋体" w:cs="楷体_GB2312" w:hint="eastAsia"/>
          <w:sz w:val="24"/>
          <w:szCs w:val="24"/>
        </w:rPr>
        <w:t>。</w:t>
      </w:r>
    </w:p>
    <w:p w:rsidR="001538BE" w:rsidRDefault="009D45B4">
      <w:pPr>
        <w:numPr>
          <w:ilvl w:val="0"/>
          <w:numId w:val="3"/>
        </w:numPr>
        <w:tabs>
          <w:tab w:val="left" w:pos="1134"/>
        </w:tabs>
        <w:ind w:left="0" w:firstLine="567"/>
        <w:outlineLvl w:val="3"/>
        <w:rPr>
          <w:rFonts w:ascii="楷体_GB2312" w:eastAsia="楷体_GB2312"/>
          <w:color w:val="000000"/>
          <w:sz w:val="24"/>
          <w:szCs w:val="24"/>
        </w:rPr>
      </w:pPr>
      <w:r>
        <w:rPr>
          <w:rFonts w:ascii="楷体_GB2312" w:eastAsia="楷体_GB2312" w:hAnsi="宋体" w:cs="楷体_GB2312" w:hint="eastAsia"/>
          <w:b/>
          <w:bCs/>
          <w:color w:val="000000"/>
          <w:sz w:val="24"/>
          <w:szCs w:val="24"/>
        </w:rPr>
        <w:t>适用范围</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本竞选文件仅适用于本竞选文件约定的竞选内容。</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评审方式</w:t>
      </w:r>
    </w:p>
    <w:p w:rsidR="001538BE" w:rsidRDefault="005E74CE">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竞价</w:t>
      </w:r>
      <w:proofErr w:type="gramStart"/>
      <w:r w:rsidR="009D45B4">
        <w:rPr>
          <w:rFonts w:ascii="楷体_GB2312" w:eastAsia="楷体_GB2312" w:hAnsi="宋体" w:cs="楷体_GB2312" w:hint="eastAsia"/>
          <w:color w:val="000000"/>
          <w:sz w:val="24"/>
          <w:szCs w:val="24"/>
        </w:rPr>
        <w:t>最</w:t>
      </w:r>
      <w:proofErr w:type="gramEnd"/>
      <w:r w:rsidR="004B639E">
        <w:rPr>
          <w:rFonts w:ascii="楷体_GB2312" w:eastAsia="楷体_GB2312" w:hAnsi="宋体" w:cs="楷体_GB2312" w:hint="eastAsia"/>
          <w:color w:val="000000"/>
          <w:sz w:val="24"/>
          <w:szCs w:val="24"/>
        </w:rPr>
        <w:t>高</w:t>
      </w:r>
      <w:r w:rsidR="009D45B4">
        <w:rPr>
          <w:rFonts w:ascii="楷体_GB2312" w:eastAsia="楷体_GB2312" w:hAnsi="宋体" w:cs="楷体_GB2312" w:hint="eastAsia"/>
          <w:color w:val="000000"/>
          <w:sz w:val="24"/>
          <w:szCs w:val="24"/>
        </w:rPr>
        <w:t>价评审法。</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合格的竞选人</w:t>
      </w:r>
    </w:p>
    <w:p w:rsidR="001538BE" w:rsidRDefault="009D45B4">
      <w:pPr>
        <w:tabs>
          <w:tab w:val="left" w:pos="0"/>
        </w:tabs>
        <w:ind w:firstLineChars="196" w:firstLine="470"/>
        <w:outlineLvl w:val="3"/>
        <w:rPr>
          <w:rFonts w:ascii="楷体_GB2312" w:eastAsia="楷体_GB2312" w:hAnsi="Times New Roman"/>
          <w:sz w:val="24"/>
          <w:szCs w:val="24"/>
        </w:rPr>
      </w:pPr>
      <w:bookmarkStart w:id="46" w:name="_Toc428434786"/>
      <w:r>
        <w:rPr>
          <w:rFonts w:ascii="楷体_GB2312" w:eastAsia="楷体_GB2312" w:hAnsi="宋体" w:cs="楷体_GB2312" w:hint="eastAsia"/>
          <w:sz w:val="24"/>
          <w:szCs w:val="24"/>
        </w:rPr>
        <w:t>具有</w:t>
      </w:r>
      <w:r>
        <w:rPr>
          <w:rFonts w:ascii="楷体_GB2312" w:eastAsia="楷体_GB2312" w:hAnsi="Times New Roman" w:cs="楷体_GB2312" w:hint="eastAsia"/>
          <w:sz w:val="24"/>
          <w:szCs w:val="24"/>
        </w:rPr>
        <w:t>符合竞投公告中合格竞投人资格要求。</w:t>
      </w:r>
      <w:bookmarkEnd w:id="46"/>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关于竞投费用</w:t>
      </w:r>
    </w:p>
    <w:p w:rsidR="001538BE" w:rsidRDefault="009D45B4">
      <w:pPr>
        <w:tabs>
          <w:tab w:val="left" w:pos="0"/>
        </w:tabs>
        <w:ind w:firstLineChars="196" w:firstLine="470"/>
        <w:outlineLvl w:val="3"/>
        <w:rPr>
          <w:rFonts w:ascii="楷体_GB2312" w:eastAsia="楷体_GB2312"/>
          <w:b/>
          <w:bCs/>
          <w:sz w:val="24"/>
          <w:szCs w:val="24"/>
        </w:rPr>
      </w:pPr>
      <w:r>
        <w:rPr>
          <w:rFonts w:ascii="楷体_GB2312" w:eastAsia="楷体_GB2312" w:hAnsi="宋体" w:cs="楷体_GB2312" w:hint="eastAsia"/>
          <w:sz w:val="24"/>
          <w:szCs w:val="24"/>
        </w:rPr>
        <w:t>竞投人应自行承担所有与其参加竞投有关的全部费用。</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合格的货物和服务</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竞投人提供的服务应符合招选人需求的约定。</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禁止事项</w:t>
      </w:r>
    </w:p>
    <w:p w:rsidR="001538BE" w:rsidRDefault="009D45B4">
      <w:pPr>
        <w:numPr>
          <w:ilvl w:val="0"/>
          <w:numId w:val="5"/>
        </w:numPr>
        <w:tabs>
          <w:tab w:val="left" w:pos="993"/>
        </w:tabs>
        <w:ind w:left="0" w:firstLine="567"/>
        <w:outlineLvl w:val="2"/>
        <w:rPr>
          <w:rFonts w:ascii="楷体_GB2312" w:eastAsia="楷体_GB2312"/>
          <w:sz w:val="24"/>
          <w:szCs w:val="24"/>
        </w:rPr>
      </w:pPr>
      <w:bookmarkStart w:id="47" w:name="_Toc428434788"/>
      <w:r>
        <w:rPr>
          <w:rFonts w:ascii="楷体_GB2312" w:eastAsia="楷体_GB2312" w:hAnsi="宋体" w:cs="楷体_GB2312" w:hint="eastAsia"/>
          <w:sz w:val="24"/>
          <w:szCs w:val="24"/>
        </w:rPr>
        <w:t>招选人、竞投人不得相互串通竞投损害国家利益，社会公共利益和其他当事人的合法权益；不得以任何手段排斥其他竞投人参与竞争。</w:t>
      </w:r>
      <w:bookmarkEnd w:id="47"/>
    </w:p>
    <w:p w:rsidR="001538BE" w:rsidRDefault="009D45B4">
      <w:pPr>
        <w:numPr>
          <w:ilvl w:val="0"/>
          <w:numId w:val="5"/>
        </w:numPr>
        <w:tabs>
          <w:tab w:val="left" w:pos="993"/>
        </w:tabs>
        <w:ind w:left="0" w:firstLine="567"/>
        <w:outlineLvl w:val="2"/>
        <w:rPr>
          <w:rFonts w:ascii="楷体_GB2312" w:eastAsia="楷体_GB2312"/>
          <w:sz w:val="24"/>
          <w:szCs w:val="24"/>
        </w:rPr>
      </w:pPr>
      <w:bookmarkStart w:id="48" w:name="_Toc428434789"/>
      <w:r>
        <w:rPr>
          <w:rFonts w:ascii="楷体_GB2312" w:eastAsia="楷体_GB2312" w:hAnsi="宋体" w:cs="楷体_GB2312" w:hint="eastAsia"/>
          <w:sz w:val="24"/>
          <w:szCs w:val="24"/>
        </w:rPr>
        <w:t>竞投人不得向招选人或招选人组成的评审人员行贿或者采取其他不正当手段谋取中选。</w:t>
      </w:r>
      <w:bookmarkEnd w:id="48"/>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保密事项</w:t>
      </w:r>
    </w:p>
    <w:p w:rsidR="001538BE" w:rsidRDefault="009D45B4">
      <w:pPr>
        <w:tabs>
          <w:tab w:val="left" w:pos="0"/>
        </w:tabs>
        <w:ind w:firstLineChars="196" w:firstLine="470"/>
        <w:outlineLvl w:val="3"/>
        <w:rPr>
          <w:rFonts w:ascii="楷体_GB2312" w:eastAsia="楷体_GB2312"/>
          <w:b/>
          <w:bCs/>
          <w:sz w:val="24"/>
          <w:szCs w:val="24"/>
        </w:rPr>
      </w:pPr>
      <w:r>
        <w:rPr>
          <w:rFonts w:ascii="楷体_GB2312" w:eastAsia="楷体_GB2312" w:hAnsi="宋体" w:cs="楷体_GB2312" w:hint="eastAsia"/>
          <w:sz w:val="24"/>
          <w:szCs w:val="24"/>
        </w:rPr>
        <w:t>由招选人向竞投人提供的竞投文件等所有资料，竞投人获得后，应对其保密。非经招选人书面同意，竞投人不得向第三方透露或将其用于本次竞投以外的任何用途。</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知识产权</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报价中必须包括合法获取该知识产权的一切相关费用，如竞投人没有单独列出的，视为已包含在相应报价中。一旦使用竞投人提供的服务（含竞投人提供服务所需的设备、货物、产品、资料、技</w:t>
      </w:r>
      <w:r>
        <w:rPr>
          <w:rFonts w:ascii="楷体_GB2312" w:eastAsia="楷体_GB2312" w:hAnsi="宋体" w:cs="楷体_GB2312" w:hint="eastAsia"/>
          <w:sz w:val="24"/>
          <w:szCs w:val="24"/>
        </w:rPr>
        <w:lastRenderedPageBreak/>
        <w:t>术或其任何一部分），招选人不再承担第三方提出侵犯其专利权、商标权或其它知识产权而引起的法律纠纷。</w:t>
      </w:r>
    </w:p>
    <w:p w:rsidR="001538BE" w:rsidRDefault="009D45B4">
      <w:pPr>
        <w:numPr>
          <w:ilvl w:val="0"/>
          <w:numId w:val="3"/>
        </w:numPr>
        <w:tabs>
          <w:tab w:val="left" w:pos="1418"/>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定义</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“招选人”系指广州市城投资产经营管理有限公司。</w:t>
      </w:r>
    </w:p>
    <w:p w:rsidR="001538BE" w:rsidRDefault="009D45B4">
      <w:pPr>
        <w:numPr>
          <w:ilvl w:val="0"/>
          <w:numId w:val="6"/>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“竞投人”系指向招选人提交竞投文件的法人或其他组织。</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“日期”指公历日</w:t>
      </w:r>
      <w:r>
        <w:rPr>
          <w:rFonts w:ascii="楷体_GB2312" w:eastAsia="楷体_GB2312" w:cs="楷体_GB2312"/>
          <w:color w:val="000000"/>
          <w:sz w:val="24"/>
          <w:szCs w:val="24"/>
        </w:rPr>
        <w:t>,</w:t>
      </w:r>
      <w:r>
        <w:rPr>
          <w:rFonts w:ascii="楷体_GB2312" w:eastAsia="楷体_GB2312" w:hAnsi="宋体" w:cs="楷体_GB2312" w:hint="eastAsia"/>
          <w:color w:val="000000"/>
          <w:sz w:val="24"/>
          <w:szCs w:val="24"/>
        </w:rPr>
        <w:t>“时间”指北京时间。</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“书面形式”系指纸质文件形式，不包含电子邮件、手机短信等非纸质形式。</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竞选文件中的标题或</w:t>
      </w:r>
      <w:proofErr w:type="gramStart"/>
      <w:r>
        <w:rPr>
          <w:rFonts w:ascii="楷体_GB2312" w:eastAsia="楷体_GB2312" w:hAnsi="宋体" w:cs="楷体_GB2312" w:hint="eastAsia"/>
          <w:color w:val="000000"/>
          <w:sz w:val="24"/>
          <w:szCs w:val="24"/>
        </w:rPr>
        <w:t>题名仅</w:t>
      </w:r>
      <w:proofErr w:type="gramEnd"/>
      <w:r>
        <w:rPr>
          <w:rFonts w:ascii="楷体_GB2312" w:eastAsia="楷体_GB2312" w:hAnsi="宋体" w:cs="楷体_GB2312" w:hint="eastAsia"/>
          <w:color w:val="000000"/>
          <w:sz w:val="24"/>
          <w:szCs w:val="24"/>
        </w:rPr>
        <w:t>起引导作用，而不应该作为对竞选文件内容的理解或解释。</w:t>
      </w:r>
    </w:p>
    <w:p w:rsidR="001538BE" w:rsidRDefault="009D45B4">
      <w:pPr>
        <w:numPr>
          <w:ilvl w:val="0"/>
          <w:numId w:val="3"/>
        </w:numPr>
        <w:tabs>
          <w:tab w:val="left" w:pos="1418"/>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竞选文件的解释权</w:t>
      </w:r>
    </w:p>
    <w:p w:rsidR="001538BE" w:rsidRDefault="009D45B4">
      <w:pPr>
        <w:tabs>
          <w:tab w:val="left" w:pos="0"/>
        </w:tabs>
        <w:ind w:firstLineChars="196" w:firstLine="470"/>
        <w:outlineLvl w:val="3"/>
        <w:rPr>
          <w:rFonts w:ascii="楷体_GB2312" w:eastAsia="楷体_GB2312"/>
          <w:sz w:val="24"/>
          <w:szCs w:val="24"/>
        </w:rPr>
      </w:pPr>
      <w:bookmarkStart w:id="49" w:name="_Toc334797733"/>
      <w:bookmarkStart w:id="50" w:name="_Toc428434790"/>
      <w:bookmarkStart w:id="51" w:name="_Toc427828576"/>
      <w:bookmarkStart w:id="52" w:name="_Toc427828526"/>
      <w:r>
        <w:rPr>
          <w:rFonts w:ascii="楷体_GB2312" w:eastAsia="楷体_GB2312" w:hAnsi="宋体" w:cs="楷体_GB2312" w:hint="eastAsia"/>
          <w:sz w:val="24"/>
          <w:szCs w:val="24"/>
        </w:rPr>
        <w:t>本竞选文件的解释权归招选人所有。</w:t>
      </w:r>
    </w:p>
    <w:p w:rsidR="001538BE" w:rsidRDefault="009D45B4">
      <w:pPr>
        <w:numPr>
          <w:ilvl w:val="0"/>
          <w:numId w:val="2"/>
        </w:numPr>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w:t>
      </w:r>
      <w:bookmarkEnd w:id="49"/>
      <w:bookmarkEnd w:id="50"/>
      <w:bookmarkEnd w:id="51"/>
      <w:bookmarkEnd w:id="52"/>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竞选文件的组成</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竞投人须知。</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竞选公告。</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评审、选定。</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竞投文件格式。</w:t>
      </w:r>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竞选文件的澄清</w:t>
      </w:r>
    </w:p>
    <w:p w:rsidR="001538BE" w:rsidRDefault="009D45B4">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sz w:val="24"/>
          <w:szCs w:val="24"/>
        </w:rPr>
        <w:t>竞投截止时间前，竞投人如对竞选文件有任何疑问，应以书面方式（加盖公章）向招选人提出澄清要求。</w:t>
      </w:r>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竞选文件的补充和修改</w:t>
      </w:r>
    </w:p>
    <w:p w:rsidR="001538BE" w:rsidRDefault="009D45B4">
      <w:pPr>
        <w:numPr>
          <w:ilvl w:val="0"/>
          <w:numId w:val="9"/>
        </w:numPr>
        <w:tabs>
          <w:tab w:val="left" w:pos="993"/>
        </w:tabs>
        <w:ind w:left="0" w:firstLine="567"/>
        <w:rPr>
          <w:rFonts w:ascii="楷体_GB2312" w:eastAsia="楷体_GB2312"/>
          <w:sz w:val="24"/>
          <w:szCs w:val="24"/>
        </w:rPr>
      </w:pPr>
      <w:bookmarkStart w:id="53" w:name="_Toc228899501"/>
      <w:bookmarkStart w:id="54" w:name="_Toc334797734"/>
      <w:bookmarkStart w:id="55" w:name="_Toc228644972"/>
      <w:bookmarkStart w:id="56" w:name="_Toc428434791"/>
      <w:bookmarkStart w:id="57" w:name="_Toc427828527"/>
      <w:bookmarkStart w:id="58" w:name="_Toc238282334"/>
      <w:bookmarkStart w:id="59" w:name="_Toc185747580"/>
      <w:bookmarkStart w:id="60" w:name="_Toc223939095"/>
      <w:bookmarkStart w:id="61" w:name="_Toc427828577"/>
      <w:bookmarkStart w:id="62" w:name="_Toc224435720"/>
      <w:bookmarkStart w:id="63" w:name="_Toc225565947"/>
      <w:r>
        <w:rPr>
          <w:rFonts w:ascii="楷体_GB2312" w:eastAsia="楷体_GB2312" w:hAnsi="宋体" w:cs="楷体_GB2312" w:hint="eastAsia"/>
          <w:sz w:val="24"/>
          <w:szCs w:val="24"/>
        </w:rPr>
        <w:t>对竞选文件进行必要的补充或修改，该补充或修改的内容为竞选文件的组成部分。</w:t>
      </w:r>
      <w:r>
        <w:rPr>
          <w:rFonts w:ascii="楷体_GB2312" w:eastAsia="楷体_GB2312" w:hAnsi="宋体" w:cs="楷体_GB2312"/>
          <w:sz w:val="24"/>
          <w:szCs w:val="24"/>
        </w:rPr>
        <w:t xml:space="preserve"> </w:t>
      </w:r>
    </w:p>
    <w:p w:rsidR="001538BE" w:rsidRDefault="009D45B4">
      <w:pPr>
        <w:numPr>
          <w:ilvl w:val="0"/>
          <w:numId w:val="9"/>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竞选过程中的一切修改文件或补充文件一旦确认后与竞选文件具有同等法律效力，竞投人有责任履行相应的义务。</w:t>
      </w:r>
    </w:p>
    <w:p w:rsidR="001538BE" w:rsidRDefault="009D45B4">
      <w:pPr>
        <w:numPr>
          <w:ilvl w:val="0"/>
          <w:numId w:val="2"/>
        </w:numPr>
        <w:tabs>
          <w:tab w:val="left" w:pos="1276"/>
        </w:tabs>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w:t>
      </w:r>
      <w:bookmarkEnd w:id="53"/>
      <w:bookmarkEnd w:id="54"/>
      <w:bookmarkEnd w:id="55"/>
      <w:bookmarkEnd w:id="56"/>
      <w:bookmarkEnd w:id="57"/>
      <w:bookmarkEnd w:id="58"/>
      <w:bookmarkEnd w:id="59"/>
      <w:bookmarkEnd w:id="60"/>
      <w:bookmarkEnd w:id="61"/>
      <w:bookmarkEnd w:id="62"/>
      <w:bookmarkEnd w:id="63"/>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竞投文件的编写</w:t>
      </w:r>
    </w:p>
    <w:p w:rsidR="001538BE" w:rsidRDefault="009D45B4">
      <w:pPr>
        <w:numPr>
          <w:ilvl w:val="0"/>
          <w:numId w:val="11"/>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sz w:val="24"/>
          <w:szCs w:val="24"/>
        </w:rPr>
        <w:t>竞投人应仔细阅读竞价文件的所有内容，按竞选文件的要求制作并递交竞投文件，并保证所提供的全部资料的真实性、准确性。</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竞投语言和计量单位：竞投文件和来往函件应用简体中文书写。计量单位应使用国际公制单位。</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1538BE" w:rsidRDefault="009D45B4">
      <w:pPr>
        <w:numPr>
          <w:ilvl w:val="0"/>
          <w:numId w:val="11"/>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竞投人在详细报价中应列出招选人需求的所有项目，竞投人认为必要的但在竞投文件中未列出的其它项目可在报价表后面做出补充，所补充的内容应在竞投文件中加以详细说明。</w:t>
      </w:r>
    </w:p>
    <w:p w:rsidR="001538BE" w:rsidRDefault="009D45B4">
      <w:pPr>
        <w:numPr>
          <w:ilvl w:val="0"/>
          <w:numId w:val="11"/>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竞投人在编写竞投文件时，应填写竞选文件要求的内容及其附件，并根据实际情况补充评审所需资料，竞投文件只填写和提供了竞选文件要求的部分</w:t>
      </w:r>
      <w:r>
        <w:rPr>
          <w:rFonts w:ascii="楷体_GB2312" w:eastAsia="楷体_GB2312" w:hAnsi="宋体" w:cs="楷体_GB2312" w:hint="eastAsia"/>
          <w:sz w:val="24"/>
          <w:szCs w:val="24"/>
        </w:rPr>
        <w:lastRenderedPageBreak/>
        <w:t>内容和附件，或没有提供竞选文件中所要求的全部资料及数据，或没有按实际情况提供竞投所需资料的，其可能导致的结果和责任由竞投人自行承担。</w:t>
      </w:r>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竞投文件的组成</w:t>
      </w:r>
    </w:p>
    <w:p w:rsidR="001538BE" w:rsidRDefault="009D45B4">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竞投文件应包含但不限于以下内容：</w:t>
      </w:r>
    </w:p>
    <w:p w:rsidR="001538BE" w:rsidRDefault="009D45B4">
      <w:pPr>
        <w:numPr>
          <w:ilvl w:val="0"/>
          <w:numId w:val="12"/>
        </w:numPr>
        <w:tabs>
          <w:tab w:val="left" w:pos="993"/>
        </w:tabs>
        <w:ind w:left="0" w:firstLine="567"/>
        <w:rPr>
          <w:rFonts w:ascii="楷体_GB2312" w:eastAsia="楷体_GB2312"/>
          <w:b/>
          <w:bCs/>
          <w:sz w:val="24"/>
          <w:szCs w:val="24"/>
          <w:u w:val="single"/>
        </w:rPr>
      </w:pPr>
      <w:r>
        <w:rPr>
          <w:rFonts w:ascii="楷体_GB2312" w:eastAsia="楷体_GB2312" w:hAnsi="宋体" w:cs="楷体_GB2312" w:hint="eastAsia"/>
          <w:b/>
          <w:bCs/>
          <w:sz w:val="24"/>
          <w:szCs w:val="24"/>
          <w:u w:val="single"/>
        </w:rPr>
        <w:t>按规定填写的竞投函、法定代表人证明及授权书。</w:t>
      </w:r>
    </w:p>
    <w:p w:rsidR="001538BE" w:rsidRDefault="009D45B4">
      <w:pPr>
        <w:numPr>
          <w:ilvl w:val="0"/>
          <w:numId w:val="12"/>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b/>
          <w:bCs/>
          <w:sz w:val="24"/>
          <w:szCs w:val="24"/>
          <w:u w:val="single"/>
        </w:rPr>
        <w:t>资格证明文件，即营业执照副本及其年检合格的证明材料。</w:t>
      </w:r>
    </w:p>
    <w:p w:rsidR="001538BE" w:rsidRDefault="009D45B4">
      <w:pPr>
        <w:numPr>
          <w:ilvl w:val="0"/>
          <w:numId w:val="12"/>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b/>
          <w:bCs/>
          <w:sz w:val="24"/>
          <w:szCs w:val="24"/>
          <w:u w:val="single"/>
        </w:rPr>
        <w:t>相关的资质证明。</w:t>
      </w:r>
    </w:p>
    <w:p w:rsidR="001538BE" w:rsidRDefault="009D45B4">
      <w:pPr>
        <w:numPr>
          <w:ilvl w:val="0"/>
          <w:numId w:val="12"/>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竞投人认为须提交与竞投相关的其他资料。</w:t>
      </w:r>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竞投文件的修改和撤回</w:t>
      </w:r>
    </w:p>
    <w:p w:rsidR="001538BE" w:rsidRDefault="009D45B4">
      <w:pPr>
        <w:tabs>
          <w:tab w:val="left" w:pos="0"/>
        </w:tabs>
        <w:ind w:firstLineChars="196" w:firstLine="470"/>
        <w:outlineLvl w:val="3"/>
        <w:rPr>
          <w:rFonts w:ascii="楷体_GB2312" w:eastAsia="楷体_GB2312"/>
          <w:sz w:val="24"/>
          <w:szCs w:val="24"/>
        </w:rPr>
      </w:pPr>
      <w:bookmarkStart w:id="64" w:name="_Toc238282335"/>
      <w:bookmarkStart w:id="65" w:name="_Toc427828528"/>
      <w:bookmarkStart w:id="66" w:name="_Toc224435721"/>
      <w:bookmarkStart w:id="67" w:name="_Toc223939096"/>
      <w:bookmarkStart w:id="68" w:name="_Toc185747581"/>
      <w:bookmarkStart w:id="69" w:name="_Toc334797735"/>
      <w:bookmarkStart w:id="70" w:name="_Toc427828578"/>
      <w:bookmarkStart w:id="71" w:name="_Toc228899502"/>
      <w:bookmarkStart w:id="72" w:name="_Toc225565948"/>
      <w:bookmarkStart w:id="73" w:name="_Toc428434792"/>
      <w:bookmarkStart w:id="74" w:name="_Toc228644973"/>
      <w:bookmarkStart w:id="75" w:name="_Toc153615292"/>
      <w:bookmarkStart w:id="76" w:name="_Toc130697187"/>
      <w:bookmarkStart w:id="77" w:name="_Toc61327402"/>
      <w:bookmarkStart w:id="78" w:name="_Toc130695595"/>
      <w:r>
        <w:rPr>
          <w:rFonts w:ascii="楷体_GB2312" w:eastAsia="楷体_GB2312" w:hAnsi="宋体" w:cs="楷体_GB2312" w:hint="eastAsia"/>
          <w:sz w:val="24"/>
          <w:szCs w:val="24"/>
        </w:rPr>
        <w:t>竞投截止时间之后，竞投人不得对其竞投文件做任何修改。从竞投截止时间起至竞投有效期前，竞投人不得撤回其竞投文件。</w:t>
      </w:r>
    </w:p>
    <w:p w:rsidR="001538BE" w:rsidRDefault="009D45B4">
      <w:pPr>
        <w:numPr>
          <w:ilvl w:val="0"/>
          <w:numId w:val="2"/>
        </w:numPr>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竞投总则</w:t>
      </w:r>
      <w:bookmarkEnd w:id="64"/>
      <w:bookmarkEnd w:id="65"/>
      <w:bookmarkEnd w:id="66"/>
      <w:bookmarkEnd w:id="67"/>
      <w:bookmarkEnd w:id="68"/>
      <w:bookmarkEnd w:id="69"/>
      <w:bookmarkEnd w:id="70"/>
      <w:bookmarkEnd w:id="71"/>
      <w:bookmarkEnd w:id="72"/>
      <w:bookmarkEnd w:id="73"/>
      <w:bookmarkEnd w:id="74"/>
    </w:p>
    <w:p w:rsidR="001538BE" w:rsidRDefault="009D45B4">
      <w:pPr>
        <w:numPr>
          <w:ilvl w:val="0"/>
          <w:numId w:val="13"/>
        </w:numPr>
        <w:tabs>
          <w:tab w:val="left" w:pos="1134"/>
        </w:tabs>
        <w:ind w:left="0" w:firstLine="567"/>
        <w:outlineLvl w:val="3"/>
        <w:rPr>
          <w:rFonts w:ascii="楷体_GB2312" w:eastAsia="楷体_GB2312"/>
          <w:b/>
          <w:bCs/>
          <w:sz w:val="24"/>
          <w:szCs w:val="24"/>
        </w:rPr>
      </w:pPr>
      <w:bookmarkStart w:id="79" w:name="_Toc427828529"/>
      <w:bookmarkStart w:id="80" w:name="_Toc428434793"/>
      <w:bookmarkStart w:id="81" w:name="_Toc130180923"/>
      <w:bookmarkStart w:id="82" w:name="_Toc334797738"/>
      <w:bookmarkStart w:id="83" w:name="_Toc130180842"/>
      <w:bookmarkStart w:id="84" w:name="_Toc130180737"/>
      <w:bookmarkStart w:id="85" w:name="_Toc238282338"/>
      <w:bookmarkEnd w:id="75"/>
      <w:bookmarkEnd w:id="76"/>
      <w:bookmarkEnd w:id="77"/>
      <w:bookmarkEnd w:id="78"/>
      <w:r>
        <w:rPr>
          <w:rFonts w:ascii="楷体_GB2312" w:eastAsia="楷体_GB2312" w:hAnsi="宋体" w:cs="楷体_GB2312" w:hint="eastAsia"/>
          <w:b/>
          <w:bCs/>
          <w:sz w:val="24"/>
          <w:szCs w:val="24"/>
        </w:rPr>
        <w:t>竞投</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全部竞投文件应一式</w:t>
      </w:r>
      <w:r w:rsidR="005E74CE">
        <w:rPr>
          <w:rFonts w:ascii="楷体_GB2312" w:eastAsia="楷体_GB2312" w:hAnsi="宋体" w:cs="楷体_GB2312" w:hint="eastAsia"/>
          <w:b/>
          <w:bCs/>
          <w:sz w:val="24"/>
          <w:szCs w:val="24"/>
          <w:u w:val="single"/>
        </w:rPr>
        <w:t>壹</w:t>
      </w:r>
      <w:r>
        <w:rPr>
          <w:rFonts w:ascii="楷体_GB2312" w:eastAsia="楷体_GB2312" w:hAnsi="宋体" w:cs="楷体_GB2312" w:hint="eastAsia"/>
          <w:b/>
          <w:bCs/>
          <w:sz w:val="24"/>
          <w:szCs w:val="24"/>
          <w:u w:val="single"/>
        </w:rPr>
        <w:t>份。所有竞投文件应用</w:t>
      </w:r>
      <w:r>
        <w:rPr>
          <w:rFonts w:ascii="楷体_GB2312" w:eastAsia="楷体_GB2312" w:hAnsi="宋体" w:cs="楷体_GB2312"/>
          <w:b/>
          <w:bCs/>
          <w:sz w:val="24"/>
          <w:szCs w:val="24"/>
          <w:u w:val="single"/>
        </w:rPr>
        <w:t xml:space="preserve"> A4 </w:t>
      </w:r>
      <w:r>
        <w:rPr>
          <w:rFonts w:ascii="楷体_GB2312" w:eastAsia="楷体_GB2312" w:hAnsi="宋体" w:cs="楷体_GB2312" w:hint="eastAsia"/>
          <w:b/>
          <w:bCs/>
          <w:sz w:val="24"/>
          <w:szCs w:val="24"/>
          <w:u w:val="single"/>
        </w:rPr>
        <w:t>规格纸张打印</w:t>
      </w:r>
      <w:r>
        <w:rPr>
          <w:rFonts w:ascii="楷体_GB2312" w:eastAsia="楷体_GB2312" w:hAnsi="宋体" w:cs="楷体_GB2312" w:hint="eastAsia"/>
          <w:sz w:val="24"/>
          <w:szCs w:val="24"/>
        </w:rPr>
        <w:t>，并装订成册。竞投文件应由竞投人的合法授权代表正式签署。</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竞投人资格文件视为竞投文件不可分割的一部分。</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本次竞投文件须</w:t>
      </w:r>
      <w:r>
        <w:rPr>
          <w:rFonts w:ascii="楷体_GB2312" w:eastAsia="楷体_GB2312" w:hAnsi="宋体" w:cs="楷体_GB2312" w:hint="eastAsia"/>
          <w:b/>
          <w:bCs/>
          <w:sz w:val="24"/>
          <w:szCs w:val="24"/>
          <w:u w:val="single"/>
        </w:rPr>
        <w:t>密封封装</w:t>
      </w:r>
      <w:r>
        <w:rPr>
          <w:rFonts w:ascii="楷体_GB2312" w:eastAsia="楷体_GB2312" w:hAnsi="宋体" w:cs="楷体_GB2312" w:hint="eastAsia"/>
          <w:sz w:val="24"/>
          <w:szCs w:val="24"/>
        </w:rPr>
        <w:t>；包括但不限于竞投函、授权书、企业资质文件等相关文件。</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所有竞投文件应在竞投截止时间前送达竞投评审会地点，并交予招选人，任何迟于截止时间的竞投将被拒绝</w:t>
      </w:r>
      <w:r>
        <w:rPr>
          <w:rFonts w:ascii="楷体_GB2312" w:eastAsia="楷体_GB2312" w:hAnsi="宋体" w:cs="楷体_GB2312" w:hint="eastAsia"/>
          <w:sz w:val="24"/>
          <w:szCs w:val="24"/>
        </w:rPr>
        <w:t>。</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所有竞投文件必须封入密封完好的信封或包装，封口加盖竞投单位公章。</w:t>
      </w:r>
      <w:r>
        <w:rPr>
          <w:rFonts w:ascii="楷体_GB2312" w:eastAsia="楷体_GB2312" w:hAnsi="宋体" w:cs="楷体_GB2312" w:hint="eastAsia"/>
          <w:sz w:val="24"/>
          <w:szCs w:val="24"/>
        </w:rPr>
        <w:t>招选人不接受电报、电话、电传、传真和邮寄等非约定形式竞投。</w:t>
      </w:r>
    </w:p>
    <w:p w:rsidR="001538BE" w:rsidRDefault="009D45B4">
      <w:pPr>
        <w:numPr>
          <w:ilvl w:val="0"/>
          <w:numId w:val="14"/>
        </w:numPr>
        <w:tabs>
          <w:tab w:val="left" w:pos="993"/>
        </w:tabs>
        <w:ind w:left="0" w:firstLine="567"/>
        <w:rPr>
          <w:rFonts w:ascii="楷体_GB2312" w:eastAsia="楷体_GB2312"/>
          <w:b/>
          <w:bCs/>
          <w:sz w:val="24"/>
          <w:szCs w:val="24"/>
          <w:u w:val="single"/>
        </w:rPr>
      </w:pPr>
      <w:r>
        <w:rPr>
          <w:rFonts w:ascii="楷体_GB2312" w:eastAsia="楷体_GB2312" w:hAnsi="宋体" w:cs="楷体_GB2312" w:hint="eastAsia"/>
          <w:b/>
          <w:bCs/>
          <w:sz w:val="24"/>
          <w:szCs w:val="24"/>
          <w:u w:val="single"/>
        </w:rPr>
        <w:t>本次竞投评审按</w:t>
      </w:r>
      <w:proofErr w:type="gramStart"/>
      <w:r>
        <w:rPr>
          <w:rFonts w:ascii="楷体_GB2312" w:eastAsia="楷体_GB2312" w:hAnsi="宋体" w:cs="楷体_GB2312" w:hint="eastAsia"/>
          <w:b/>
          <w:bCs/>
          <w:sz w:val="24"/>
          <w:szCs w:val="24"/>
          <w:u w:val="single"/>
        </w:rPr>
        <w:t>最</w:t>
      </w:r>
      <w:proofErr w:type="gramEnd"/>
      <w:r w:rsidR="00405CF7">
        <w:rPr>
          <w:rFonts w:ascii="楷体_GB2312" w:eastAsia="楷体_GB2312" w:hAnsi="宋体" w:cs="楷体_GB2312" w:hint="eastAsia"/>
          <w:b/>
          <w:bCs/>
          <w:sz w:val="24"/>
          <w:szCs w:val="24"/>
          <w:u w:val="single"/>
        </w:rPr>
        <w:t>高</w:t>
      </w:r>
      <w:r>
        <w:rPr>
          <w:rFonts w:ascii="楷体_GB2312" w:eastAsia="楷体_GB2312" w:hAnsi="宋体" w:cs="楷体_GB2312" w:hint="eastAsia"/>
          <w:b/>
          <w:bCs/>
          <w:sz w:val="24"/>
          <w:szCs w:val="24"/>
          <w:u w:val="single"/>
        </w:rPr>
        <w:t>价中标方式选定中选单位。</w:t>
      </w:r>
    </w:p>
    <w:p w:rsidR="001538BE" w:rsidRDefault="009D45B4">
      <w:pPr>
        <w:numPr>
          <w:ilvl w:val="0"/>
          <w:numId w:val="13"/>
        </w:numPr>
        <w:tabs>
          <w:tab w:val="left" w:pos="1134"/>
        </w:tabs>
        <w:ind w:left="0" w:firstLine="567"/>
        <w:outlineLvl w:val="3"/>
        <w:rPr>
          <w:rFonts w:ascii="楷体_GB2312" w:eastAsia="楷体_GB2312"/>
          <w:b/>
          <w:bCs/>
          <w:sz w:val="24"/>
          <w:szCs w:val="24"/>
        </w:rPr>
      </w:pPr>
      <w:r>
        <w:rPr>
          <w:rFonts w:ascii="楷体_GB2312" w:eastAsia="楷体_GB2312" w:hAnsi="宋体" w:cs="楷体_GB2312" w:hint="eastAsia"/>
          <w:b/>
          <w:bCs/>
          <w:sz w:val="24"/>
          <w:szCs w:val="24"/>
        </w:rPr>
        <w:t>竞投截止日</w:t>
      </w:r>
    </w:p>
    <w:p w:rsidR="001538BE" w:rsidRDefault="009D45B4">
      <w:pPr>
        <w:tabs>
          <w:tab w:val="left" w:pos="0"/>
        </w:tabs>
        <w:ind w:firstLineChars="396" w:firstLine="950"/>
        <w:outlineLvl w:val="3"/>
        <w:rPr>
          <w:rFonts w:ascii="楷体_GB2312" w:eastAsia="楷体_GB2312"/>
          <w:sz w:val="24"/>
          <w:szCs w:val="24"/>
        </w:rPr>
      </w:pPr>
      <w:r>
        <w:rPr>
          <w:rFonts w:ascii="楷体_GB2312" w:eastAsia="楷体_GB2312" w:hAnsi="宋体" w:cs="楷体_GB2312"/>
          <w:kern w:val="0"/>
          <w:sz w:val="24"/>
          <w:szCs w:val="24"/>
          <w:u w:val="single"/>
        </w:rPr>
        <w:t>201</w:t>
      </w:r>
      <w:r>
        <w:rPr>
          <w:rFonts w:ascii="楷体_GB2312" w:eastAsia="楷体_GB2312" w:hAnsi="宋体" w:cs="楷体_GB2312" w:hint="eastAsia"/>
          <w:kern w:val="0"/>
          <w:sz w:val="24"/>
          <w:szCs w:val="24"/>
          <w:u w:val="single"/>
        </w:rPr>
        <w:t>7</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年</w:t>
      </w:r>
      <w:r>
        <w:rPr>
          <w:rFonts w:ascii="楷体_GB2312" w:eastAsia="楷体_GB2312" w:hAnsi="宋体" w:cs="楷体_GB2312"/>
          <w:kern w:val="0"/>
          <w:sz w:val="24"/>
          <w:szCs w:val="24"/>
          <w:u w:val="single"/>
        </w:rPr>
        <w:t xml:space="preserve"> </w:t>
      </w:r>
      <w:r w:rsidR="00C81A96">
        <w:rPr>
          <w:rFonts w:ascii="楷体_GB2312" w:eastAsia="楷体_GB2312" w:hAnsi="宋体" w:cs="楷体_GB2312" w:hint="eastAsia"/>
          <w:kern w:val="0"/>
          <w:sz w:val="24"/>
          <w:szCs w:val="24"/>
          <w:u w:val="single"/>
        </w:rPr>
        <w:t>8</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月</w:t>
      </w:r>
      <w:r>
        <w:rPr>
          <w:rFonts w:ascii="楷体_GB2312" w:eastAsia="楷体_GB2312" w:hAnsi="宋体" w:cs="楷体_GB2312"/>
          <w:kern w:val="0"/>
          <w:sz w:val="24"/>
          <w:szCs w:val="24"/>
          <w:u w:val="single"/>
        </w:rPr>
        <w:t xml:space="preserve"> </w:t>
      </w:r>
      <w:r w:rsidR="00C81A96">
        <w:rPr>
          <w:rFonts w:ascii="楷体_GB2312" w:eastAsia="楷体_GB2312" w:hAnsi="宋体" w:cs="楷体_GB2312" w:hint="eastAsia"/>
          <w:kern w:val="0"/>
          <w:sz w:val="24"/>
          <w:szCs w:val="24"/>
          <w:u w:val="single"/>
        </w:rPr>
        <w:t>16</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日</w:t>
      </w:r>
      <w:r>
        <w:rPr>
          <w:rFonts w:ascii="楷体_GB2312" w:eastAsia="楷体_GB2312" w:hAnsi="宋体" w:cs="楷体_GB2312"/>
          <w:kern w:val="0"/>
          <w:sz w:val="24"/>
          <w:szCs w:val="24"/>
          <w:u w:val="single"/>
        </w:rPr>
        <w:t xml:space="preserve"> </w:t>
      </w:r>
      <w:r w:rsidR="00C81A96">
        <w:rPr>
          <w:rFonts w:ascii="楷体_GB2312" w:eastAsia="楷体_GB2312" w:hAnsi="宋体" w:cs="楷体_GB2312" w:hint="eastAsia"/>
          <w:kern w:val="0"/>
          <w:sz w:val="24"/>
          <w:szCs w:val="24"/>
          <w:u w:val="single"/>
        </w:rPr>
        <w:t>10</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时（北京时间）</w:t>
      </w:r>
      <w:r>
        <w:rPr>
          <w:rFonts w:ascii="楷体_GB2312" w:eastAsia="楷体_GB2312" w:hAnsi="宋体" w:cs="楷体_GB2312" w:hint="eastAsia"/>
          <w:sz w:val="24"/>
          <w:szCs w:val="24"/>
        </w:rPr>
        <w:t>。</w:t>
      </w:r>
    </w:p>
    <w:p w:rsidR="001538BE" w:rsidRDefault="009D45B4">
      <w:pPr>
        <w:numPr>
          <w:ilvl w:val="0"/>
          <w:numId w:val="13"/>
        </w:numPr>
        <w:tabs>
          <w:tab w:val="left" w:pos="1134"/>
        </w:tabs>
        <w:ind w:left="0" w:firstLine="567"/>
        <w:outlineLvl w:val="3"/>
        <w:rPr>
          <w:rFonts w:ascii="楷体_GB2312" w:eastAsia="楷体_GB2312"/>
          <w:b/>
          <w:bCs/>
          <w:sz w:val="24"/>
          <w:szCs w:val="24"/>
        </w:rPr>
      </w:pPr>
      <w:r>
        <w:rPr>
          <w:rFonts w:ascii="楷体_GB2312" w:eastAsia="楷体_GB2312" w:hAnsi="宋体" w:cs="楷体_GB2312" w:hint="eastAsia"/>
          <w:b/>
          <w:bCs/>
          <w:sz w:val="24"/>
          <w:szCs w:val="24"/>
        </w:rPr>
        <w:t>竞投保证金</w:t>
      </w:r>
    </w:p>
    <w:p w:rsidR="001538BE" w:rsidRDefault="00EF58EF" w:rsidP="00EF58EF">
      <w:pPr>
        <w:tabs>
          <w:tab w:val="left" w:pos="0"/>
        </w:tabs>
        <w:ind w:firstLineChars="200" w:firstLine="480"/>
        <w:outlineLvl w:val="3"/>
        <w:rPr>
          <w:rFonts w:ascii="楷体_GB2312" w:eastAsia="楷体_GB2312" w:hAnsi="宋体" w:cs="楷体_GB2312"/>
          <w:sz w:val="24"/>
          <w:szCs w:val="24"/>
        </w:rPr>
      </w:pPr>
      <w:r>
        <w:rPr>
          <w:rFonts w:ascii="楷体_GB2312" w:eastAsia="楷体_GB2312" w:hAnsi="宋体" w:cs="楷体_GB2312" w:hint="eastAsia"/>
          <w:sz w:val="24"/>
          <w:szCs w:val="24"/>
        </w:rPr>
        <w:t>1.</w:t>
      </w:r>
      <w:r w:rsidR="00493539">
        <w:rPr>
          <w:rFonts w:ascii="楷体_GB2312" w:eastAsia="楷体_GB2312" w:hAnsi="宋体" w:cs="楷体_GB2312" w:hint="eastAsia"/>
          <w:sz w:val="24"/>
          <w:szCs w:val="24"/>
        </w:rPr>
        <w:t>各意向竞投人须于递交竞投文件前，向招选人</w:t>
      </w:r>
      <w:r>
        <w:rPr>
          <w:rFonts w:ascii="楷体_GB2312" w:eastAsia="楷体_GB2312" w:hAnsi="宋体" w:cs="楷体_GB2312" w:hint="eastAsia"/>
          <w:sz w:val="24"/>
          <w:szCs w:val="24"/>
        </w:rPr>
        <w:t>提交</w:t>
      </w:r>
      <w:r w:rsidR="00493539">
        <w:rPr>
          <w:rFonts w:ascii="楷体_GB2312" w:eastAsia="楷体_GB2312" w:hAnsi="宋体" w:cs="楷体_GB2312" w:hint="eastAsia"/>
          <w:sz w:val="24"/>
          <w:szCs w:val="24"/>
        </w:rPr>
        <w:t>竞投保证金人民币</w:t>
      </w:r>
      <w:r w:rsidR="00AD63B1">
        <w:rPr>
          <w:rFonts w:ascii="楷体_GB2312" w:eastAsia="楷体_GB2312" w:hAnsi="宋体" w:cs="楷体_GB2312" w:hint="eastAsia"/>
          <w:sz w:val="24"/>
          <w:szCs w:val="24"/>
        </w:rPr>
        <w:t>1</w:t>
      </w:r>
      <w:r w:rsidR="00493539">
        <w:rPr>
          <w:rFonts w:ascii="楷体_GB2312" w:eastAsia="楷体_GB2312" w:hAnsi="宋体" w:cs="楷体_GB2312" w:hint="eastAsia"/>
          <w:sz w:val="24"/>
          <w:szCs w:val="24"/>
        </w:rPr>
        <w:t>万元，如未能按要求</w:t>
      </w:r>
      <w:r>
        <w:rPr>
          <w:rFonts w:ascii="楷体_GB2312" w:eastAsia="楷体_GB2312" w:hAnsi="宋体" w:cs="楷体_GB2312" w:hint="eastAsia"/>
          <w:sz w:val="24"/>
          <w:szCs w:val="24"/>
        </w:rPr>
        <w:t>提交</w:t>
      </w:r>
      <w:r w:rsidR="00493539">
        <w:rPr>
          <w:rFonts w:ascii="楷体_GB2312" w:eastAsia="楷体_GB2312" w:hAnsi="宋体" w:cs="楷体_GB2312" w:hint="eastAsia"/>
          <w:sz w:val="24"/>
          <w:szCs w:val="24"/>
        </w:rPr>
        <w:t>竞投保证金的，招选人将视为不响应竞选文件要求而拒绝其竞投文件。</w:t>
      </w:r>
    </w:p>
    <w:p w:rsidR="00EF58EF" w:rsidRPr="00EF58EF" w:rsidRDefault="00EF58EF" w:rsidP="00EF58EF">
      <w:pPr>
        <w:tabs>
          <w:tab w:val="left" w:pos="0"/>
        </w:tabs>
        <w:outlineLvl w:val="3"/>
        <w:rPr>
          <w:rFonts w:ascii="楷体_GB2312" w:eastAsia="楷体_GB2312" w:hAnsi="宋体" w:cs="楷体_GB2312"/>
          <w:sz w:val="24"/>
          <w:szCs w:val="24"/>
        </w:rPr>
      </w:pPr>
      <w:r>
        <w:rPr>
          <w:rFonts w:ascii="楷体_GB2312" w:eastAsia="楷体_GB2312" w:hAnsi="宋体" w:cs="楷体_GB2312" w:hint="eastAsia"/>
          <w:sz w:val="24"/>
          <w:szCs w:val="24"/>
        </w:rPr>
        <w:t xml:space="preserve">    2.竞投保证金只接受转账，不接受现金。</w:t>
      </w:r>
    </w:p>
    <w:p w:rsidR="00493539" w:rsidRPr="00EF58EF" w:rsidRDefault="00493539" w:rsidP="00493539">
      <w:pPr>
        <w:tabs>
          <w:tab w:val="left" w:pos="0"/>
        </w:tabs>
        <w:ind w:firstLine="465"/>
        <w:outlineLvl w:val="3"/>
        <w:rPr>
          <w:rFonts w:ascii="楷体_GB2312" w:eastAsia="楷体_GB2312"/>
          <w:sz w:val="24"/>
          <w:szCs w:val="24"/>
        </w:rPr>
      </w:pPr>
      <w:r w:rsidRPr="00EF58EF">
        <w:rPr>
          <w:rFonts w:ascii="楷体_GB2312" w:eastAsia="楷体_GB2312" w:hint="eastAsia"/>
          <w:sz w:val="24"/>
          <w:szCs w:val="24"/>
        </w:rPr>
        <w:t>收款单位：广州市城投资产经营管理有限公司</w:t>
      </w:r>
    </w:p>
    <w:p w:rsidR="00493539" w:rsidRPr="00EF58EF" w:rsidRDefault="00493539" w:rsidP="00493539">
      <w:pPr>
        <w:tabs>
          <w:tab w:val="left" w:pos="0"/>
        </w:tabs>
        <w:ind w:firstLine="465"/>
        <w:outlineLvl w:val="3"/>
        <w:rPr>
          <w:rFonts w:ascii="楷体_GB2312" w:eastAsia="楷体_GB2312"/>
          <w:sz w:val="24"/>
          <w:szCs w:val="24"/>
        </w:rPr>
      </w:pPr>
      <w:r w:rsidRPr="00EF58EF">
        <w:rPr>
          <w:rFonts w:ascii="楷体_GB2312" w:eastAsia="楷体_GB2312" w:hint="eastAsia"/>
          <w:sz w:val="24"/>
          <w:szCs w:val="24"/>
        </w:rPr>
        <w:t>开户银行：</w:t>
      </w:r>
      <w:r w:rsidR="00EF58EF" w:rsidRPr="00EF58EF">
        <w:rPr>
          <w:rFonts w:ascii="楷体_GB2312" w:eastAsia="楷体_GB2312" w:hint="eastAsia"/>
          <w:sz w:val="24"/>
          <w:szCs w:val="24"/>
        </w:rPr>
        <w:t>中国银行广州城北支行</w:t>
      </w:r>
    </w:p>
    <w:p w:rsidR="00493539" w:rsidRPr="00493539" w:rsidRDefault="00493539" w:rsidP="00493539">
      <w:pPr>
        <w:tabs>
          <w:tab w:val="left" w:pos="0"/>
        </w:tabs>
        <w:ind w:firstLine="465"/>
        <w:outlineLvl w:val="3"/>
        <w:rPr>
          <w:rFonts w:ascii="楷体_GB2312" w:eastAsia="楷体_GB2312"/>
          <w:sz w:val="24"/>
          <w:szCs w:val="24"/>
        </w:rPr>
      </w:pPr>
      <w:r w:rsidRPr="00EF58EF">
        <w:rPr>
          <w:rFonts w:ascii="楷体_GB2312" w:eastAsia="楷体_GB2312" w:hint="eastAsia"/>
          <w:sz w:val="24"/>
          <w:szCs w:val="24"/>
        </w:rPr>
        <w:t>银行帐号：</w:t>
      </w:r>
      <w:r w:rsidR="00EF58EF" w:rsidRPr="00EF58EF">
        <w:rPr>
          <w:rFonts w:ascii="楷体_GB2312" w:eastAsia="楷体_GB2312" w:hint="eastAsia"/>
          <w:sz w:val="24"/>
          <w:szCs w:val="24"/>
        </w:rPr>
        <w:t>691257747742</w:t>
      </w:r>
    </w:p>
    <w:p w:rsidR="001538BE" w:rsidRDefault="00EF58EF" w:rsidP="00493539">
      <w:pPr>
        <w:tabs>
          <w:tab w:val="left" w:pos="0"/>
        </w:tabs>
        <w:ind w:firstLineChars="200" w:firstLine="480"/>
        <w:outlineLvl w:val="3"/>
        <w:rPr>
          <w:rFonts w:ascii="楷体_GB2312" w:eastAsia="楷体_GB2312"/>
          <w:sz w:val="24"/>
          <w:szCs w:val="24"/>
        </w:rPr>
      </w:pPr>
      <w:r>
        <w:rPr>
          <w:rFonts w:ascii="楷体_GB2312" w:eastAsia="楷体_GB2312" w:hint="eastAsia"/>
          <w:sz w:val="24"/>
          <w:szCs w:val="24"/>
        </w:rPr>
        <w:t>3</w:t>
      </w:r>
      <w:r w:rsidR="00493539">
        <w:rPr>
          <w:rFonts w:ascii="楷体_GB2312" w:eastAsia="楷体_GB2312" w:hint="eastAsia"/>
          <w:sz w:val="24"/>
          <w:szCs w:val="24"/>
        </w:rPr>
        <w:t>.竞投人在提交竞投保证金后，凭银行开具的有效凭证到招选人处领取竞投保证金收据，并将此收据复印件附在竞投文件中。</w:t>
      </w:r>
    </w:p>
    <w:p w:rsidR="00493539" w:rsidRPr="00EF58EF" w:rsidRDefault="00EF58EF" w:rsidP="00493539">
      <w:pPr>
        <w:tabs>
          <w:tab w:val="left" w:pos="0"/>
        </w:tabs>
        <w:ind w:firstLine="465"/>
        <w:outlineLvl w:val="3"/>
        <w:rPr>
          <w:rFonts w:ascii="楷体_GB2312" w:eastAsia="楷体_GB2312"/>
          <w:b/>
          <w:sz w:val="24"/>
          <w:szCs w:val="24"/>
        </w:rPr>
      </w:pPr>
      <w:r w:rsidRPr="00EF58EF">
        <w:rPr>
          <w:rFonts w:ascii="楷体_GB2312" w:eastAsia="楷体_GB2312" w:hint="eastAsia"/>
          <w:b/>
          <w:sz w:val="24"/>
          <w:szCs w:val="24"/>
        </w:rPr>
        <w:t>4</w:t>
      </w:r>
      <w:r w:rsidR="00493539" w:rsidRPr="00EF58EF">
        <w:rPr>
          <w:rFonts w:ascii="楷体_GB2312" w:eastAsia="楷体_GB2312" w:hint="eastAsia"/>
          <w:b/>
          <w:sz w:val="24"/>
          <w:szCs w:val="24"/>
        </w:rPr>
        <w:t>.</w:t>
      </w:r>
      <w:r w:rsidRPr="00EF58EF">
        <w:rPr>
          <w:rFonts w:ascii="楷体_GB2312" w:eastAsia="楷体_GB2312" w:hint="eastAsia"/>
          <w:b/>
          <w:sz w:val="24"/>
          <w:szCs w:val="24"/>
        </w:rPr>
        <w:t>所有</w:t>
      </w:r>
      <w:r w:rsidR="00493539" w:rsidRPr="00EF58EF">
        <w:rPr>
          <w:rFonts w:ascii="楷体_GB2312" w:eastAsia="楷体_GB2312" w:hint="eastAsia"/>
          <w:b/>
          <w:sz w:val="24"/>
          <w:szCs w:val="24"/>
        </w:rPr>
        <w:t>竞投保证金在</w:t>
      </w:r>
      <w:r w:rsidRPr="00EF58EF">
        <w:rPr>
          <w:rFonts w:ascii="楷体_GB2312" w:eastAsia="楷体_GB2312" w:hint="eastAsia"/>
          <w:b/>
          <w:sz w:val="24"/>
          <w:szCs w:val="24"/>
        </w:rPr>
        <w:t>中选人</w:t>
      </w:r>
      <w:r w:rsidR="00493539" w:rsidRPr="00EF58EF">
        <w:rPr>
          <w:rFonts w:ascii="楷体_GB2312" w:eastAsia="楷体_GB2312" w:hint="eastAsia"/>
          <w:b/>
          <w:sz w:val="24"/>
          <w:szCs w:val="24"/>
        </w:rPr>
        <w:t>签订合同后</w:t>
      </w:r>
      <w:r w:rsidR="005E0621">
        <w:rPr>
          <w:rFonts w:ascii="楷体_GB2312" w:eastAsia="楷体_GB2312" w:hint="eastAsia"/>
          <w:b/>
          <w:sz w:val="24"/>
          <w:szCs w:val="24"/>
        </w:rPr>
        <w:t>10</w:t>
      </w:r>
      <w:r w:rsidRPr="00EF58EF">
        <w:rPr>
          <w:rFonts w:ascii="楷体_GB2312" w:eastAsia="楷体_GB2312" w:hint="eastAsia"/>
          <w:b/>
          <w:sz w:val="24"/>
          <w:szCs w:val="24"/>
        </w:rPr>
        <w:t>个工作日内原路</w:t>
      </w:r>
      <w:r w:rsidR="00493539" w:rsidRPr="00EF58EF">
        <w:rPr>
          <w:rFonts w:ascii="楷体_GB2312" w:eastAsia="楷体_GB2312" w:hint="eastAsia"/>
          <w:b/>
          <w:sz w:val="24"/>
          <w:szCs w:val="24"/>
        </w:rPr>
        <w:t>无息退还。</w:t>
      </w:r>
    </w:p>
    <w:p w:rsidR="00493539" w:rsidRDefault="00EF58EF" w:rsidP="00493539">
      <w:pPr>
        <w:tabs>
          <w:tab w:val="left" w:pos="0"/>
        </w:tabs>
        <w:ind w:firstLine="465"/>
        <w:outlineLvl w:val="3"/>
        <w:rPr>
          <w:rFonts w:ascii="楷体_GB2312" w:eastAsia="楷体_GB2312"/>
          <w:b/>
          <w:sz w:val="24"/>
          <w:szCs w:val="24"/>
        </w:rPr>
      </w:pPr>
      <w:r>
        <w:rPr>
          <w:rFonts w:ascii="楷体_GB2312" w:eastAsia="楷体_GB2312" w:hint="eastAsia"/>
          <w:b/>
          <w:sz w:val="24"/>
          <w:szCs w:val="24"/>
        </w:rPr>
        <w:t>5</w:t>
      </w:r>
      <w:r w:rsidR="00493539" w:rsidRPr="00405CF7">
        <w:rPr>
          <w:rFonts w:ascii="楷体_GB2312" w:eastAsia="楷体_GB2312" w:hint="eastAsia"/>
          <w:b/>
          <w:sz w:val="24"/>
          <w:szCs w:val="24"/>
        </w:rPr>
        <w:t>.如有下列情况之一的，招选人将没收竞投保证金：</w:t>
      </w:r>
    </w:p>
    <w:p w:rsidR="00493539" w:rsidRPr="00405CF7" w:rsidRDefault="00493539" w:rsidP="00493539">
      <w:pPr>
        <w:tabs>
          <w:tab w:val="left" w:pos="0"/>
        </w:tabs>
        <w:ind w:firstLine="465"/>
        <w:outlineLvl w:val="3"/>
        <w:rPr>
          <w:rFonts w:ascii="楷体_GB2312" w:eastAsia="楷体_GB2312"/>
          <w:b/>
          <w:sz w:val="24"/>
          <w:szCs w:val="24"/>
        </w:rPr>
      </w:pPr>
      <w:r w:rsidRPr="00405CF7">
        <w:rPr>
          <w:rFonts w:ascii="楷体_GB2312" w:eastAsia="楷体_GB2312" w:hint="eastAsia"/>
          <w:b/>
          <w:sz w:val="24"/>
          <w:szCs w:val="24"/>
        </w:rPr>
        <w:t>（1）中选人未能在规定期限内（《中选通知书》发出7天内），签订合同的。</w:t>
      </w:r>
    </w:p>
    <w:p w:rsidR="00493539" w:rsidRPr="00405CF7" w:rsidRDefault="00493539" w:rsidP="00493539">
      <w:pPr>
        <w:tabs>
          <w:tab w:val="left" w:pos="0"/>
        </w:tabs>
        <w:ind w:firstLine="465"/>
        <w:outlineLvl w:val="3"/>
        <w:rPr>
          <w:rFonts w:ascii="楷体_GB2312" w:eastAsia="楷体_GB2312"/>
          <w:b/>
          <w:sz w:val="24"/>
          <w:szCs w:val="24"/>
        </w:rPr>
      </w:pPr>
      <w:r w:rsidRPr="00405CF7">
        <w:rPr>
          <w:rFonts w:ascii="楷体_GB2312" w:eastAsia="楷体_GB2312" w:hint="eastAsia"/>
          <w:b/>
          <w:sz w:val="24"/>
          <w:szCs w:val="24"/>
        </w:rPr>
        <w:t>（2）中选人未能在合同规定期限内（签订合同3个工作日内），缴交合同款的。</w:t>
      </w:r>
    </w:p>
    <w:p w:rsidR="001538BE" w:rsidRDefault="009D45B4" w:rsidP="00310EF5">
      <w:pPr>
        <w:numPr>
          <w:ilvl w:val="0"/>
          <w:numId w:val="1"/>
        </w:numPr>
        <w:ind w:left="0" w:rightChars="-27" w:right="-57" w:firstLine="0"/>
        <w:jc w:val="center"/>
        <w:outlineLvl w:val="0"/>
        <w:rPr>
          <w:rFonts w:ascii="楷体_GB2312" w:eastAsia="楷体_GB2312"/>
          <w:b/>
          <w:bCs/>
          <w:color w:val="000000"/>
          <w:sz w:val="24"/>
          <w:szCs w:val="24"/>
        </w:rPr>
      </w:pPr>
      <w:r>
        <w:rPr>
          <w:rFonts w:ascii="楷体_GB2312" w:eastAsia="楷体_GB2312"/>
          <w:b/>
          <w:bCs/>
          <w:color w:val="000000"/>
          <w:sz w:val="32"/>
          <w:szCs w:val="32"/>
        </w:rPr>
        <w:br w:type="page"/>
      </w:r>
      <w:r>
        <w:rPr>
          <w:rFonts w:ascii="楷体_GB2312" w:eastAsia="楷体_GB2312" w:hAnsi="宋体" w:cs="楷体_GB2312" w:hint="eastAsia"/>
          <w:b/>
          <w:bCs/>
          <w:color w:val="000000"/>
          <w:sz w:val="32"/>
          <w:szCs w:val="32"/>
        </w:rPr>
        <w:lastRenderedPageBreak/>
        <w:t>招选人需求</w:t>
      </w:r>
      <w:bookmarkEnd w:id="79"/>
      <w:bookmarkEnd w:id="80"/>
    </w:p>
    <w:p w:rsidR="001538BE" w:rsidRDefault="001538BE" w:rsidP="00310EF5">
      <w:pPr>
        <w:tabs>
          <w:tab w:val="left" w:pos="0"/>
        </w:tabs>
        <w:ind w:firstLineChars="200" w:firstLine="482"/>
        <w:rPr>
          <w:rFonts w:ascii="楷体_GB2312" w:eastAsia="楷体_GB2312"/>
          <w:b/>
          <w:bCs/>
          <w:color w:val="000000"/>
          <w:sz w:val="24"/>
          <w:szCs w:val="24"/>
        </w:rPr>
      </w:pPr>
    </w:p>
    <w:p w:rsidR="001538BE" w:rsidRDefault="009D45B4">
      <w:pPr>
        <w:widowControl/>
        <w:numPr>
          <w:ilvl w:val="0"/>
          <w:numId w:val="15"/>
        </w:numPr>
        <w:tabs>
          <w:tab w:val="left" w:pos="0"/>
          <w:tab w:val="left" w:pos="1134"/>
        </w:tabs>
        <w:ind w:left="0" w:firstLine="567"/>
        <w:jc w:val="left"/>
        <w:rPr>
          <w:rFonts w:ascii="楷体_GB2312" w:eastAsia="楷体_GB2312"/>
          <w:color w:val="000000"/>
          <w:kern w:val="0"/>
          <w:sz w:val="24"/>
          <w:szCs w:val="24"/>
        </w:rPr>
      </w:pPr>
      <w:r>
        <w:rPr>
          <w:rFonts w:ascii="楷体_GB2312" w:eastAsia="楷体_GB2312" w:hAnsi="宋体" w:cs="楷体_GB2312" w:hint="eastAsia"/>
          <w:b/>
          <w:bCs/>
          <w:color w:val="000000"/>
          <w:sz w:val="24"/>
          <w:szCs w:val="24"/>
        </w:rPr>
        <w:t>项目介绍</w:t>
      </w:r>
    </w:p>
    <w:p w:rsidR="001538BE" w:rsidRDefault="009D45B4">
      <w:pPr>
        <w:widowControl/>
        <w:tabs>
          <w:tab w:val="left" w:pos="0"/>
          <w:tab w:val="left" w:pos="1134"/>
        </w:tabs>
        <w:ind w:left="7" w:firstLineChars="233" w:firstLine="559"/>
        <w:jc w:val="left"/>
        <w:rPr>
          <w:rFonts w:ascii="楷体_GB2312" w:eastAsia="楷体_GB2312"/>
          <w:color w:val="000000"/>
          <w:kern w:val="0"/>
          <w:sz w:val="24"/>
          <w:szCs w:val="24"/>
        </w:rPr>
      </w:pPr>
      <w:r>
        <w:rPr>
          <w:rFonts w:ascii="楷体_GB2312" w:eastAsia="楷体_GB2312" w:hAnsi="宋体" w:cs="楷体_GB2312" w:hint="eastAsia"/>
          <w:color w:val="000000"/>
          <w:kern w:val="0"/>
          <w:sz w:val="24"/>
          <w:szCs w:val="24"/>
        </w:rPr>
        <w:t>流花展贸中心废旧物</w:t>
      </w:r>
      <w:r w:rsidR="004B639E">
        <w:rPr>
          <w:rFonts w:ascii="楷体_GB2312" w:eastAsia="楷体_GB2312" w:hAnsi="宋体" w:cs="楷体_GB2312" w:hint="eastAsia"/>
          <w:color w:val="000000"/>
          <w:kern w:val="0"/>
          <w:sz w:val="24"/>
          <w:szCs w:val="24"/>
        </w:rPr>
        <w:t>资</w:t>
      </w:r>
      <w:r w:rsidR="005E0621">
        <w:rPr>
          <w:rFonts w:ascii="楷体_GB2312" w:eastAsia="楷体_GB2312" w:hAnsi="宋体" w:cs="楷体_GB2312" w:hint="eastAsia"/>
          <w:color w:val="000000"/>
          <w:kern w:val="0"/>
          <w:sz w:val="24"/>
          <w:szCs w:val="24"/>
        </w:rPr>
        <w:t>（18台手扶电梯）</w:t>
      </w:r>
      <w:r w:rsidR="004B639E">
        <w:rPr>
          <w:rFonts w:ascii="楷体_GB2312" w:eastAsia="楷体_GB2312" w:hAnsi="宋体" w:cs="楷体_GB2312" w:hint="eastAsia"/>
          <w:color w:val="000000"/>
          <w:kern w:val="0"/>
          <w:sz w:val="24"/>
          <w:szCs w:val="24"/>
        </w:rPr>
        <w:t>转让</w:t>
      </w:r>
      <w:r>
        <w:rPr>
          <w:rFonts w:ascii="楷体_GB2312" w:eastAsia="楷体_GB2312" w:hAnsi="宋体" w:cs="楷体_GB2312" w:hint="eastAsia"/>
          <w:color w:val="000000"/>
          <w:kern w:val="0"/>
          <w:sz w:val="24"/>
          <w:szCs w:val="24"/>
        </w:rPr>
        <w:t>。</w:t>
      </w:r>
    </w:p>
    <w:p w:rsidR="001538BE" w:rsidRDefault="009D45B4">
      <w:pPr>
        <w:numPr>
          <w:ilvl w:val="0"/>
          <w:numId w:val="15"/>
        </w:numPr>
        <w:tabs>
          <w:tab w:val="left" w:pos="0"/>
          <w:tab w:val="left" w:pos="1134"/>
        </w:tabs>
        <w:ind w:left="0" w:firstLine="567"/>
        <w:rPr>
          <w:rFonts w:ascii="楷体_GB2312" w:eastAsia="楷体_GB2312"/>
          <w:b/>
          <w:bCs/>
          <w:color w:val="000000"/>
          <w:sz w:val="24"/>
          <w:szCs w:val="24"/>
        </w:rPr>
      </w:pPr>
      <w:r>
        <w:rPr>
          <w:rFonts w:ascii="楷体_GB2312" w:eastAsia="楷体_GB2312" w:hAnsi="宋体" w:cs="楷体_GB2312" w:hint="eastAsia"/>
          <w:b/>
          <w:bCs/>
          <w:color w:val="000000"/>
          <w:kern w:val="0"/>
          <w:sz w:val="24"/>
          <w:szCs w:val="24"/>
        </w:rPr>
        <w:t>项目性质</w:t>
      </w:r>
    </w:p>
    <w:p w:rsidR="001538BE" w:rsidRDefault="009D45B4">
      <w:pPr>
        <w:tabs>
          <w:tab w:val="left" w:pos="0"/>
        </w:tabs>
        <w:ind w:firstLineChars="196" w:firstLine="470"/>
        <w:outlineLvl w:val="3"/>
        <w:rPr>
          <w:rFonts w:ascii="楷体_GB2312" w:eastAsia="楷体_GB2312"/>
          <w:b/>
          <w:bCs/>
          <w:color w:val="000000"/>
          <w:sz w:val="24"/>
          <w:szCs w:val="24"/>
        </w:rPr>
      </w:pPr>
      <w:r>
        <w:rPr>
          <w:rFonts w:ascii="楷体_GB2312" w:eastAsia="楷体_GB2312" w:hAnsi="宋体" w:cs="楷体_GB2312" w:hint="eastAsia"/>
          <w:color w:val="000000"/>
          <w:sz w:val="24"/>
          <w:szCs w:val="24"/>
        </w:rPr>
        <w:t>对流花展贸中心废旧</w:t>
      </w:r>
      <w:r w:rsidR="005E0621">
        <w:rPr>
          <w:rFonts w:ascii="楷体_GB2312" w:eastAsia="楷体_GB2312" w:hAnsi="宋体" w:cs="楷体_GB2312" w:hint="eastAsia"/>
          <w:color w:val="000000"/>
          <w:sz w:val="24"/>
          <w:szCs w:val="24"/>
        </w:rPr>
        <w:t>物资（18台手扶电梯）</w:t>
      </w:r>
      <w:r>
        <w:rPr>
          <w:rFonts w:ascii="楷体_GB2312" w:eastAsia="楷体_GB2312" w:hAnsi="宋体" w:cs="楷体_GB2312" w:hint="eastAsia"/>
          <w:color w:val="000000"/>
          <w:sz w:val="24"/>
          <w:szCs w:val="24"/>
        </w:rPr>
        <w:t>进行</w:t>
      </w:r>
      <w:r w:rsidR="00054C2C">
        <w:rPr>
          <w:rFonts w:ascii="楷体_GB2312" w:eastAsia="楷体_GB2312" w:hAnsi="宋体" w:cs="楷体_GB2312" w:hint="eastAsia"/>
          <w:color w:val="000000"/>
          <w:sz w:val="24"/>
          <w:szCs w:val="24"/>
        </w:rPr>
        <w:t>转让</w:t>
      </w:r>
      <w:r>
        <w:rPr>
          <w:rFonts w:ascii="楷体_GB2312" w:eastAsia="楷体_GB2312" w:hAnsi="宋体" w:cs="楷体_GB2312" w:hint="eastAsia"/>
          <w:color w:val="000000"/>
          <w:sz w:val="24"/>
          <w:szCs w:val="24"/>
        </w:rPr>
        <w:t>。</w:t>
      </w:r>
    </w:p>
    <w:p w:rsidR="001538BE" w:rsidRDefault="009D45B4">
      <w:pPr>
        <w:numPr>
          <w:ilvl w:val="0"/>
          <w:numId w:val="15"/>
        </w:numPr>
        <w:tabs>
          <w:tab w:val="left" w:pos="0"/>
          <w:tab w:val="left" w:pos="1134"/>
        </w:tabs>
        <w:ind w:left="0" w:firstLine="567"/>
        <w:rPr>
          <w:rFonts w:ascii="楷体_GB2312" w:eastAsia="楷体_GB2312"/>
          <w:color w:val="000000"/>
          <w:sz w:val="24"/>
          <w:szCs w:val="24"/>
        </w:rPr>
      </w:pPr>
      <w:r>
        <w:rPr>
          <w:rFonts w:ascii="楷体_GB2312" w:eastAsia="楷体_GB2312" w:hAnsi="宋体" w:cs="楷体_GB2312" w:hint="eastAsia"/>
          <w:b/>
          <w:bCs/>
          <w:color w:val="000000"/>
          <w:kern w:val="0"/>
          <w:sz w:val="24"/>
          <w:szCs w:val="24"/>
        </w:rPr>
        <w:t>项目</w:t>
      </w:r>
      <w:r>
        <w:rPr>
          <w:rFonts w:ascii="楷体_GB2312" w:eastAsia="楷体_GB2312" w:hAnsi="宋体" w:cs="楷体_GB2312" w:hint="eastAsia"/>
          <w:b/>
          <w:bCs/>
          <w:color w:val="000000"/>
          <w:sz w:val="24"/>
          <w:szCs w:val="24"/>
        </w:rPr>
        <w:t>地点：</w:t>
      </w:r>
    </w:p>
    <w:p w:rsidR="001538BE" w:rsidRDefault="009D45B4">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广州市越秀区流花路</w:t>
      </w:r>
      <w:r>
        <w:rPr>
          <w:rFonts w:ascii="楷体_GB2312" w:eastAsia="楷体_GB2312" w:hAnsi="宋体" w:cs="楷体_GB2312"/>
          <w:color w:val="000000"/>
          <w:sz w:val="24"/>
          <w:szCs w:val="24"/>
        </w:rPr>
        <w:t>117</w:t>
      </w:r>
      <w:r>
        <w:rPr>
          <w:rFonts w:ascii="楷体_GB2312" w:eastAsia="楷体_GB2312" w:hAnsi="宋体" w:cs="楷体_GB2312" w:hint="eastAsia"/>
          <w:color w:val="000000"/>
          <w:sz w:val="24"/>
          <w:szCs w:val="24"/>
        </w:rPr>
        <w:t>号流花展贸中心。</w:t>
      </w:r>
    </w:p>
    <w:p w:rsidR="001538BE" w:rsidRDefault="009D45B4" w:rsidP="00310EF5">
      <w:pPr>
        <w:tabs>
          <w:tab w:val="left" w:pos="0"/>
          <w:tab w:val="left" w:pos="1134"/>
        </w:tabs>
        <w:ind w:firstLineChars="196" w:firstLine="472"/>
        <w:rPr>
          <w:rFonts w:ascii="楷体_GB2312" w:eastAsia="楷体_GB2312"/>
          <w:b/>
          <w:bCs/>
          <w:color w:val="000000"/>
          <w:sz w:val="24"/>
          <w:szCs w:val="24"/>
        </w:rPr>
      </w:pPr>
      <w:r>
        <w:rPr>
          <w:rFonts w:ascii="楷体_GB2312" w:eastAsia="楷体_GB2312" w:hAnsi="宋体" w:cs="楷体_GB2312" w:hint="eastAsia"/>
          <w:b/>
          <w:bCs/>
          <w:color w:val="000000"/>
          <w:sz w:val="24"/>
          <w:szCs w:val="24"/>
        </w:rPr>
        <w:t>（四）项目服务内容（包括但不限于）：</w:t>
      </w:r>
      <w:r>
        <w:rPr>
          <w:rFonts w:ascii="楷体_GB2312" w:eastAsia="楷体_GB2312" w:hAnsi="宋体" w:cs="楷体_GB2312"/>
          <w:b/>
          <w:bCs/>
          <w:color w:val="000000"/>
          <w:sz w:val="24"/>
          <w:szCs w:val="24"/>
        </w:rPr>
        <w:t xml:space="preserve"> </w:t>
      </w:r>
    </w:p>
    <w:p w:rsidR="004B39D2" w:rsidRDefault="004B39D2" w:rsidP="004B39D2">
      <w:pPr>
        <w:pStyle w:val="a3"/>
        <w:numPr>
          <w:ilvl w:val="0"/>
          <w:numId w:val="28"/>
        </w:numPr>
        <w:spacing w:line="360" w:lineRule="auto"/>
        <w:ind w:firstLineChars="0" w:hanging="933"/>
        <w:jc w:val="both"/>
        <w:rPr>
          <w:rFonts w:ascii="楷体_GB2312" w:eastAsia="楷体_GB2312"/>
          <w:bCs/>
          <w:color w:val="000000"/>
          <w:sz w:val="24"/>
          <w:szCs w:val="24"/>
        </w:rPr>
      </w:pPr>
      <w:r>
        <w:rPr>
          <w:rFonts w:ascii="楷体_GB2312" w:eastAsia="楷体_GB2312" w:hint="eastAsia"/>
          <w:bCs/>
          <w:color w:val="000000"/>
          <w:sz w:val="24"/>
          <w:szCs w:val="24"/>
        </w:rPr>
        <w:t>现场勘查。</w:t>
      </w:r>
    </w:p>
    <w:p w:rsidR="004B39D2" w:rsidRDefault="004B39D2" w:rsidP="004B39D2">
      <w:pPr>
        <w:pStyle w:val="a3"/>
        <w:numPr>
          <w:ilvl w:val="0"/>
          <w:numId w:val="28"/>
        </w:numPr>
        <w:spacing w:line="360" w:lineRule="auto"/>
        <w:ind w:firstLineChars="0" w:hanging="933"/>
        <w:jc w:val="both"/>
        <w:rPr>
          <w:rFonts w:ascii="楷体_GB2312" w:eastAsia="楷体_GB2312"/>
          <w:bCs/>
          <w:color w:val="000000"/>
          <w:sz w:val="24"/>
          <w:szCs w:val="24"/>
        </w:rPr>
      </w:pPr>
      <w:r>
        <w:rPr>
          <w:rFonts w:ascii="楷体_GB2312" w:eastAsia="楷体_GB2312" w:hint="eastAsia"/>
          <w:bCs/>
          <w:color w:val="000000"/>
          <w:sz w:val="24"/>
          <w:szCs w:val="24"/>
        </w:rPr>
        <w:t>拆除2号馆2-4层4台扶手电梯；</w:t>
      </w:r>
      <w:r>
        <w:rPr>
          <w:rFonts w:ascii="楷体_GB2312" w:eastAsia="楷体_GB2312"/>
          <w:bCs/>
          <w:color w:val="000000"/>
          <w:sz w:val="24"/>
          <w:szCs w:val="24"/>
        </w:rPr>
        <w:t xml:space="preserve"> </w:t>
      </w:r>
    </w:p>
    <w:p w:rsidR="004B39D2" w:rsidRDefault="004B39D2" w:rsidP="004B39D2">
      <w:pPr>
        <w:pStyle w:val="a3"/>
        <w:numPr>
          <w:ilvl w:val="0"/>
          <w:numId w:val="28"/>
        </w:numPr>
        <w:spacing w:line="360" w:lineRule="auto"/>
        <w:ind w:firstLineChars="0" w:hanging="933"/>
        <w:jc w:val="both"/>
        <w:rPr>
          <w:rFonts w:ascii="楷体_GB2312" w:eastAsia="楷体_GB2312"/>
          <w:bCs/>
          <w:color w:val="000000"/>
          <w:sz w:val="24"/>
          <w:szCs w:val="24"/>
        </w:rPr>
      </w:pPr>
      <w:r>
        <w:rPr>
          <w:rFonts w:ascii="楷体_GB2312" w:eastAsia="楷体_GB2312" w:hint="eastAsia"/>
          <w:bCs/>
          <w:color w:val="000000"/>
          <w:sz w:val="24"/>
          <w:szCs w:val="24"/>
        </w:rPr>
        <w:t>做好拆除电梯周边和首层电梯的</w:t>
      </w:r>
      <w:proofErr w:type="gramStart"/>
      <w:r>
        <w:rPr>
          <w:rFonts w:ascii="楷体_GB2312" w:eastAsia="楷体_GB2312" w:hint="eastAsia"/>
          <w:bCs/>
          <w:color w:val="000000"/>
          <w:sz w:val="24"/>
          <w:szCs w:val="24"/>
        </w:rPr>
        <w:t>围蔽和保护</w:t>
      </w:r>
      <w:proofErr w:type="gramEnd"/>
      <w:r>
        <w:rPr>
          <w:rFonts w:ascii="楷体_GB2312" w:eastAsia="楷体_GB2312" w:hint="eastAsia"/>
          <w:bCs/>
          <w:color w:val="000000"/>
          <w:sz w:val="24"/>
          <w:szCs w:val="24"/>
        </w:rPr>
        <w:t>；</w:t>
      </w:r>
    </w:p>
    <w:p w:rsidR="004B39D2" w:rsidRDefault="004B39D2" w:rsidP="004B39D2">
      <w:pPr>
        <w:pStyle w:val="a3"/>
        <w:numPr>
          <w:ilvl w:val="0"/>
          <w:numId w:val="28"/>
        </w:numPr>
        <w:spacing w:line="360" w:lineRule="auto"/>
        <w:ind w:firstLineChars="0" w:hanging="933"/>
        <w:jc w:val="both"/>
        <w:rPr>
          <w:rFonts w:ascii="楷体_GB2312" w:eastAsia="楷体_GB2312"/>
          <w:bCs/>
          <w:color w:val="000000"/>
          <w:sz w:val="24"/>
          <w:szCs w:val="24"/>
        </w:rPr>
      </w:pPr>
      <w:r>
        <w:rPr>
          <w:rFonts w:ascii="楷体_GB2312" w:eastAsia="楷体_GB2312" w:hint="eastAsia"/>
          <w:bCs/>
          <w:color w:val="000000"/>
          <w:sz w:val="24"/>
          <w:szCs w:val="24"/>
        </w:rPr>
        <w:t>搬运、清理该批废旧物资；</w:t>
      </w:r>
    </w:p>
    <w:p w:rsidR="004B39D2" w:rsidRDefault="004B39D2" w:rsidP="004B39D2">
      <w:pPr>
        <w:pStyle w:val="a3"/>
        <w:numPr>
          <w:ilvl w:val="0"/>
          <w:numId w:val="28"/>
        </w:numPr>
        <w:spacing w:line="360" w:lineRule="auto"/>
        <w:ind w:firstLineChars="0" w:hanging="933"/>
        <w:jc w:val="both"/>
        <w:rPr>
          <w:rFonts w:ascii="楷体_GB2312" w:eastAsia="楷体_GB2312"/>
          <w:bCs/>
          <w:color w:val="000000"/>
          <w:sz w:val="24"/>
          <w:szCs w:val="24"/>
        </w:rPr>
      </w:pPr>
      <w:r>
        <w:rPr>
          <w:rFonts w:ascii="楷体_GB2312" w:eastAsia="楷体_GB2312" w:hint="eastAsia"/>
          <w:bCs/>
          <w:color w:val="000000"/>
          <w:sz w:val="24"/>
          <w:szCs w:val="24"/>
        </w:rPr>
        <w:t>到相关部门办理注销电梯手续；</w:t>
      </w:r>
    </w:p>
    <w:p w:rsidR="004B39D2" w:rsidRDefault="004B39D2" w:rsidP="004B39D2">
      <w:pPr>
        <w:pStyle w:val="a3"/>
        <w:numPr>
          <w:ilvl w:val="0"/>
          <w:numId w:val="28"/>
        </w:numPr>
        <w:spacing w:line="360" w:lineRule="auto"/>
        <w:ind w:firstLineChars="0" w:hanging="933"/>
        <w:jc w:val="both"/>
        <w:rPr>
          <w:rFonts w:ascii="楷体_GB2312" w:eastAsia="楷体_GB2312"/>
          <w:bCs/>
          <w:color w:val="000000"/>
          <w:sz w:val="24"/>
          <w:szCs w:val="24"/>
        </w:rPr>
      </w:pPr>
      <w:r>
        <w:rPr>
          <w:rFonts w:ascii="楷体_GB2312" w:eastAsia="楷体_GB2312" w:hint="eastAsia"/>
          <w:bCs/>
          <w:color w:val="000000"/>
          <w:sz w:val="24"/>
          <w:szCs w:val="24"/>
        </w:rPr>
        <w:t>其他招选人认为必要的内容。</w:t>
      </w:r>
    </w:p>
    <w:p w:rsidR="001538BE" w:rsidRDefault="009D45B4" w:rsidP="00310EF5">
      <w:pPr>
        <w:tabs>
          <w:tab w:val="left" w:pos="0"/>
          <w:tab w:val="left" w:pos="1134"/>
        </w:tabs>
        <w:ind w:firstLineChars="196" w:firstLine="472"/>
        <w:rPr>
          <w:rFonts w:ascii="楷体_GB2312" w:eastAsia="楷体_GB2312"/>
          <w:color w:val="000000"/>
          <w:sz w:val="24"/>
          <w:szCs w:val="24"/>
        </w:rPr>
      </w:pPr>
      <w:r>
        <w:rPr>
          <w:rFonts w:ascii="楷体_GB2312" w:eastAsia="楷体_GB2312" w:hAnsi="宋体" w:cs="楷体_GB2312" w:hint="eastAsia"/>
          <w:b/>
          <w:bCs/>
          <w:color w:val="000000"/>
          <w:sz w:val="24"/>
          <w:szCs w:val="24"/>
        </w:rPr>
        <w:t>（五）服务报价</w:t>
      </w:r>
    </w:p>
    <w:p w:rsidR="001538BE" w:rsidRDefault="009D45B4">
      <w:pPr>
        <w:tabs>
          <w:tab w:val="left" w:pos="0"/>
          <w:tab w:val="left" w:pos="1134"/>
        </w:tabs>
        <w:ind w:firstLineChars="200" w:firstLine="480"/>
        <w:rPr>
          <w:rFonts w:ascii="楷体_GB2312" w:eastAsia="楷体_GB2312"/>
          <w:color w:val="000000"/>
          <w:sz w:val="24"/>
          <w:szCs w:val="24"/>
        </w:rPr>
      </w:pPr>
      <w:r>
        <w:rPr>
          <w:rFonts w:ascii="楷体_GB2312" w:eastAsia="楷体_GB2312" w:hAnsi="宋体" w:cs="楷体_GB2312" w:hint="eastAsia"/>
          <w:color w:val="000000"/>
          <w:kern w:val="0"/>
          <w:sz w:val="24"/>
          <w:szCs w:val="24"/>
        </w:rPr>
        <w:t>由竞投人报价</w:t>
      </w:r>
      <w:r w:rsidR="00054C2C">
        <w:rPr>
          <w:rFonts w:ascii="楷体_GB2312" w:eastAsia="楷体_GB2312" w:hAnsi="宋体" w:cs="楷体_GB2312" w:hint="eastAsia"/>
          <w:color w:val="000000"/>
          <w:kern w:val="0"/>
          <w:sz w:val="24"/>
          <w:szCs w:val="24"/>
        </w:rPr>
        <w:t>，最低限价</w:t>
      </w:r>
      <w:r w:rsidR="00054C2C">
        <w:rPr>
          <w:rFonts w:ascii="宋体" w:hAnsi="宋体" w:cs="楷体_GB2312" w:hint="eastAsia"/>
          <w:color w:val="000000"/>
          <w:kern w:val="0"/>
          <w:sz w:val="24"/>
          <w:szCs w:val="24"/>
        </w:rPr>
        <w:t>￥</w:t>
      </w:r>
      <w:r w:rsidR="00054C2C">
        <w:rPr>
          <w:rFonts w:ascii="楷体_GB2312" w:eastAsia="楷体_GB2312" w:hAnsi="宋体" w:cs="楷体_GB2312" w:hint="eastAsia"/>
          <w:color w:val="000000"/>
          <w:kern w:val="0"/>
          <w:sz w:val="24"/>
          <w:szCs w:val="24"/>
          <w:u w:val="single"/>
        </w:rPr>
        <w:t xml:space="preserve"> </w:t>
      </w:r>
      <w:r w:rsidR="00AD63B1">
        <w:rPr>
          <w:rFonts w:ascii="楷体_GB2312" w:eastAsia="楷体_GB2312" w:hAnsi="宋体" w:cs="楷体_GB2312" w:hint="eastAsia"/>
          <w:color w:val="000000"/>
          <w:kern w:val="0"/>
          <w:sz w:val="24"/>
          <w:szCs w:val="24"/>
          <w:u w:val="single"/>
        </w:rPr>
        <w:t>1</w:t>
      </w:r>
      <w:r w:rsidR="005E0621">
        <w:rPr>
          <w:rFonts w:ascii="楷体_GB2312" w:eastAsia="楷体_GB2312" w:hAnsi="宋体" w:cs="楷体_GB2312" w:hint="eastAsia"/>
          <w:color w:val="000000"/>
          <w:kern w:val="0"/>
          <w:sz w:val="24"/>
          <w:szCs w:val="24"/>
          <w:u w:val="single"/>
        </w:rPr>
        <w:t>5</w:t>
      </w:r>
      <w:r w:rsidR="00054C2C">
        <w:rPr>
          <w:rFonts w:ascii="楷体_GB2312" w:eastAsia="楷体_GB2312" w:hAnsi="宋体" w:cs="楷体_GB2312" w:hint="eastAsia"/>
          <w:color w:val="000000"/>
          <w:kern w:val="0"/>
          <w:sz w:val="24"/>
          <w:szCs w:val="24"/>
          <w:u w:val="single"/>
        </w:rPr>
        <w:t xml:space="preserve">,000.00 </w:t>
      </w:r>
      <w:r w:rsidR="00054C2C">
        <w:rPr>
          <w:rFonts w:ascii="楷体_GB2312" w:eastAsia="楷体_GB2312" w:hAnsi="宋体" w:cs="楷体_GB2312" w:hint="eastAsia"/>
          <w:color w:val="000000"/>
          <w:kern w:val="0"/>
          <w:sz w:val="24"/>
          <w:szCs w:val="24"/>
        </w:rPr>
        <w:t>元，低于限价的报价无效。</w:t>
      </w:r>
    </w:p>
    <w:p w:rsidR="001538BE" w:rsidRDefault="009D45B4" w:rsidP="00310EF5">
      <w:pPr>
        <w:tabs>
          <w:tab w:val="left" w:pos="0"/>
          <w:tab w:val="left" w:pos="1134"/>
        </w:tabs>
        <w:ind w:firstLineChars="196" w:firstLine="472"/>
        <w:rPr>
          <w:rFonts w:ascii="楷体_GB2312" w:eastAsia="楷体_GB2312"/>
          <w:b/>
          <w:bCs/>
          <w:color w:val="000000"/>
          <w:sz w:val="24"/>
          <w:szCs w:val="24"/>
        </w:rPr>
      </w:pPr>
      <w:r>
        <w:rPr>
          <w:rFonts w:ascii="楷体_GB2312" w:eastAsia="楷体_GB2312" w:hAnsi="宋体" w:cs="楷体_GB2312" w:hint="eastAsia"/>
          <w:b/>
          <w:bCs/>
          <w:color w:val="000000"/>
          <w:sz w:val="24"/>
          <w:szCs w:val="24"/>
        </w:rPr>
        <w:t>（六）其他</w:t>
      </w:r>
    </w:p>
    <w:p w:rsidR="001538BE" w:rsidRDefault="009D45B4">
      <w:pPr>
        <w:tabs>
          <w:tab w:val="left" w:pos="0"/>
        </w:tabs>
        <w:outlineLvl w:val="3"/>
        <w:rPr>
          <w:rFonts w:ascii="楷体_GB2312" w:eastAsia="楷体_GB2312"/>
          <w:sz w:val="24"/>
          <w:szCs w:val="24"/>
        </w:rPr>
      </w:pPr>
      <w:r>
        <w:rPr>
          <w:rFonts w:ascii="楷体_GB2312" w:eastAsia="楷体_GB2312" w:hAnsi="宋体" w:cs="楷体_GB2312"/>
          <w:sz w:val="24"/>
          <w:szCs w:val="24"/>
        </w:rPr>
        <w:t xml:space="preserve">    </w:t>
      </w:r>
      <w:r>
        <w:rPr>
          <w:rFonts w:ascii="楷体_GB2312" w:eastAsia="楷体_GB2312" w:hAnsi="宋体" w:cs="楷体_GB2312" w:hint="eastAsia"/>
          <w:sz w:val="24"/>
          <w:szCs w:val="24"/>
        </w:rPr>
        <w:t>除招选人在竞选文件中明确外，中选单位不得以任何方式转包、分包或挂靠本项目。如发现中选单位以转包、分包或挂靠的方式谋取选中，招选人有权解除合同及要求赔偿。</w:t>
      </w: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pPr>
        <w:ind w:rightChars="-210" w:right="-441"/>
        <w:outlineLvl w:val="0"/>
        <w:rPr>
          <w:rFonts w:ascii="楷体_GB2312" w:eastAsia="楷体_GB2312"/>
          <w:b/>
          <w:bCs/>
          <w:color w:val="000000"/>
          <w:kern w:val="44"/>
          <w:sz w:val="32"/>
          <w:szCs w:val="32"/>
        </w:rPr>
      </w:pPr>
      <w:bookmarkStart w:id="86" w:name="_Toc427828530"/>
      <w:bookmarkEnd w:id="81"/>
      <w:bookmarkEnd w:id="82"/>
      <w:bookmarkEnd w:id="83"/>
      <w:bookmarkEnd w:id="84"/>
      <w:bookmarkEnd w:id="85"/>
    </w:p>
    <w:p w:rsidR="001538BE" w:rsidRDefault="009D45B4">
      <w:pPr>
        <w:ind w:left="2978" w:rightChars="-210" w:right="-441"/>
        <w:outlineLvl w:val="0"/>
        <w:rPr>
          <w:rFonts w:ascii="楷体_GB2312" w:eastAsia="楷体_GB2312"/>
          <w:b/>
          <w:bCs/>
          <w:color w:val="000000"/>
          <w:kern w:val="44"/>
          <w:sz w:val="32"/>
          <w:szCs w:val="32"/>
        </w:rPr>
      </w:pPr>
      <w:bookmarkStart w:id="87" w:name="_Toc428434794"/>
      <w:r>
        <w:rPr>
          <w:rFonts w:ascii="楷体_GB2312" w:eastAsia="楷体_GB2312"/>
          <w:b/>
          <w:bCs/>
          <w:color w:val="000000"/>
          <w:kern w:val="44"/>
          <w:sz w:val="32"/>
          <w:szCs w:val="32"/>
        </w:rPr>
        <w:br w:type="page"/>
      </w:r>
      <w:bookmarkStart w:id="88" w:name="_Toc334797740"/>
      <w:bookmarkStart w:id="89" w:name="_Toc428434850"/>
      <w:bookmarkStart w:id="90" w:name="_Toc427828555"/>
      <w:bookmarkEnd w:id="86"/>
      <w:bookmarkEnd w:id="87"/>
      <w:r>
        <w:rPr>
          <w:rFonts w:ascii="楷体_GB2312" w:eastAsia="楷体_GB2312" w:hint="eastAsia"/>
          <w:b/>
          <w:bCs/>
          <w:color w:val="000000"/>
          <w:kern w:val="44"/>
          <w:sz w:val="32"/>
          <w:szCs w:val="32"/>
        </w:rPr>
        <w:lastRenderedPageBreak/>
        <w:t xml:space="preserve">第三章  </w:t>
      </w:r>
      <w:r>
        <w:rPr>
          <w:rFonts w:ascii="楷体_GB2312" w:eastAsia="楷体_GB2312" w:hAnsi="宋体" w:cs="楷体_GB2312" w:hint="eastAsia"/>
          <w:b/>
          <w:bCs/>
          <w:color w:val="000000"/>
          <w:kern w:val="44"/>
          <w:sz w:val="32"/>
          <w:szCs w:val="32"/>
        </w:rPr>
        <w:t>评审、</w:t>
      </w:r>
      <w:bookmarkEnd w:id="88"/>
      <w:r>
        <w:rPr>
          <w:rFonts w:ascii="楷体_GB2312" w:eastAsia="楷体_GB2312" w:hAnsi="宋体" w:cs="楷体_GB2312" w:hint="eastAsia"/>
          <w:b/>
          <w:bCs/>
          <w:color w:val="000000"/>
          <w:kern w:val="44"/>
          <w:sz w:val="32"/>
          <w:szCs w:val="32"/>
        </w:rPr>
        <w:t>选定</w:t>
      </w:r>
      <w:bookmarkEnd w:id="89"/>
      <w:bookmarkEnd w:id="90"/>
    </w:p>
    <w:p w:rsidR="001538BE" w:rsidRDefault="009D45B4">
      <w:pPr>
        <w:numPr>
          <w:ilvl w:val="0"/>
          <w:numId w:val="16"/>
        </w:numPr>
        <w:tabs>
          <w:tab w:val="left" w:pos="993"/>
        </w:tabs>
        <w:ind w:left="0" w:firstLine="426"/>
        <w:jc w:val="left"/>
        <w:outlineLvl w:val="1"/>
        <w:rPr>
          <w:rFonts w:ascii="楷体_GB2312" w:eastAsia="楷体_GB2312"/>
          <w:b/>
          <w:bCs/>
          <w:sz w:val="24"/>
          <w:szCs w:val="24"/>
        </w:rPr>
      </w:pPr>
      <w:bookmarkStart w:id="91" w:name="_Toc427828607"/>
      <w:bookmarkStart w:id="92" w:name="_Toc427828557"/>
      <w:bookmarkStart w:id="93" w:name="_Toc428434852"/>
      <w:bookmarkStart w:id="94" w:name="_Toc41884701"/>
      <w:bookmarkStart w:id="95" w:name="_Toc42313167"/>
      <w:bookmarkStart w:id="96" w:name="_Toc41723931"/>
      <w:r>
        <w:rPr>
          <w:rFonts w:ascii="楷体_GB2312" w:eastAsia="楷体_GB2312" w:hAnsi="宋体" w:cs="楷体_GB2312" w:hint="eastAsia"/>
          <w:b/>
          <w:bCs/>
          <w:sz w:val="24"/>
          <w:szCs w:val="24"/>
        </w:rPr>
        <w:t>评审</w:t>
      </w:r>
      <w:bookmarkEnd w:id="91"/>
      <w:bookmarkEnd w:id="92"/>
      <w:bookmarkEnd w:id="93"/>
    </w:p>
    <w:p w:rsidR="001538BE" w:rsidRDefault="009D45B4">
      <w:pPr>
        <w:widowControl/>
        <w:numPr>
          <w:ilvl w:val="0"/>
          <w:numId w:val="18"/>
        </w:numPr>
        <w:tabs>
          <w:tab w:val="left" w:pos="0"/>
          <w:tab w:val="left" w:pos="993"/>
        </w:tabs>
        <w:ind w:left="0" w:firstLine="426"/>
        <w:rPr>
          <w:rFonts w:ascii="楷体_GB2312" w:eastAsia="楷体_GB2312"/>
          <w:sz w:val="24"/>
          <w:szCs w:val="24"/>
        </w:rPr>
      </w:pPr>
      <w:bookmarkStart w:id="97" w:name="_Toc101843129"/>
      <w:bookmarkStart w:id="98" w:name="_Toc101775129"/>
      <w:bookmarkStart w:id="99" w:name="_Toc101951267"/>
      <w:bookmarkStart w:id="100" w:name="_Toc101771376"/>
      <w:bookmarkStart w:id="101" w:name="_Toc264203536"/>
      <w:r>
        <w:rPr>
          <w:rFonts w:ascii="楷体_GB2312" w:eastAsia="楷体_GB2312" w:hAnsi="宋体" w:cs="楷体_GB2312" w:hint="eastAsia"/>
          <w:sz w:val="24"/>
          <w:szCs w:val="24"/>
        </w:rPr>
        <w:t>本次</w:t>
      </w:r>
      <w:proofErr w:type="gramStart"/>
      <w:r>
        <w:rPr>
          <w:rFonts w:ascii="楷体_GB2312" w:eastAsia="楷体_GB2312" w:hAnsi="宋体" w:cs="楷体_GB2312" w:hint="eastAsia"/>
          <w:sz w:val="24"/>
          <w:szCs w:val="24"/>
        </w:rPr>
        <w:t>竞选按</w:t>
      </w:r>
      <w:proofErr w:type="gramEnd"/>
      <w:r>
        <w:rPr>
          <w:rFonts w:ascii="楷体_GB2312" w:eastAsia="楷体_GB2312" w:hAnsi="宋体" w:cs="楷体_GB2312" w:hint="eastAsia"/>
          <w:sz w:val="24"/>
          <w:szCs w:val="24"/>
        </w:rPr>
        <w:t>相关规定组建评审小组，评审小组由招选人的代表共</w:t>
      </w:r>
      <w:r>
        <w:rPr>
          <w:rFonts w:ascii="楷体_GB2312" w:eastAsia="楷体_GB2312" w:hAnsi="宋体" w:cs="楷体_GB2312"/>
          <w:sz w:val="24"/>
          <w:szCs w:val="24"/>
          <w:u w:val="single"/>
        </w:rPr>
        <w:t>5</w:t>
      </w:r>
      <w:r>
        <w:rPr>
          <w:rFonts w:ascii="楷体_GB2312" w:eastAsia="楷体_GB2312" w:hAnsi="宋体" w:cs="楷体_GB2312" w:hint="eastAsia"/>
          <w:sz w:val="24"/>
          <w:szCs w:val="24"/>
        </w:rPr>
        <w:t>名人员组成。评审将本着公平、公正、科学、择优的原则，严格按照法律法规和竞选文件的要求推荐评审结果。</w:t>
      </w:r>
    </w:p>
    <w:p w:rsidR="001538BE" w:rsidRDefault="009D45B4">
      <w:pPr>
        <w:widowControl/>
        <w:numPr>
          <w:ilvl w:val="0"/>
          <w:numId w:val="18"/>
        </w:numPr>
        <w:tabs>
          <w:tab w:val="left" w:pos="0"/>
          <w:tab w:val="left" w:pos="993"/>
        </w:tabs>
        <w:ind w:left="0" w:firstLine="426"/>
        <w:rPr>
          <w:rFonts w:ascii="楷体_GB2312" w:eastAsia="楷体_GB2312"/>
          <w:sz w:val="24"/>
          <w:szCs w:val="24"/>
        </w:rPr>
      </w:pPr>
      <w:r>
        <w:rPr>
          <w:rFonts w:ascii="楷体_GB2312" w:eastAsia="楷体_GB2312" w:hAnsi="宋体" w:cs="楷体_GB2312" w:hint="eastAsia"/>
          <w:sz w:val="24"/>
          <w:szCs w:val="24"/>
        </w:rPr>
        <w:t>本次评审采用经资格审核后，</w:t>
      </w:r>
      <w:proofErr w:type="gramStart"/>
      <w:r>
        <w:rPr>
          <w:rFonts w:ascii="楷体_GB2312" w:eastAsia="楷体_GB2312" w:hAnsi="宋体" w:cs="楷体_GB2312" w:hint="eastAsia"/>
          <w:sz w:val="24"/>
          <w:szCs w:val="24"/>
        </w:rPr>
        <w:t>最</w:t>
      </w:r>
      <w:proofErr w:type="gramEnd"/>
      <w:r w:rsidR="00547781">
        <w:rPr>
          <w:rFonts w:ascii="楷体_GB2312" w:eastAsia="楷体_GB2312" w:hAnsi="宋体" w:cs="楷体_GB2312" w:hint="eastAsia"/>
          <w:sz w:val="24"/>
          <w:szCs w:val="24"/>
        </w:rPr>
        <w:t>高</w:t>
      </w:r>
      <w:r>
        <w:rPr>
          <w:rFonts w:ascii="楷体_GB2312" w:eastAsia="楷体_GB2312" w:hAnsi="宋体" w:cs="楷体_GB2312" w:hint="eastAsia"/>
          <w:sz w:val="24"/>
          <w:szCs w:val="24"/>
        </w:rPr>
        <w:t>价中标方式（具体评审标准见后附件）。</w:t>
      </w:r>
    </w:p>
    <w:p w:rsidR="001538BE" w:rsidRDefault="009D45B4">
      <w:pPr>
        <w:numPr>
          <w:ilvl w:val="0"/>
          <w:numId w:val="16"/>
        </w:numPr>
        <w:tabs>
          <w:tab w:val="left" w:pos="993"/>
        </w:tabs>
        <w:ind w:left="0" w:firstLine="426"/>
        <w:jc w:val="left"/>
        <w:outlineLvl w:val="1"/>
        <w:rPr>
          <w:rFonts w:ascii="楷体_GB2312" w:eastAsia="楷体_GB2312"/>
          <w:b/>
          <w:bCs/>
          <w:sz w:val="24"/>
          <w:szCs w:val="24"/>
        </w:rPr>
      </w:pPr>
      <w:bookmarkStart w:id="102" w:name="_Toc428434853"/>
      <w:bookmarkStart w:id="103" w:name="_Toc427828558"/>
      <w:bookmarkStart w:id="104" w:name="_Toc427828608"/>
      <w:r>
        <w:rPr>
          <w:rFonts w:ascii="楷体_GB2312" w:eastAsia="楷体_GB2312" w:hAnsi="宋体" w:cs="楷体_GB2312" w:hint="eastAsia"/>
          <w:b/>
          <w:bCs/>
          <w:sz w:val="24"/>
          <w:szCs w:val="24"/>
        </w:rPr>
        <w:t>评审程序</w:t>
      </w:r>
      <w:bookmarkEnd w:id="97"/>
      <w:bookmarkEnd w:id="98"/>
      <w:bookmarkEnd w:id="99"/>
      <w:bookmarkEnd w:id="100"/>
      <w:bookmarkEnd w:id="101"/>
      <w:bookmarkEnd w:id="102"/>
      <w:bookmarkEnd w:id="103"/>
      <w:bookmarkEnd w:id="104"/>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竞投文件资格及符合性审查</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评审小组将根据竞选文件的规定，对各竞投文件进行资格及符合性审查（具体审查标准见后附件）。</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符合性审查结论意见采取少数服从多数原则，即超过半数评审人员的结论为“通过”则该竞价投通过资格及符合性审查，否则不通过。</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不能通过资格及符合性审查的竞投文件，不得参与该次竞投。</w:t>
      </w:r>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竞投文件的澄清</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对竞投文件中含义不明确、同类问题表述不一致或者有明显文字和计算错误的内容，评审小组可以书面形式要求竞投人</w:t>
      </w:r>
      <w:proofErr w:type="gramStart"/>
      <w:r>
        <w:rPr>
          <w:rFonts w:ascii="楷体_GB2312" w:eastAsia="楷体_GB2312" w:hAnsi="宋体" w:cs="楷体_GB2312" w:hint="eastAsia"/>
          <w:sz w:val="24"/>
          <w:szCs w:val="24"/>
        </w:rPr>
        <w:t>作出</w:t>
      </w:r>
      <w:proofErr w:type="gramEnd"/>
      <w:r>
        <w:rPr>
          <w:rFonts w:ascii="楷体_GB2312" w:eastAsia="楷体_GB2312" w:hAnsi="宋体" w:cs="楷体_GB2312" w:hint="eastAsia"/>
          <w:sz w:val="24"/>
          <w:szCs w:val="24"/>
        </w:rPr>
        <w:t>必要的澄清、说明或者纠正。</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竞投人的澄清、说明或者补正应当采用书面形式，由其授权的代表签字，并不得超出竞投文件的范围或者改变竞投文件的实质性内容。</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除上述规定的情形之外，评审小组在评审过程中，不得接收来自评审现场以外的任何形式的文件资料。</w:t>
      </w:r>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评审</w:t>
      </w:r>
    </w:p>
    <w:p w:rsidR="00054C2C" w:rsidRPr="00054C2C" w:rsidRDefault="009D45B4">
      <w:pPr>
        <w:widowControl/>
        <w:numPr>
          <w:ilvl w:val="0"/>
          <w:numId w:val="22"/>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评审人员对所有竞投人资格进行评审</w:t>
      </w:r>
      <w:r w:rsidR="00054C2C">
        <w:rPr>
          <w:rFonts w:ascii="楷体_GB2312" w:eastAsia="楷体_GB2312" w:hAnsi="宋体" w:cs="楷体_GB2312" w:hint="eastAsia"/>
          <w:sz w:val="24"/>
          <w:szCs w:val="24"/>
        </w:rPr>
        <w:t>。</w:t>
      </w:r>
    </w:p>
    <w:p w:rsidR="001538BE" w:rsidRDefault="00054C2C">
      <w:pPr>
        <w:widowControl/>
        <w:numPr>
          <w:ilvl w:val="0"/>
          <w:numId w:val="22"/>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将</w:t>
      </w:r>
      <w:r w:rsidR="009D45B4">
        <w:rPr>
          <w:rFonts w:ascii="楷体_GB2312" w:eastAsia="楷体_GB2312" w:hAnsi="宋体" w:cs="楷体_GB2312" w:hint="eastAsia"/>
          <w:sz w:val="24"/>
          <w:szCs w:val="24"/>
        </w:rPr>
        <w:t>竞投报价</w:t>
      </w:r>
      <w:r>
        <w:rPr>
          <w:rFonts w:ascii="楷体_GB2312" w:eastAsia="楷体_GB2312" w:hAnsi="宋体" w:cs="楷体_GB2312" w:hint="eastAsia"/>
          <w:sz w:val="24"/>
          <w:szCs w:val="24"/>
        </w:rPr>
        <w:t>由高</w:t>
      </w:r>
      <w:r w:rsidR="009D45B4">
        <w:rPr>
          <w:rFonts w:ascii="楷体_GB2312" w:eastAsia="楷体_GB2312" w:hAnsi="宋体" w:cs="楷体_GB2312" w:hint="eastAsia"/>
          <w:sz w:val="24"/>
          <w:szCs w:val="24"/>
        </w:rPr>
        <w:t>到</w:t>
      </w:r>
      <w:r>
        <w:rPr>
          <w:rFonts w:ascii="楷体_GB2312" w:eastAsia="楷体_GB2312" w:hAnsi="宋体" w:cs="楷体_GB2312" w:hint="eastAsia"/>
          <w:sz w:val="24"/>
          <w:szCs w:val="24"/>
        </w:rPr>
        <w:t>低</w:t>
      </w:r>
      <w:r w:rsidR="009D45B4">
        <w:rPr>
          <w:rFonts w:ascii="楷体_GB2312" w:eastAsia="楷体_GB2312" w:hAnsi="宋体" w:cs="楷体_GB2312" w:hint="eastAsia"/>
          <w:sz w:val="24"/>
          <w:szCs w:val="24"/>
        </w:rPr>
        <w:t>顺序排列，</w:t>
      </w:r>
      <w:r>
        <w:rPr>
          <w:rFonts w:ascii="楷体_GB2312" w:eastAsia="楷体_GB2312" w:hAnsi="宋体" w:cs="楷体_GB2312" w:hint="eastAsia"/>
          <w:sz w:val="24"/>
          <w:szCs w:val="24"/>
        </w:rPr>
        <w:t>竞投</w:t>
      </w:r>
      <w:r w:rsidR="009D45B4">
        <w:rPr>
          <w:rFonts w:ascii="楷体_GB2312" w:eastAsia="楷体_GB2312" w:hAnsi="宋体" w:cs="楷体_GB2312" w:hint="eastAsia"/>
          <w:sz w:val="24"/>
          <w:szCs w:val="24"/>
        </w:rPr>
        <w:t>报价最</w:t>
      </w:r>
      <w:r>
        <w:rPr>
          <w:rFonts w:ascii="楷体_GB2312" w:eastAsia="楷体_GB2312" w:hAnsi="宋体" w:cs="楷体_GB2312" w:hint="eastAsia"/>
          <w:sz w:val="24"/>
          <w:szCs w:val="24"/>
        </w:rPr>
        <w:t>高</w:t>
      </w:r>
      <w:r w:rsidR="009D45B4">
        <w:rPr>
          <w:rFonts w:ascii="楷体_GB2312" w:eastAsia="楷体_GB2312" w:hAnsi="宋体" w:cs="楷体_GB2312" w:hint="eastAsia"/>
          <w:sz w:val="24"/>
          <w:szCs w:val="24"/>
        </w:rPr>
        <w:t>的为第一中选候选人，</w:t>
      </w:r>
      <w:r>
        <w:rPr>
          <w:rFonts w:ascii="楷体_GB2312" w:eastAsia="楷体_GB2312" w:hAnsi="宋体" w:cs="楷体_GB2312" w:hint="eastAsia"/>
          <w:sz w:val="24"/>
          <w:szCs w:val="24"/>
        </w:rPr>
        <w:t>竞投报价相同的，名次由评审人员抽签决定。评审人员会按上述排列向招选人推荐中选候选</w:t>
      </w:r>
      <w:r w:rsidR="009D45B4">
        <w:rPr>
          <w:rFonts w:ascii="楷体_GB2312" w:eastAsia="楷体_GB2312" w:hAnsi="宋体" w:cs="楷体_GB2312" w:hint="eastAsia"/>
          <w:sz w:val="24"/>
          <w:szCs w:val="24"/>
        </w:rPr>
        <w:t>人。</w:t>
      </w:r>
    </w:p>
    <w:p w:rsidR="00054C2C" w:rsidRDefault="00054C2C" w:rsidP="00054C2C">
      <w:pPr>
        <w:ind w:firstLineChars="177" w:firstLine="425"/>
        <w:jc w:val="left"/>
        <w:rPr>
          <w:rFonts w:ascii="楷体_GB2312" w:eastAsia="楷体_GB2312" w:hAnsi="宋体" w:cs="楷体_GB2312"/>
          <w:sz w:val="24"/>
          <w:szCs w:val="24"/>
        </w:rPr>
      </w:pPr>
      <w:r>
        <w:rPr>
          <w:rFonts w:ascii="楷体_GB2312" w:eastAsia="楷体_GB2312" w:hAnsi="宋体" w:cs="楷体_GB2312" w:hint="eastAsia"/>
          <w:sz w:val="24"/>
          <w:szCs w:val="24"/>
        </w:rPr>
        <w:t>3.如果第一中选候选人不能按照竞选文件要求及竞投文件的承诺与招选人签订合同，或竞投文件的内容与竞选文件要求不符，招选人有权将第二中选候选人列为新中选人或重新组织竞选。</w:t>
      </w:r>
    </w:p>
    <w:p w:rsidR="00054C2C" w:rsidRDefault="00054C2C" w:rsidP="00054C2C">
      <w:pPr>
        <w:ind w:left="425"/>
        <w:jc w:val="left"/>
        <w:rPr>
          <w:rFonts w:ascii="楷体_GB2312" w:eastAsia="楷体_GB2312" w:hAnsi="宋体" w:cs="楷体_GB2312"/>
          <w:sz w:val="24"/>
          <w:szCs w:val="24"/>
        </w:rPr>
      </w:pPr>
      <w:r>
        <w:rPr>
          <w:rFonts w:ascii="楷体_GB2312" w:eastAsia="楷体_GB2312" w:hAnsi="宋体" w:cs="楷体_GB2312" w:hint="eastAsia"/>
          <w:sz w:val="24"/>
          <w:szCs w:val="24"/>
        </w:rPr>
        <w:t>4.中选人应在招选人发出中选通知书后</w:t>
      </w:r>
      <w:r>
        <w:rPr>
          <w:rFonts w:ascii="楷体_GB2312" w:eastAsia="楷体_GB2312" w:hAnsi="宋体" w:cs="楷体_GB2312"/>
          <w:sz w:val="24"/>
          <w:szCs w:val="24"/>
        </w:rPr>
        <w:t>7</w:t>
      </w:r>
      <w:r>
        <w:rPr>
          <w:rFonts w:ascii="楷体_GB2312" w:eastAsia="楷体_GB2312" w:hAnsi="宋体" w:cs="楷体_GB2312" w:hint="eastAsia"/>
          <w:sz w:val="24"/>
          <w:szCs w:val="24"/>
        </w:rPr>
        <w:t>个工作日内签订三方合同。</w:t>
      </w:r>
    </w:p>
    <w:p w:rsidR="00054C2C" w:rsidRDefault="00054C2C" w:rsidP="00054C2C">
      <w:pPr>
        <w:ind w:firstLineChars="177" w:firstLine="425"/>
        <w:jc w:val="left"/>
        <w:rPr>
          <w:rFonts w:ascii="楷体_GB2312" w:eastAsia="楷体_GB2312"/>
          <w:sz w:val="24"/>
          <w:szCs w:val="24"/>
        </w:rPr>
      </w:pPr>
      <w:r>
        <w:rPr>
          <w:rFonts w:ascii="楷体_GB2312" w:eastAsia="楷体_GB2312" w:hAnsi="宋体" w:cs="楷体_GB2312" w:hint="eastAsia"/>
          <w:sz w:val="24"/>
          <w:szCs w:val="24"/>
        </w:rPr>
        <w:t>5.中选人的竞投文件及评审过程中有关澄清文件均作为合同文件的组成部分。</w:t>
      </w:r>
    </w:p>
    <w:p w:rsidR="001538BE" w:rsidRDefault="001538BE">
      <w:pPr>
        <w:ind w:firstLineChars="176" w:firstLine="422"/>
        <w:outlineLvl w:val="1"/>
        <w:rPr>
          <w:rFonts w:ascii="楷体_GB2312" w:eastAsia="楷体_GB2312"/>
          <w:color w:val="000000"/>
          <w:sz w:val="24"/>
          <w:szCs w:val="24"/>
        </w:rPr>
      </w:pPr>
      <w:bookmarkStart w:id="105" w:name="_Toc427828609"/>
      <w:bookmarkStart w:id="106" w:name="_Toc427828559"/>
      <w:bookmarkStart w:id="107" w:name="_Toc428434854"/>
      <w:bookmarkStart w:id="108" w:name="_Toc334797765"/>
      <w:bookmarkEnd w:id="94"/>
      <w:bookmarkEnd w:id="95"/>
      <w:bookmarkEnd w:id="96"/>
    </w:p>
    <w:p w:rsidR="001538BE" w:rsidRDefault="001538BE">
      <w:pPr>
        <w:ind w:firstLineChars="176" w:firstLine="422"/>
        <w:outlineLvl w:val="1"/>
        <w:rPr>
          <w:rFonts w:ascii="楷体_GB2312" w:eastAsia="楷体_GB2312"/>
          <w:color w:val="000000"/>
          <w:sz w:val="24"/>
          <w:szCs w:val="24"/>
        </w:rPr>
      </w:pPr>
    </w:p>
    <w:p w:rsidR="001538BE" w:rsidRDefault="001538BE">
      <w:pPr>
        <w:ind w:firstLineChars="176" w:firstLine="422"/>
        <w:outlineLvl w:val="1"/>
        <w:rPr>
          <w:rFonts w:ascii="楷体_GB2312" w:eastAsia="楷体_GB2312"/>
          <w:color w:val="000000"/>
          <w:sz w:val="24"/>
          <w:szCs w:val="24"/>
        </w:rPr>
      </w:pPr>
    </w:p>
    <w:p w:rsidR="001538BE" w:rsidRDefault="001538BE" w:rsidP="00054C2C">
      <w:pPr>
        <w:outlineLvl w:val="1"/>
        <w:rPr>
          <w:rFonts w:ascii="楷体_GB2312" w:eastAsia="楷体_GB2312" w:hAnsi="宋体" w:cs="楷体_GB2312"/>
          <w:color w:val="000000"/>
          <w:sz w:val="24"/>
          <w:szCs w:val="24"/>
        </w:rPr>
      </w:pPr>
    </w:p>
    <w:p w:rsidR="001538BE" w:rsidRDefault="005E74CE" w:rsidP="00054C2C">
      <w:pPr>
        <w:outlineLvl w:val="1"/>
        <w:rPr>
          <w:rFonts w:ascii="楷体_GB2312" w:eastAsia="楷体_GB2312"/>
          <w:color w:val="000000"/>
          <w:sz w:val="24"/>
          <w:szCs w:val="24"/>
        </w:rPr>
      </w:pPr>
      <w:r>
        <w:rPr>
          <w:rFonts w:ascii="楷体_GB2312" w:eastAsia="楷体_GB2312" w:hAnsi="宋体" w:cs="楷体_GB2312"/>
          <w:color w:val="000000"/>
          <w:sz w:val="24"/>
          <w:szCs w:val="24"/>
        </w:rPr>
        <w:br w:type="page"/>
      </w:r>
      <w:r w:rsidR="009D45B4">
        <w:rPr>
          <w:rFonts w:ascii="楷体_GB2312" w:eastAsia="楷体_GB2312" w:hAnsi="宋体" w:cs="楷体_GB2312" w:hint="eastAsia"/>
          <w:color w:val="000000"/>
          <w:sz w:val="24"/>
          <w:szCs w:val="24"/>
        </w:rPr>
        <w:lastRenderedPageBreak/>
        <w:t>附件：</w:t>
      </w:r>
      <w:bookmarkEnd w:id="105"/>
      <w:bookmarkEnd w:id="106"/>
      <w:bookmarkEnd w:id="107"/>
    </w:p>
    <w:p w:rsidR="00054C2C" w:rsidRDefault="00054C2C" w:rsidP="00054C2C">
      <w:pPr>
        <w:jc w:val="center"/>
        <w:outlineLvl w:val="1"/>
        <w:rPr>
          <w:rFonts w:ascii="楷体_GB2312" w:eastAsia="楷体_GB2312" w:hAnsi="宋体" w:cs="楷体_GB2312"/>
          <w:b/>
          <w:bCs/>
          <w:color w:val="000000"/>
          <w:sz w:val="32"/>
          <w:szCs w:val="32"/>
        </w:rPr>
      </w:pPr>
      <w:bookmarkStart w:id="109" w:name="_Toc427828560"/>
      <w:bookmarkStart w:id="110" w:name="_Toc427828610"/>
      <w:bookmarkStart w:id="111" w:name="_Toc428434855"/>
      <w:bookmarkEnd w:id="108"/>
      <w:r>
        <w:rPr>
          <w:rFonts w:ascii="楷体_GB2312" w:eastAsia="楷体_GB2312" w:hAnsi="宋体" w:cs="楷体_GB2312" w:hint="eastAsia"/>
          <w:b/>
          <w:bCs/>
          <w:color w:val="000000"/>
          <w:sz w:val="32"/>
          <w:szCs w:val="32"/>
        </w:rPr>
        <w:t>资格及符合性审查表</w:t>
      </w:r>
      <w:bookmarkEnd w:id="109"/>
      <w:bookmarkEnd w:id="110"/>
      <w:bookmarkEnd w:id="111"/>
    </w:p>
    <w:p w:rsidR="00054C2C" w:rsidRDefault="00054C2C" w:rsidP="00054C2C">
      <w:pPr>
        <w:outlineLvl w:val="1"/>
        <w:rPr>
          <w:rFonts w:ascii="楷体_GB2312" w:eastAsia="楷体_GB2312" w:hAnsi="宋体" w:cs="楷体_GB2312"/>
          <w:b/>
          <w:bCs/>
          <w:color w:val="000000"/>
          <w:sz w:val="32"/>
          <w:szCs w:val="32"/>
        </w:rPr>
      </w:pPr>
      <w:r>
        <w:rPr>
          <w:rFonts w:ascii="楷体_GB2312" w:eastAsia="楷体_GB2312" w:hAnsi="宋体" w:cs="楷体_GB2312" w:hint="eastAsia"/>
          <w:b/>
          <w:bCs/>
          <w:color w:val="000000"/>
          <w:sz w:val="32"/>
          <w:szCs w:val="32"/>
        </w:rPr>
        <w:t>项目名称：</w:t>
      </w:r>
    </w:p>
    <w:p w:rsidR="00054C2C" w:rsidRDefault="00054C2C" w:rsidP="00054C2C">
      <w:pPr>
        <w:outlineLvl w:val="1"/>
        <w:rPr>
          <w:rFonts w:ascii="楷体_GB2312" w:eastAsia="楷体_GB2312"/>
          <w:b/>
          <w:bCs/>
          <w:color w:val="000000"/>
          <w:sz w:val="32"/>
          <w:szCs w:val="32"/>
        </w:rPr>
      </w:pPr>
      <w:r>
        <w:rPr>
          <w:rFonts w:ascii="楷体_GB2312" w:eastAsia="楷体_GB2312" w:hAnsi="宋体" w:cs="楷体_GB2312" w:hint="eastAsia"/>
          <w:b/>
          <w:bCs/>
          <w:color w:val="000000"/>
          <w:sz w:val="32"/>
          <w:szCs w:val="32"/>
        </w:rPr>
        <w:t>时 间：    年   月   日</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4"/>
        <w:gridCol w:w="1434"/>
        <w:gridCol w:w="1500"/>
        <w:gridCol w:w="1374"/>
        <w:gridCol w:w="1482"/>
      </w:tblGrid>
      <w:tr w:rsidR="00054C2C" w:rsidTr="00102CD4">
        <w:trPr>
          <w:trHeight w:val="567"/>
          <w:jc w:val="center"/>
        </w:trPr>
        <w:tc>
          <w:tcPr>
            <w:tcW w:w="2734" w:type="dxa"/>
            <w:vMerge w:val="restart"/>
            <w:vAlign w:val="center"/>
          </w:tcPr>
          <w:p w:rsidR="00054C2C" w:rsidRDefault="00054C2C" w:rsidP="00102CD4">
            <w:pPr>
              <w:jc w:val="center"/>
              <w:rPr>
                <w:rFonts w:ascii="楷体_GB2312" w:eastAsia="楷体_GB2312" w:hAnsi="宋体"/>
                <w:b/>
                <w:bCs/>
                <w:color w:val="000000"/>
                <w:sz w:val="24"/>
                <w:szCs w:val="24"/>
              </w:rPr>
            </w:pPr>
            <w:r>
              <w:rPr>
                <w:rFonts w:ascii="楷体_GB2312" w:eastAsia="楷体_GB2312" w:hAnsi="宋体" w:cs="楷体_GB2312" w:hint="eastAsia"/>
                <w:b/>
                <w:bCs/>
                <w:color w:val="000000"/>
                <w:sz w:val="24"/>
                <w:szCs w:val="24"/>
              </w:rPr>
              <w:t>评审内容</w:t>
            </w:r>
          </w:p>
        </w:tc>
        <w:tc>
          <w:tcPr>
            <w:tcW w:w="5790" w:type="dxa"/>
            <w:gridSpan w:val="4"/>
            <w:vAlign w:val="center"/>
          </w:tcPr>
          <w:p w:rsidR="00054C2C" w:rsidRDefault="00054C2C" w:rsidP="00102CD4">
            <w:pPr>
              <w:jc w:val="center"/>
              <w:rPr>
                <w:rFonts w:ascii="楷体_GB2312" w:eastAsia="楷体_GB2312" w:hAnsi="宋体"/>
                <w:b/>
                <w:bCs/>
                <w:color w:val="000000"/>
                <w:sz w:val="24"/>
                <w:szCs w:val="24"/>
              </w:rPr>
            </w:pPr>
            <w:r>
              <w:rPr>
                <w:rFonts w:ascii="楷体_GB2312" w:eastAsia="楷体_GB2312" w:hAnsi="宋体" w:cs="楷体_GB2312" w:hint="eastAsia"/>
                <w:b/>
                <w:bCs/>
                <w:color w:val="000000"/>
                <w:sz w:val="24"/>
                <w:szCs w:val="24"/>
              </w:rPr>
              <w:t>竞投人名称</w:t>
            </w:r>
          </w:p>
        </w:tc>
      </w:tr>
      <w:tr w:rsidR="00054C2C" w:rsidTr="00102CD4">
        <w:trPr>
          <w:trHeight w:val="1102"/>
          <w:jc w:val="center"/>
        </w:trPr>
        <w:tc>
          <w:tcPr>
            <w:tcW w:w="2734" w:type="dxa"/>
            <w:vMerge/>
            <w:vAlign w:val="center"/>
          </w:tcPr>
          <w:p w:rsidR="00054C2C" w:rsidRDefault="00054C2C" w:rsidP="00102CD4">
            <w:pPr>
              <w:rPr>
                <w:rFonts w:ascii="楷体_GB2312" w:eastAsia="楷体_GB2312" w:hAnsi="宋体"/>
                <w:b/>
                <w:bCs/>
                <w:color w:val="000000"/>
                <w:sz w:val="24"/>
                <w:szCs w:val="24"/>
              </w:rPr>
            </w:pPr>
          </w:p>
        </w:tc>
        <w:tc>
          <w:tcPr>
            <w:tcW w:w="1434"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A</w:t>
            </w:r>
          </w:p>
        </w:tc>
        <w:tc>
          <w:tcPr>
            <w:tcW w:w="1500"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B</w:t>
            </w:r>
          </w:p>
        </w:tc>
        <w:tc>
          <w:tcPr>
            <w:tcW w:w="1374"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C</w:t>
            </w:r>
          </w:p>
        </w:tc>
        <w:tc>
          <w:tcPr>
            <w:tcW w:w="1482"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D</w:t>
            </w:r>
          </w:p>
        </w:tc>
      </w:tr>
      <w:tr w:rsidR="00054C2C" w:rsidTr="00102CD4">
        <w:trPr>
          <w:trHeight w:val="846"/>
          <w:jc w:val="center"/>
        </w:trPr>
        <w:tc>
          <w:tcPr>
            <w:tcW w:w="2734" w:type="dxa"/>
            <w:vAlign w:val="center"/>
          </w:tcPr>
          <w:p w:rsidR="00054C2C" w:rsidRDefault="00054C2C" w:rsidP="00102CD4">
            <w:pPr>
              <w:rPr>
                <w:rFonts w:ascii="楷体_GB2312" w:eastAsia="楷体_GB2312" w:hAnsi="宋体"/>
                <w:color w:val="000000"/>
                <w:sz w:val="24"/>
                <w:szCs w:val="24"/>
              </w:rPr>
            </w:pPr>
            <w:r>
              <w:rPr>
                <w:rFonts w:ascii="楷体_GB2312" w:eastAsia="楷体_GB2312" w:hAnsi="宋体" w:cs="楷体_GB2312" w:hint="eastAsia"/>
                <w:color w:val="000000"/>
                <w:sz w:val="24"/>
                <w:szCs w:val="24"/>
              </w:rPr>
              <w:t>竞投人必须是国内合法注册的法人。</w:t>
            </w:r>
          </w:p>
        </w:tc>
        <w:tc>
          <w:tcPr>
            <w:tcW w:w="1434" w:type="dxa"/>
            <w:vAlign w:val="center"/>
          </w:tcPr>
          <w:p w:rsidR="00054C2C" w:rsidRDefault="00054C2C" w:rsidP="00102CD4">
            <w:pPr>
              <w:rPr>
                <w:rFonts w:ascii="楷体_GB2312" w:eastAsia="楷体_GB2312" w:hAnsi="宋体"/>
                <w:color w:val="000000"/>
              </w:rPr>
            </w:pPr>
          </w:p>
        </w:tc>
        <w:tc>
          <w:tcPr>
            <w:tcW w:w="1500" w:type="dxa"/>
            <w:vAlign w:val="center"/>
          </w:tcPr>
          <w:p w:rsidR="00054C2C" w:rsidRDefault="00054C2C" w:rsidP="00102CD4">
            <w:pPr>
              <w:rPr>
                <w:rFonts w:ascii="楷体_GB2312" w:eastAsia="楷体_GB2312" w:hAnsi="宋体"/>
                <w:color w:val="000000"/>
              </w:rPr>
            </w:pPr>
          </w:p>
        </w:tc>
        <w:tc>
          <w:tcPr>
            <w:tcW w:w="1374" w:type="dxa"/>
            <w:vAlign w:val="center"/>
          </w:tcPr>
          <w:p w:rsidR="00054C2C" w:rsidRDefault="00054C2C" w:rsidP="00102CD4">
            <w:pPr>
              <w:rPr>
                <w:rFonts w:ascii="楷体_GB2312" w:eastAsia="楷体_GB2312" w:hAnsi="宋体"/>
                <w:color w:val="000000"/>
              </w:rPr>
            </w:pPr>
          </w:p>
        </w:tc>
        <w:tc>
          <w:tcPr>
            <w:tcW w:w="1482" w:type="dxa"/>
            <w:vAlign w:val="center"/>
          </w:tcPr>
          <w:p w:rsidR="00054C2C" w:rsidRDefault="00054C2C" w:rsidP="00102CD4">
            <w:pPr>
              <w:rPr>
                <w:rFonts w:ascii="楷体_GB2312" w:eastAsia="楷体_GB2312" w:hAnsi="宋体"/>
                <w:color w:val="000000"/>
              </w:rPr>
            </w:pPr>
          </w:p>
        </w:tc>
      </w:tr>
      <w:tr w:rsidR="00054C2C" w:rsidTr="00102CD4">
        <w:trPr>
          <w:trHeight w:val="846"/>
          <w:jc w:val="center"/>
        </w:trPr>
        <w:tc>
          <w:tcPr>
            <w:tcW w:w="2734" w:type="dxa"/>
            <w:vAlign w:val="center"/>
          </w:tcPr>
          <w:p w:rsidR="00054C2C" w:rsidRDefault="00054C2C" w:rsidP="00102CD4">
            <w:pPr>
              <w:rPr>
                <w:rFonts w:ascii="楷体_GB2312" w:eastAsia="楷体_GB2312" w:hAnsi="宋体"/>
                <w:color w:val="000000"/>
                <w:sz w:val="24"/>
                <w:szCs w:val="24"/>
              </w:rPr>
            </w:pPr>
            <w:r>
              <w:rPr>
                <w:rFonts w:ascii="楷体_GB2312" w:eastAsia="楷体_GB2312" w:hAnsi="宋体" w:cs="楷体_GB2312" w:hint="eastAsia"/>
                <w:sz w:val="24"/>
                <w:szCs w:val="24"/>
              </w:rPr>
              <w:t>有效法人证明书及授权委托书。</w:t>
            </w:r>
          </w:p>
        </w:tc>
        <w:tc>
          <w:tcPr>
            <w:tcW w:w="1434" w:type="dxa"/>
            <w:vAlign w:val="center"/>
          </w:tcPr>
          <w:p w:rsidR="00054C2C" w:rsidRDefault="00054C2C" w:rsidP="00102CD4">
            <w:pPr>
              <w:rPr>
                <w:rFonts w:ascii="楷体_GB2312" w:eastAsia="楷体_GB2312" w:hAnsi="宋体"/>
                <w:color w:val="000000"/>
              </w:rPr>
            </w:pPr>
          </w:p>
        </w:tc>
        <w:tc>
          <w:tcPr>
            <w:tcW w:w="1500" w:type="dxa"/>
            <w:vAlign w:val="center"/>
          </w:tcPr>
          <w:p w:rsidR="00054C2C" w:rsidRDefault="00054C2C" w:rsidP="00102CD4">
            <w:pPr>
              <w:rPr>
                <w:rFonts w:ascii="楷体_GB2312" w:eastAsia="楷体_GB2312" w:hAnsi="宋体"/>
                <w:color w:val="000000"/>
              </w:rPr>
            </w:pPr>
          </w:p>
        </w:tc>
        <w:tc>
          <w:tcPr>
            <w:tcW w:w="1374" w:type="dxa"/>
            <w:vAlign w:val="center"/>
          </w:tcPr>
          <w:p w:rsidR="00054C2C" w:rsidRDefault="00054C2C" w:rsidP="00102CD4">
            <w:pPr>
              <w:jc w:val="center"/>
              <w:rPr>
                <w:rFonts w:ascii="楷体_GB2312" w:eastAsia="楷体_GB2312" w:hAnsi="宋体"/>
                <w:color w:val="000000"/>
              </w:rPr>
            </w:pPr>
          </w:p>
        </w:tc>
        <w:tc>
          <w:tcPr>
            <w:tcW w:w="1482" w:type="dxa"/>
            <w:vAlign w:val="center"/>
          </w:tcPr>
          <w:p w:rsidR="00054C2C" w:rsidRDefault="00054C2C" w:rsidP="00102CD4">
            <w:pPr>
              <w:jc w:val="center"/>
              <w:rPr>
                <w:rFonts w:ascii="楷体_GB2312" w:eastAsia="楷体_GB2312" w:hAnsi="宋体"/>
                <w:color w:val="000000"/>
              </w:rPr>
            </w:pPr>
          </w:p>
        </w:tc>
      </w:tr>
      <w:tr w:rsidR="00054C2C" w:rsidTr="00102CD4">
        <w:trPr>
          <w:trHeight w:val="772"/>
          <w:jc w:val="center"/>
        </w:trPr>
        <w:tc>
          <w:tcPr>
            <w:tcW w:w="2734" w:type="dxa"/>
            <w:vAlign w:val="center"/>
          </w:tcPr>
          <w:p w:rsidR="00054C2C" w:rsidRDefault="005E0621" w:rsidP="004B39D2">
            <w:pPr>
              <w:rPr>
                <w:rFonts w:ascii="楷体_GB2312" w:eastAsia="楷体_GB2312" w:hAnsi="宋体"/>
                <w:color w:val="000000"/>
                <w:sz w:val="24"/>
                <w:szCs w:val="24"/>
              </w:rPr>
            </w:pPr>
            <w:r>
              <w:rPr>
                <w:rFonts w:ascii="楷体_GB2312" w:eastAsia="楷体_GB2312" w:hAnsi="宋体" w:cs="楷体_GB2312" w:hint="eastAsia"/>
                <w:sz w:val="24"/>
                <w:szCs w:val="24"/>
              </w:rPr>
              <w:t>竞投人是否具有</w:t>
            </w:r>
            <w:r w:rsidR="004B39D2">
              <w:rPr>
                <w:rFonts w:ascii="楷体_GB2312" w:eastAsia="楷体_GB2312" w:hAnsi="宋体" w:cs="楷体_GB2312" w:hint="eastAsia"/>
                <w:sz w:val="24"/>
                <w:szCs w:val="24"/>
              </w:rPr>
              <w:t>相关</w:t>
            </w:r>
            <w:r>
              <w:rPr>
                <w:rFonts w:ascii="楷体_GB2312" w:eastAsia="楷体_GB2312" w:hAnsi="宋体" w:cs="楷体_GB2312" w:hint="eastAsia"/>
                <w:sz w:val="24"/>
                <w:szCs w:val="24"/>
              </w:rPr>
              <w:t>资质。</w:t>
            </w:r>
          </w:p>
        </w:tc>
        <w:tc>
          <w:tcPr>
            <w:tcW w:w="1434" w:type="dxa"/>
            <w:vAlign w:val="center"/>
          </w:tcPr>
          <w:p w:rsidR="00054C2C" w:rsidRDefault="00054C2C" w:rsidP="00102CD4">
            <w:pPr>
              <w:rPr>
                <w:rFonts w:ascii="楷体_GB2312" w:eastAsia="楷体_GB2312" w:hAnsi="宋体"/>
                <w:color w:val="000000"/>
              </w:rPr>
            </w:pPr>
          </w:p>
        </w:tc>
        <w:tc>
          <w:tcPr>
            <w:tcW w:w="1500" w:type="dxa"/>
            <w:vAlign w:val="center"/>
          </w:tcPr>
          <w:p w:rsidR="00054C2C" w:rsidRDefault="00054C2C" w:rsidP="00102CD4">
            <w:pPr>
              <w:rPr>
                <w:rFonts w:ascii="楷体_GB2312" w:eastAsia="楷体_GB2312" w:hAnsi="宋体"/>
                <w:color w:val="000000"/>
              </w:rPr>
            </w:pPr>
          </w:p>
        </w:tc>
        <w:tc>
          <w:tcPr>
            <w:tcW w:w="1374" w:type="dxa"/>
            <w:vAlign w:val="center"/>
          </w:tcPr>
          <w:p w:rsidR="00054C2C" w:rsidRDefault="00054C2C" w:rsidP="00102CD4">
            <w:pPr>
              <w:rPr>
                <w:rFonts w:ascii="楷体_GB2312" w:eastAsia="楷体_GB2312" w:hAnsi="宋体"/>
                <w:color w:val="000000"/>
              </w:rPr>
            </w:pPr>
          </w:p>
        </w:tc>
        <w:tc>
          <w:tcPr>
            <w:tcW w:w="1482" w:type="dxa"/>
            <w:vAlign w:val="center"/>
          </w:tcPr>
          <w:p w:rsidR="00054C2C" w:rsidRDefault="00054C2C" w:rsidP="00102CD4">
            <w:pPr>
              <w:rPr>
                <w:rFonts w:ascii="楷体_GB2312" w:eastAsia="楷体_GB2312" w:hAnsi="宋体"/>
                <w:color w:val="000000"/>
              </w:rPr>
            </w:pPr>
          </w:p>
        </w:tc>
      </w:tr>
      <w:tr w:rsidR="00054C2C" w:rsidTr="00102CD4">
        <w:trPr>
          <w:trHeight w:val="772"/>
          <w:jc w:val="center"/>
        </w:trPr>
        <w:tc>
          <w:tcPr>
            <w:tcW w:w="2734" w:type="dxa"/>
            <w:vAlign w:val="center"/>
          </w:tcPr>
          <w:p w:rsidR="00054C2C" w:rsidRDefault="00054C2C" w:rsidP="00054C2C">
            <w:pPr>
              <w:jc w:val="left"/>
              <w:rPr>
                <w:rFonts w:ascii="楷体_GB2312" w:eastAsia="楷体_GB2312" w:hAnsi="宋体"/>
                <w:color w:val="000000"/>
                <w:sz w:val="24"/>
                <w:szCs w:val="24"/>
              </w:rPr>
            </w:pPr>
            <w:r>
              <w:rPr>
                <w:rFonts w:ascii="楷体_GB2312" w:eastAsia="楷体_GB2312" w:hAnsi="宋体" w:cs="楷体_GB2312" w:hint="eastAsia"/>
                <w:color w:val="000000"/>
                <w:sz w:val="24"/>
                <w:szCs w:val="24"/>
              </w:rPr>
              <w:t>竞投报价唯一且不低于招选人需求规定的最低限价。</w:t>
            </w:r>
          </w:p>
        </w:tc>
        <w:tc>
          <w:tcPr>
            <w:tcW w:w="1434" w:type="dxa"/>
            <w:vAlign w:val="center"/>
          </w:tcPr>
          <w:p w:rsidR="00054C2C" w:rsidRDefault="00054C2C" w:rsidP="00102CD4">
            <w:pPr>
              <w:rPr>
                <w:rFonts w:ascii="楷体_GB2312" w:eastAsia="楷体_GB2312" w:hAnsi="宋体"/>
                <w:color w:val="000000"/>
              </w:rPr>
            </w:pPr>
          </w:p>
        </w:tc>
        <w:tc>
          <w:tcPr>
            <w:tcW w:w="1500" w:type="dxa"/>
            <w:vAlign w:val="center"/>
          </w:tcPr>
          <w:p w:rsidR="00054C2C" w:rsidRDefault="00054C2C" w:rsidP="00102CD4">
            <w:pPr>
              <w:rPr>
                <w:rFonts w:ascii="楷体_GB2312" w:eastAsia="楷体_GB2312" w:hAnsi="宋体"/>
                <w:color w:val="000000"/>
              </w:rPr>
            </w:pPr>
          </w:p>
        </w:tc>
        <w:tc>
          <w:tcPr>
            <w:tcW w:w="1374" w:type="dxa"/>
            <w:vAlign w:val="center"/>
          </w:tcPr>
          <w:p w:rsidR="00054C2C" w:rsidRDefault="00054C2C" w:rsidP="00102CD4">
            <w:pPr>
              <w:rPr>
                <w:rFonts w:ascii="楷体_GB2312" w:eastAsia="楷体_GB2312" w:hAnsi="宋体"/>
                <w:color w:val="000000"/>
              </w:rPr>
            </w:pPr>
          </w:p>
        </w:tc>
        <w:tc>
          <w:tcPr>
            <w:tcW w:w="1482" w:type="dxa"/>
            <w:vAlign w:val="center"/>
          </w:tcPr>
          <w:p w:rsidR="00054C2C" w:rsidRDefault="00054C2C" w:rsidP="00102CD4">
            <w:pPr>
              <w:rPr>
                <w:rFonts w:ascii="楷体_GB2312" w:eastAsia="楷体_GB2312" w:hAnsi="宋体"/>
                <w:color w:val="000000"/>
              </w:rPr>
            </w:pPr>
          </w:p>
        </w:tc>
      </w:tr>
      <w:tr w:rsidR="00054C2C" w:rsidTr="00102CD4">
        <w:trPr>
          <w:trHeight w:val="766"/>
          <w:jc w:val="center"/>
        </w:trPr>
        <w:tc>
          <w:tcPr>
            <w:tcW w:w="2734" w:type="dxa"/>
            <w:vAlign w:val="center"/>
          </w:tcPr>
          <w:p w:rsidR="00054C2C" w:rsidRDefault="00054C2C" w:rsidP="00102CD4">
            <w:pPr>
              <w:jc w:val="center"/>
              <w:rPr>
                <w:rFonts w:ascii="楷体_GB2312" w:eastAsia="楷体_GB2312" w:hAnsi="宋体"/>
                <w:color w:val="000000"/>
                <w:sz w:val="24"/>
                <w:szCs w:val="24"/>
              </w:rPr>
            </w:pPr>
            <w:r>
              <w:rPr>
                <w:rFonts w:ascii="楷体_GB2312" w:eastAsia="楷体_GB2312" w:hAnsi="宋体" w:cs="楷体_GB2312" w:hint="eastAsia"/>
                <w:color w:val="000000"/>
                <w:sz w:val="24"/>
                <w:szCs w:val="24"/>
              </w:rPr>
              <w:t>结</w:t>
            </w:r>
            <w:r>
              <w:rPr>
                <w:rFonts w:ascii="楷体_GB2312" w:eastAsia="楷体_GB2312" w:hAnsi="宋体" w:cs="楷体_GB2312"/>
                <w:color w:val="000000"/>
                <w:sz w:val="24"/>
                <w:szCs w:val="24"/>
              </w:rPr>
              <w:t xml:space="preserve">  </w:t>
            </w:r>
            <w:r>
              <w:rPr>
                <w:rFonts w:ascii="楷体_GB2312" w:eastAsia="楷体_GB2312" w:hAnsi="宋体" w:cs="楷体_GB2312" w:hint="eastAsia"/>
                <w:color w:val="000000"/>
                <w:sz w:val="24"/>
                <w:szCs w:val="24"/>
              </w:rPr>
              <w:t>论</w:t>
            </w:r>
          </w:p>
        </w:tc>
        <w:tc>
          <w:tcPr>
            <w:tcW w:w="1434" w:type="dxa"/>
            <w:vAlign w:val="center"/>
          </w:tcPr>
          <w:p w:rsidR="00054C2C" w:rsidRDefault="00054C2C" w:rsidP="00102CD4">
            <w:pPr>
              <w:rPr>
                <w:rFonts w:ascii="楷体_GB2312" w:eastAsia="楷体_GB2312" w:hAnsi="宋体"/>
                <w:color w:val="000000"/>
              </w:rPr>
            </w:pPr>
          </w:p>
        </w:tc>
        <w:tc>
          <w:tcPr>
            <w:tcW w:w="1500" w:type="dxa"/>
            <w:vAlign w:val="center"/>
          </w:tcPr>
          <w:p w:rsidR="00054C2C" w:rsidRDefault="00054C2C" w:rsidP="00102CD4">
            <w:pPr>
              <w:rPr>
                <w:rFonts w:ascii="楷体_GB2312" w:eastAsia="楷体_GB2312" w:hAnsi="宋体"/>
                <w:color w:val="000000"/>
              </w:rPr>
            </w:pPr>
          </w:p>
        </w:tc>
        <w:tc>
          <w:tcPr>
            <w:tcW w:w="1374" w:type="dxa"/>
            <w:vAlign w:val="center"/>
          </w:tcPr>
          <w:p w:rsidR="00054C2C" w:rsidRDefault="00054C2C" w:rsidP="00102CD4">
            <w:pPr>
              <w:rPr>
                <w:rFonts w:ascii="楷体_GB2312" w:eastAsia="楷体_GB2312" w:hAnsi="宋体"/>
                <w:color w:val="000000"/>
              </w:rPr>
            </w:pPr>
          </w:p>
        </w:tc>
        <w:tc>
          <w:tcPr>
            <w:tcW w:w="1482" w:type="dxa"/>
            <w:vAlign w:val="center"/>
          </w:tcPr>
          <w:p w:rsidR="00054C2C" w:rsidRDefault="00054C2C" w:rsidP="00102CD4">
            <w:pPr>
              <w:rPr>
                <w:rFonts w:ascii="楷体_GB2312" w:eastAsia="楷体_GB2312" w:hAnsi="宋体"/>
                <w:color w:val="000000"/>
              </w:rPr>
            </w:pPr>
          </w:p>
        </w:tc>
      </w:tr>
    </w:tbl>
    <w:p w:rsidR="00054C2C" w:rsidRPr="009050E1" w:rsidRDefault="00054C2C" w:rsidP="00054C2C">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1、通过资格及符合性审查打“○”，反之打“×”。</w:t>
      </w:r>
    </w:p>
    <w:p w:rsidR="00054C2C" w:rsidRPr="009050E1" w:rsidRDefault="00054C2C" w:rsidP="00054C2C">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2、表中出现一个或以上“×”，即该投标人的评审“结论”为“不合格”。表中全部评审结果为“○”，即该投标人的评审“结论”为“合格”。</w:t>
      </w:r>
    </w:p>
    <w:p w:rsidR="00054C2C" w:rsidRDefault="00054C2C" w:rsidP="00054C2C">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3、若评委意见不一致时，则按少数服从多数的原则，决定该投标人是否通过资格及符合性审查。</w:t>
      </w:r>
    </w:p>
    <w:p w:rsidR="00054C2C" w:rsidRPr="009050E1" w:rsidRDefault="00054C2C" w:rsidP="00054C2C">
      <w:pPr>
        <w:rPr>
          <w:rFonts w:ascii="楷体_GB2312" w:eastAsia="楷体_GB2312" w:hAnsi="宋体" w:cs="楷体_GB2312"/>
          <w:color w:val="000000"/>
          <w:sz w:val="24"/>
          <w:szCs w:val="24"/>
        </w:rPr>
      </w:pPr>
    </w:p>
    <w:p w:rsidR="001538BE" w:rsidRDefault="00054C2C" w:rsidP="00054C2C">
      <w:r w:rsidRPr="009050E1">
        <w:rPr>
          <w:rFonts w:ascii="楷体_GB2312" w:eastAsia="楷体_GB2312" w:hAnsi="宋体" w:cs="楷体_GB2312" w:hint="eastAsia"/>
          <w:b/>
          <w:color w:val="000000"/>
          <w:sz w:val="24"/>
          <w:szCs w:val="24"/>
        </w:rPr>
        <w:t>评审人（签名）：</w:t>
      </w:r>
      <w:r w:rsidRPr="009050E1">
        <w:rPr>
          <w:rFonts w:ascii="楷体_GB2312" w:eastAsia="楷体_GB2312"/>
          <w:b/>
          <w:bCs/>
          <w:color w:val="000000"/>
          <w:sz w:val="24"/>
          <w:szCs w:val="24"/>
        </w:rPr>
        <w:br w:type="page"/>
      </w:r>
    </w:p>
    <w:p w:rsidR="001538BE" w:rsidRDefault="009D45B4">
      <w:pPr>
        <w:jc w:val="center"/>
        <w:outlineLvl w:val="1"/>
        <w:rPr>
          <w:rFonts w:ascii="楷体_GB2312" w:eastAsia="楷体_GB2312" w:hAnsi="宋体" w:cs="宋体"/>
          <w:b/>
          <w:bCs/>
          <w:sz w:val="24"/>
        </w:rPr>
      </w:pPr>
      <w:r>
        <w:rPr>
          <w:rFonts w:ascii="楷体_GB2312" w:eastAsia="楷体_GB2312" w:hAnsi="宋体" w:cs="宋体" w:hint="eastAsia"/>
          <w:b/>
          <w:sz w:val="32"/>
          <w:szCs w:val="32"/>
        </w:rPr>
        <w:t>第四章   竞投文件格式</w:t>
      </w:r>
    </w:p>
    <w:p w:rsidR="001538BE" w:rsidRDefault="009D45B4">
      <w:pPr>
        <w:outlineLvl w:val="1"/>
        <w:rPr>
          <w:rFonts w:ascii="楷体_GB2312" w:eastAsia="楷体_GB2312" w:hAnsi="宋体"/>
          <w:bCs/>
          <w:sz w:val="24"/>
        </w:rPr>
      </w:pPr>
      <w:bookmarkStart w:id="112" w:name="_Toc427828562"/>
      <w:bookmarkStart w:id="113" w:name="_Toc427828612"/>
      <w:bookmarkStart w:id="114" w:name="_Toc428434857"/>
      <w:r>
        <w:rPr>
          <w:rFonts w:ascii="仿宋_GB2312" w:eastAsia="仿宋_GB2312" w:hAnsi="仿宋_GB2312" w:cs="仿宋_GB2312" w:hint="eastAsia"/>
          <w:bCs/>
          <w:sz w:val="24"/>
          <w:szCs w:val="24"/>
        </w:rPr>
        <w:t>附件1</w:t>
      </w:r>
      <w:bookmarkEnd w:id="112"/>
      <w:bookmarkEnd w:id="113"/>
      <w:r>
        <w:rPr>
          <w:rFonts w:ascii="仿宋_GB2312" w:eastAsia="仿宋_GB2312" w:hAnsi="仿宋_GB2312" w:cs="仿宋_GB2312" w:hint="eastAsia"/>
          <w:bCs/>
          <w:sz w:val="24"/>
          <w:szCs w:val="24"/>
        </w:rPr>
        <w:t>：</w:t>
      </w:r>
      <w:bookmarkEnd w:id="114"/>
      <w:r>
        <w:rPr>
          <w:rFonts w:ascii="楷体_GB2312" w:eastAsia="楷体_GB2312" w:hAnsi="宋体" w:hint="eastAsia"/>
          <w:bCs/>
          <w:sz w:val="24"/>
          <w:szCs w:val="24"/>
        </w:rPr>
        <w:t xml:space="preserve">                </w:t>
      </w:r>
    </w:p>
    <w:p w:rsidR="001538BE" w:rsidRDefault="009D45B4">
      <w:pPr>
        <w:jc w:val="center"/>
        <w:outlineLvl w:val="1"/>
        <w:rPr>
          <w:rFonts w:ascii="楷体_GB2312" w:eastAsia="楷体_GB2312" w:hAnsi="宋体" w:cs="宋体"/>
          <w:b/>
          <w:bCs/>
          <w:sz w:val="32"/>
          <w:szCs w:val="32"/>
        </w:rPr>
      </w:pPr>
      <w:bookmarkStart w:id="115" w:name="_Toc427828563"/>
      <w:bookmarkStart w:id="116" w:name="_Toc427828613"/>
      <w:bookmarkStart w:id="117" w:name="_Toc428434858"/>
      <w:r>
        <w:rPr>
          <w:rFonts w:ascii="楷体_GB2312" w:eastAsia="楷体_GB2312" w:hAnsi="宋体" w:cs="宋体" w:hint="eastAsia"/>
          <w:b/>
          <w:bCs/>
          <w:sz w:val="32"/>
          <w:szCs w:val="32"/>
        </w:rPr>
        <w:t>竞 投 函</w:t>
      </w:r>
      <w:bookmarkEnd w:id="115"/>
      <w:bookmarkEnd w:id="116"/>
      <w:bookmarkEnd w:id="117"/>
    </w:p>
    <w:p w:rsidR="001538BE" w:rsidRDefault="001538BE">
      <w:pPr>
        <w:rPr>
          <w:rFonts w:ascii="楷体_GB2312" w:eastAsia="楷体_GB2312"/>
        </w:rPr>
      </w:pPr>
    </w:p>
    <w:p w:rsidR="001538BE" w:rsidRDefault="009D45B4">
      <w:pPr>
        <w:rPr>
          <w:rFonts w:ascii="楷体_GB2312" w:eastAsia="楷体_GB2312" w:hAnsi="宋体"/>
          <w:b/>
          <w:bCs/>
          <w:sz w:val="24"/>
        </w:rPr>
      </w:pPr>
      <w:r>
        <w:rPr>
          <w:rFonts w:ascii="楷体_GB2312" w:eastAsia="楷体_GB2312" w:hAnsi="宋体" w:hint="eastAsia"/>
          <w:b/>
          <w:bCs/>
          <w:sz w:val="24"/>
          <w:szCs w:val="24"/>
        </w:rPr>
        <w:t xml:space="preserve">致: </w:t>
      </w:r>
      <w:r>
        <w:rPr>
          <w:rFonts w:ascii="楷体_GB2312" w:eastAsia="楷体_GB2312" w:hAnsi="宋体" w:cs="宋体" w:hint="eastAsia"/>
          <w:b/>
          <w:bCs/>
          <w:kern w:val="0"/>
          <w:sz w:val="24"/>
          <w:szCs w:val="24"/>
        </w:rPr>
        <w:t>广州市城投资产经营管理有限公司</w:t>
      </w:r>
    </w:p>
    <w:p w:rsidR="001538BE" w:rsidRDefault="001538BE">
      <w:pPr>
        <w:ind w:firstLineChars="200" w:firstLine="480"/>
        <w:rPr>
          <w:rFonts w:ascii="楷体_GB2312" w:eastAsia="楷体_GB2312" w:hAnsi="宋体"/>
          <w:sz w:val="24"/>
        </w:rPr>
      </w:pPr>
    </w:p>
    <w:p w:rsidR="001538BE" w:rsidRDefault="009D45B4">
      <w:pPr>
        <w:spacing w:line="500" w:lineRule="exact"/>
        <w:ind w:firstLineChars="200" w:firstLine="480"/>
        <w:rPr>
          <w:rFonts w:ascii="楷体_GB2312" w:eastAsia="楷体_GB2312" w:hAnsi="宋体"/>
          <w:sz w:val="24"/>
        </w:rPr>
      </w:pPr>
      <w:r>
        <w:rPr>
          <w:rFonts w:ascii="楷体_GB2312" w:eastAsia="楷体_GB2312" w:hAnsi="宋体" w:hint="eastAsia"/>
          <w:sz w:val="24"/>
          <w:szCs w:val="24"/>
        </w:rPr>
        <w:t>根据你方</w:t>
      </w:r>
      <w:r>
        <w:rPr>
          <w:rFonts w:ascii="楷体_GB2312" w:eastAsia="楷体_GB2312" w:hAnsi="宋体" w:hint="eastAsia"/>
          <w:sz w:val="24"/>
          <w:szCs w:val="24"/>
          <w:u w:val="single"/>
        </w:rPr>
        <w:t xml:space="preserve"> 广州</w:t>
      </w:r>
      <w:r>
        <w:rPr>
          <w:rFonts w:ascii="楷体_GB2312" w:eastAsia="楷体_GB2312" w:hAnsi="宋体" w:cs="仿宋_GB2312" w:hint="eastAsia"/>
          <w:sz w:val="24"/>
          <w:szCs w:val="24"/>
          <w:u w:val="single"/>
        </w:rPr>
        <w:t>流花展贸中心废旧物资</w:t>
      </w:r>
      <w:r w:rsidR="00AD63B1">
        <w:rPr>
          <w:rFonts w:ascii="楷体_GB2312" w:eastAsia="楷体_GB2312" w:hAnsi="宋体" w:cs="仿宋_GB2312" w:hint="eastAsia"/>
          <w:sz w:val="24"/>
          <w:szCs w:val="24"/>
          <w:u w:val="single"/>
        </w:rPr>
        <w:t>（</w:t>
      </w:r>
      <w:r w:rsidR="005E0621">
        <w:rPr>
          <w:rFonts w:ascii="楷体_GB2312" w:eastAsia="楷体_GB2312" w:hAnsi="宋体" w:cs="仿宋_GB2312" w:hint="eastAsia"/>
          <w:sz w:val="24"/>
          <w:szCs w:val="24"/>
          <w:u w:val="single"/>
        </w:rPr>
        <w:t>18台</w:t>
      </w:r>
      <w:r w:rsidR="00AD63B1">
        <w:rPr>
          <w:rFonts w:ascii="楷体_GB2312" w:eastAsia="楷体_GB2312" w:hAnsi="宋体" w:cs="仿宋_GB2312" w:hint="eastAsia"/>
          <w:sz w:val="24"/>
          <w:szCs w:val="24"/>
          <w:u w:val="single"/>
        </w:rPr>
        <w:t>手扶电梯）</w:t>
      </w:r>
      <w:r w:rsidR="00054C2C">
        <w:rPr>
          <w:rFonts w:ascii="楷体_GB2312" w:eastAsia="楷体_GB2312" w:hAnsi="宋体" w:cs="仿宋_GB2312" w:hint="eastAsia"/>
          <w:sz w:val="24"/>
          <w:szCs w:val="24"/>
          <w:u w:val="single"/>
        </w:rPr>
        <w:t>转让</w:t>
      </w:r>
      <w:r>
        <w:rPr>
          <w:rFonts w:ascii="楷体_GB2312" w:eastAsia="楷体_GB2312" w:hAnsi="宋体" w:cs="仿宋_GB2312" w:hint="eastAsia"/>
          <w:sz w:val="24"/>
          <w:szCs w:val="24"/>
          <w:u w:val="single"/>
        </w:rPr>
        <w:t xml:space="preserve"> </w:t>
      </w:r>
      <w:r>
        <w:rPr>
          <w:rFonts w:ascii="楷体_GB2312" w:eastAsia="楷体_GB2312" w:hAnsi="宋体" w:hint="eastAsia"/>
          <w:sz w:val="24"/>
          <w:szCs w:val="24"/>
        </w:rPr>
        <w:t>的竞选文件要求，我方在此声明并同意：</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我方愿意遵守竞选文件的各项规定，按竞选文件的要求提供报价。</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我方完全接受本竞选文件中关于竞投的规定，并同意放弃对这规定提出异议和质疑的权利。</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我方同意提供竞选文件要求的有关竞投的其它资料。</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我方承诺在本次竞投中提供的一切文件，无论是原件或是复印件均为真实和准确的，绝无任何虚假、伪造和夸大的成份。否则，我方愿意承担相应的后果和法律责任。</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我方完全理解，招选人并无义务必须接受其它任何竞投。</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我方的竞投被接受，我方同意按照竞选文件相关规定签署合同。</w:t>
      </w:r>
    </w:p>
    <w:p w:rsidR="001538BE" w:rsidRDefault="001538BE">
      <w:pPr>
        <w:rPr>
          <w:rFonts w:ascii="楷体_GB2312" w:eastAsia="楷体_GB2312" w:hAnsi="宋体"/>
          <w:bCs/>
          <w:sz w:val="24"/>
        </w:rPr>
      </w:pPr>
    </w:p>
    <w:p w:rsidR="001538BE" w:rsidRDefault="001538BE">
      <w:pPr>
        <w:rPr>
          <w:rFonts w:ascii="楷体_GB2312" w:eastAsia="楷体_GB2312" w:hAnsi="宋体"/>
          <w:bCs/>
          <w:sz w:val="24"/>
        </w:rPr>
      </w:pPr>
    </w:p>
    <w:p w:rsidR="001538BE" w:rsidRDefault="001538BE">
      <w:pPr>
        <w:rPr>
          <w:rFonts w:ascii="楷体_GB2312" w:eastAsia="楷体_GB2312" w:hAnsi="宋体"/>
          <w:bCs/>
          <w:sz w:val="24"/>
        </w:rPr>
      </w:pPr>
    </w:p>
    <w:p w:rsidR="001538BE" w:rsidRDefault="009D45B4">
      <w:pPr>
        <w:rPr>
          <w:rFonts w:ascii="楷体_GB2312" w:eastAsia="楷体_GB2312" w:hAnsi="宋体"/>
          <w:bCs/>
          <w:sz w:val="24"/>
        </w:rPr>
      </w:pPr>
      <w:r>
        <w:rPr>
          <w:rFonts w:ascii="楷体_GB2312" w:eastAsia="楷体_GB2312" w:hAnsi="宋体" w:hint="eastAsia"/>
          <w:bCs/>
          <w:sz w:val="24"/>
          <w:szCs w:val="24"/>
        </w:rPr>
        <w:t>竞投人全称（加盖公章）:</w:t>
      </w:r>
    </w:p>
    <w:p w:rsidR="001538BE" w:rsidRDefault="001538BE">
      <w:pPr>
        <w:rPr>
          <w:rFonts w:ascii="楷体_GB2312" w:eastAsia="楷体_GB2312" w:hAnsi="宋体"/>
          <w:bCs/>
          <w:sz w:val="24"/>
        </w:rPr>
      </w:pPr>
    </w:p>
    <w:p w:rsidR="001538BE" w:rsidRDefault="009D45B4">
      <w:pPr>
        <w:tabs>
          <w:tab w:val="left" w:pos="3600"/>
        </w:tabs>
        <w:rPr>
          <w:rFonts w:ascii="楷体_GB2312" w:eastAsia="楷体_GB2312" w:hAnsi="宋体"/>
          <w:bCs/>
          <w:sz w:val="24"/>
        </w:rPr>
      </w:pPr>
      <w:r>
        <w:rPr>
          <w:rFonts w:ascii="楷体_GB2312" w:eastAsia="楷体_GB2312" w:hAnsi="宋体" w:hint="eastAsia"/>
          <w:bCs/>
          <w:sz w:val="24"/>
          <w:szCs w:val="24"/>
        </w:rPr>
        <w:t>法定代表人或其竞投人授权代表(</w:t>
      </w:r>
      <w:r>
        <w:rPr>
          <w:rFonts w:ascii="楷体_GB2312" w:eastAsia="楷体_GB2312" w:hAnsi="宋体" w:hint="eastAsia"/>
          <w:sz w:val="24"/>
          <w:szCs w:val="24"/>
        </w:rPr>
        <w:t>签字</w:t>
      </w:r>
      <w:r>
        <w:rPr>
          <w:rFonts w:ascii="楷体_GB2312" w:eastAsia="楷体_GB2312" w:hAnsi="宋体" w:hint="eastAsia"/>
          <w:bCs/>
          <w:sz w:val="24"/>
          <w:szCs w:val="24"/>
        </w:rPr>
        <w:t>)：</w:t>
      </w:r>
    </w:p>
    <w:p w:rsidR="001538BE" w:rsidRDefault="001538BE">
      <w:pPr>
        <w:tabs>
          <w:tab w:val="left" w:pos="3600"/>
        </w:tabs>
        <w:rPr>
          <w:rFonts w:ascii="楷体_GB2312" w:eastAsia="楷体_GB2312" w:hAnsi="宋体"/>
          <w:bCs/>
          <w:sz w:val="24"/>
        </w:rPr>
      </w:pPr>
    </w:p>
    <w:p w:rsidR="001538BE" w:rsidRDefault="009D45B4">
      <w:pPr>
        <w:rPr>
          <w:rFonts w:ascii="楷体_GB2312" w:eastAsia="楷体_GB2312" w:hAnsi="宋体"/>
          <w:sz w:val="24"/>
        </w:rPr>
      </w:pPr>
      <w:r>
        <w:rPr>
          <w:rFonts w:ascii="楷体_GB2312" w:eastAsia="楷体_GB2312" w:hAnsi="宋体" w:hint="eastAsia"/>
          <w:bCs/>
          <w:sz w:val="24"/>
          <w:szCs w:val="24"/>
        </w:rPr>
        <w:t>日    期：2017年  月  日</w:t>
      </w:r>
      <w:bookmarkStart w:id="118" w:name="_Toc427828614"/>
      <w:bookmarkStart w:id="119" w:name="_Toc427828564"/>
      <w:bookmarkStart w:id="120" w:name="_Toc234432974"/>
      <w:bookmarkStart w:id="121" w:name="_Toc334797769"/>
      <w:r>
        <w:rPr>
          <w:rFonts w:ascii="楷体_GB2312" w:eastAsia="楷体_GB2312" w:hAnsi="宋体" w:hint="eastAsia"/>
          <w:sz w:val="24"/>
          <w:szCs w:val="24"/>
        </w:rPr>
        <w:br w:type="page"/>
      </w:r>
    </w:p>
    <w:p w:rsidR="001538BE" w:rsidRDefault="009D45B4">
      <w:pPr>
        <w:rPr>
          <w:rFonts w:ascii="楷体_GB2312" w:eastAsia="楷体_GB2312" w:hAnsi="宋体"/>
          <w:sz w:val="24"/>
        </w:rPr>
      </w:pPr>
      <w:r>
        <w:rPr>
          <w:rFonts w:ascii="仿宋_GB2312" w:eastAsia="仿宋_GB2312" w:hAnsi="仿宋_GB2312" w:cs="仿宋_GB2312" w:hint="eastAsia"/>
          <w:sz w:val="24"/>
          <w:szCs w:val="24"/>
        </w:rPr>
        <w:t>附件2</w:t>
      </w:r>
      <w:bookmarkEnd w:id="118"/>
      <w:bookmarkEnd w:id="119"/>
      <w:r>
        <w:rPr>
          <w:rFonts w:ascii="仿宋_GB2312" w:eastAsia="仿宋_GB2312" w:hAnsi="仿宋_GB2312" w:cs="仿宋_GB2312" w:hint="eastAsia"/>
          <w:sz w:val="24"/>
          <w:szCs w:val="24"/>
        </w:rPr>
        <w:t>：</w:t>
      </w:r>
      <w:r>
        <w:rPr>
          <w:rFonts w:ascii="楷体_GB2312" w:eastAsia="楷体_GB2312" w:hAnsi="宋体" w:hint="eastAsia"/>
          <w:sz w:val="24"/>
          <w:szCs w:val="24"/>
        </w:rPr>
        <w:t xml:space="preserve">            </w:t>
      </w:r>
    </w:p>
    <w:p w:rsidR="001538BE" w:rsidRDefault="001538BE">
      <w:pPr>
        <w:jc w:val="center"/>
        <w:outlineLvl w:val="1"/>
        <w:rPr>
          <w:rFonts w:ascii="楷体_GB2312" w:eastAsia="楷体_GB2312" w:hAnsi="宋体" w:cs="宋体"/>
          <w:b/>
          <w:bCs/>
          <w:sz w:val="24"/>
        </w:rPr>
      </w:pPr>
      <w:bookmarkStart w:id="122" w:name="_Toc427828567"/>
      <w:bookmarkStart w:id="123" w:name="_Toc427828617"/>
      <w:bookmarkEnd w:id="120"/>
      <w:bookmarkEnd w:id="121"/>
    </w:p>
    <w:p w:rsidR="001538BE" w:rsidRDefault="009D45B4">
      <w:pPr>
        <w:jc w:val="center"/>
        <w:outlineLvl w:val="1"/>
        <w:rPr>
          <w:rFonts w:ascii="楷体_GB2312" w:eastAsia="楷体_GB2312" w:hAnsi="宋体" w:cs="宋体"/>
          <w:b/>
          <w:bCs/>
          <w:sz w:val="32"/>
          <w:szCs w:val="32"/>
        </w:rPr>
      </w:pPr>
      <w:bookmarkStart w:id="124" w:name="_Toc428434860"/>
      <w:r>
        <w:rPr>
          <w:rFonts w:ascii="楷体_GB2312" w:eastAsia="楷体_GB2312" w:hAnsi="宋体" w:cs="宋体" w:hint="eastAsia"/>
          <w:b/>
          <w:bCs/>
          <w:sz w:val="32"/>
          <w:szCs w:val="32"/>
        </w:rPr>
        <w:t>法定代表人证明及授权书</w:t>
      </w:r>
      <w:bookmarkEnd w:id="122"/>
      <w:bookmarkEnd w:id="123"/>
      <w:bookmarkEnd w:id="124"/>
    </w:p>
    <w:p w:rsidR="001538BE" w:rsidRDefault="001538BE">
      <w:pPr>
        <w:rPr>
          <w:rFonts w:ascii="楷体_GB2312" w:eastAsia="楷体_GB2312"/>
        </w:rPr>
      </w:pPr>
    </w:p>
    <w:p w:rsidR="001538BE" w:rsidRDefault="009D45B4">
      <w:pPr>
        <w:rPr>
          <w:rFonts w:ascii="楷体_GB2312" w:eastAsia="楷体_GB2312" w:hAnsi="宋体" w:cs="黑体"/>
          <w:b/>
          <w:sz w:val="24"/>
        </w:rPr>
      </w:pPr>
      <w:r>
        <w:rPr>
          <w:rFonts w:ascii="楷体_GB2312" w:eastAsia="楷体_GB2312" w:hAnsi="宋体" w:cs="黑体" w:hint="eastAsia"/>
          <w:b/>
          <w:sz w:val="24"/>
          <w:szCs w:val="24"/>
        </w:rPr>
        <w:t>致:</w:t>
      </w:r>
      <w:r>
        <w:rPr>
          <w:rFonts w:ascii="楷体_GB2312" w:eastAsia="楷体_GB2312" w:hAnsi="宋体" w:cs="宋体" w:hint="eastAsia"/>
          <w:b/>
          <w:kern w:val="0"/>
          <w:sz w:val="24"/>
          <w:szCs w:val="24"/>
        </w:rPr>
        <w:t xml:space="preserve"> </w:t>
      </w:r>
      <w:r>
        <w:rPr>
          <w:rFonts w:ascii="楷体_GB2312" w:eastAsia="楷体_GB2312" w:hAnsi="宋体" w:cs="宋体" w:hint="eastAsia"/>
          <w:b/>
          <w:bCs/>
          <w:kern w:val="0"/>
          <w:sz w:val="24"/>
          <w:szCs w:val="24"/>
        </w:rPr>
        <w:t>广州市城投资产经营管理有限公司</w:t>
      </w:r>
      <w:r>
        <w:rPr>
          <w:rFonts w:ascii="楷体_GB2312" w:eastAsia="楷体_GB2312" w:hAnsi="宋体" w:cs="黑体" w:hint="eastAsia"/>
          <w:b/>
          <w:sz w:val="24"/>
          <w:szCs w:val="24"/>
        </w:rPr>
        <w:tab/>
      </w:r>
    </w:p>
    <w:p w:rsidR="001538BE" w:rsidRDefault="001538BE">
      <w:pPr>
        <w:ind w:firstLineChars="200" w:firstLine="480"/>
        <w:rPr>
          <w:rFonts w:ascii="楷体_GB2312" w:eastAsia="楷体_GB2312" w:hAnsi="宋体" w:cs="黑体"/>
          <w:sz w:val="24"/>
        </w:rPr>
      </w:pPr>
    </w:p>
    <w:p w:rsidR="001538BE" w:rsidRDefault="009D45B4">
      <w:pPr>
        <w:spacing w:line="500" w:lineRule="exact"/>
        <w:ind w:firstLineChars="200" w:firstLine="480"/>
        <w:rPr>
          <w:rFonts w:ascii="楷体_GB2312" w:eastAsia="楷体_GB2312" w:hAnsi="宋体" w:cs="黑体"/>
          <w:sz w:val="24"/>
        </w:rPr>
      </w:pPr>
      <w:r>
        <w:rPr>
          <w:rFonts w:ascii="楷体_GB2312" w:eastAsia="楷体_GB2312" w:hAnsi="宋体" w:cs="黑体" w:hint="eastAsia"/>
          <w:sz w:val="24"/>
          <w:szCs w:val="24"/>
        </w:rPr>
        <w:t>本授权证明：</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是注册的</w:t>
      </w:r>
      <w:r>
        <w:rPr>
          <w:rFonts w:ascii="楷体_GB2312" w:eastAsia="楷体_GB2312" w:hAnsi="宋体" w:cs="黑体" w:hint="eastAsia"/>
          <w:i/>
          <w:sz w:val="24"/>
          <w:szCs w:val="24"/>
          <w:u w:val="single"/>
        </w:rPr>
        <w:t xml:space="preserve">   </w:t>
      </w:r>
      <w:r w:rsidR="00054C2C">
        <w:rPr>
          <w:rFonts w:ascii="楷体_GB2312" w:eastAsia="楷体_GB2312" w:hAnsi="宋体" w:cs="黑体" w:hint="eastAsia"/>
          <w:i/>
          <w:sz w:val="24"/>
          <w:szCs w:val="24"/>
          <w:u w:val="single"/>
        </w:rPr>
        <w:t xml:space="preserve"> </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法定代表人，现任</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。在此授权</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作为我公司的全权代理人，在</w:t>
      </w:r>
      <w:r>
        <w:rPr>
          <w:rFonts w:ascii="楷体_GB2312" w:eastAsia="楷体_GB2312" w:hAnsi="宋体" w:cs="黑体" w:hint="eastAsia"/>
          <w:sz w:val="24"/>
          <w:szCs w:val="24"/>
          <w:u w:val="single"/>
        </w:rPr>
        <w:t>广州</w:t>
      </w:r>
      <w:r>
        <w:rPr>
          <w:rFonts w:ascii="楷体_GB2312" w:eastAsia="楷体_GB2312" w:hAnsi="宋体" w:cs="仿宋_GB2312" w:hint="eastAsia"/>
          <w:sz w:val="24"/>
          <w:u w:val="single"/>
        </w:rPr>
        <w:t>流花展贸中心废旧物资</w:t>
      </w:r>
      <w:r w:rsidR="00AD63B1">
        <w:rPr>
          <w:rFonts w:ascii="楷体_GB2312" w:eastAsia="楷体_GB2312" w:hAnsi="宋体" w:cs="仿宋_GB2312" w:hint="eastAsia"/>
          <w:sz w:val="24"/>
          <w:u w:val="single"/>
        </w:rPr>
        <w:t>（</w:t>
      </w:r>
      <w:r w:rsidR="005E0621">
        <w:rPr>
          <w:rFonts w:ascii="楷体_GB2312" w:eastAsia="楷体_GB2312" w:hAnsi="宋体" w:cs="仿宋_GB2312" w:hint="eastAsia"/>
          <w:sz w:val="24"/>
          <w:u w:val="single"/>
        </w:rPr>
        <w:t>18台</w:t>
      </w:r>
      <w:r w:rsidR="00AD63B1">
        <w:rPr>
          <w:rFonts w:ascii="楷体_GB2312" w:eastAsia="楷体_GB2312" w:hAnsi="宋体" w:cs="仿宋_GB2312" w:hint="eastAsia"/>
          <w:sz w:val="24"/>
          <w:u w:val="single"/>
        </w:rPr>
        <w:t>手扶电梯）</w:t>
      </w:r>
      <w:r w:rsidR="00054C2C">
        <w:rPr>
          <w:rFonts w:ascii="楷体_GB2312" w:eastAsia="楷体_GB2312" w:hAnsi="宋体" w:cs="仿宋_GB2312" w:hint="eastAsia"/>
          <w:sz w:val="24"/>
          <w:u w:val="single"/>
        </w:rPr>
        <w:t>转让</w:t>
      </w:r>
      <w:r>
        <w:rPr>
          <w:rFonts w:ascii="楷体_GB2312" w:eastAsia="楷体_GB2312" w:hAnsi="宋体" w:cs="黑体" w:hint="eastAsia"/>
          <w:sz w:val="24"/>
          <w:szCs w:val="24"/>
        </w:rPr>
        <w:t>的竞选及其合同执行过程中，以我公司的名义处理一切与之有关的事务。</w:t>
      </w:r>
    </w:p>
    <w:p w:rsidR="001538BE" w:rsidRDefault="009D45B4">
      <w:pPr>
        <w:spacing w:line="500" w:lineRule="exact"/>
        <w:ind w:firstLineChars="200" w:firstLine="480"/>
        <w:rPr>
          <w:rFonts w:ascii="楷体_GB2312" w:eastAsia="楷体_GB2312" w:hAnsi="宋体"/>
          <w:sz w:val="24"/>
        </w:rPr>
      </w:pPr>
      <w:r>
        <w:rPr>
          <w:rFonts w:ascii="楷体_GB2312" w:eastAsia="楷体_GB2312" w:hAnsi="宋体" w:hint="eastAsia"/>
          <w:sz w:val="24"/>
          <w:szCs w:val="24"/>
        </w:rPr>
        <w:t>本授权书于</w:t>
      </w:r>
      <w:r>
        <w:rPr>
          <w:rFonts w:ascii="楷体_GB2312" w:eastAsia="楷体_GB2312" w:hAnsi="宋体" w:hint="eastAsia"/>
          <w:sz w:val="24"/>
          <w:szCs w:val="24"/>
          <w:u w:val="single"/>
        </w:rPr>
        <w:t xml:space="preserve">       </w:t>
      </w:r>
      <w:r>
        <w:rPr>
          <w:rFonts w:ascii="楷体_GB2312" w:eastAsia="楷体_GB2312" w:hAnsi="宋体" w:hint="eastAsia"/>
          <w:sz w:val="24"/>
          <w:szCs w:val="24"/>
        </w:rPr>
        <w:t>年</w:t>
      </w:r>
      <w:r>
        <w:rPr>
          <w:rFonts w:ascii="楷体_GB2312" w:eastAsia="楷体_GB2312" w:hAnsi="宋体" w:hint="eastAsia"/>
          <w:sz w:val="24"/>
          <w:szCs w:val="24"/>
          <w:u w:val="single"/>
        </w:rPr>
        <w:t xml:space="preserve">     </w:t>
      </w:r>
      <w:r>
        <w:rPr>
          <w:rFonts w:ascii="楷体_GB2312" w:eastAsia="楷体_GB2312" w:hAnsi="宋体" w:hint="eastAsia"/>
          <w:sz w:val="24"/>
          <w:szCs w:val="24"/>
        </w:rPr>
        <w:t>月</w:t>
      </w:r>
      <w:r>
        <w:rPr>
          <w:rFonts w:ascii="楷体_GB2312" w:eastAsia="楷体_GB2312" w:hAnsi="宋体" w:hint="eastAsia"/>
          <w:sz w:val="24"/>
          <w:szCs w:val="24"/>
          <w:u w:val="single"/>
        </w:rPr>
        <w:t xml:space="preserve">     </w:t>
      </w:r>
      <w:r>
        <w:rPr>
          <w:rFonts w:ascii="楷体_GB2312" w:eastAsia="楷体_GB2312" w:hAnsi="宋体" w:hint="eastAsia"/>
          <w:sz w:val="24"/>
          <w:szCs w:val="24"/>
        </w:rPr>
        <w:t>日签字生效，特此声明。</w:t>
      </w:r>
    </w:p>
    <w:p w:rsidR="001538BE" w:rsidRDefault="001538BE">
      <w:pPr>
        <w:ind w:firstLineChars="50" w:firstLine="120"/>
        <w:rPr>
          <w:rFonts w:ascii="楷体_GB2312" w:eastAsia="楷体_GB2312" w:hAnsi="宋体"/>
          <w:sz w:val="24"/>
        </w:rPr>
      </w:pPr>
    </w:p>
    <w:p w:rsidR="001538BE" w:rsidRDefault="001538BE">
      <w:pPr>
        <w:rPr>
          <w:rFonts w:ascii="楷体_GB2312" w:eastAsia="楷体_GB2312" w:hAnsi="宋体"/>
          <w:bCs/>
          <w:sz w:val="24"/>
          <w:szCs w:val="24"/>
        </w:rPr>
      </w:pPr>
    </w:p>
    <w:p w:rsidR="001538BE" w:rsidRDefault="001538BE">
      <w:pPr>
        <w:rPr>
          <w:rFonts w:ascii="楷体_GB2312" w:eastAsia="楷体_GB2312" w:hAnsi="宋体"/>
          <w:bCs/>
          <w:sz w:val="24"/>
          <w:szCs w:val="24"/>
        </w:rPr>
      </w:pPr>
    </w:p>
    <w:p w:rsidR="001538BE" w:rsidRDefault="001538BE">
      <w:pPr>
        <w:rPr>
          <w:rFonts w:ascii="楷体_GB2312" w:eastAsia="楷体_GB2312" w:hAnsi="宋体"/>
          <w:bCs/>
          <w:sz w:val="24"/>
          <w:szCs w:val="24"/>
        </w:rPr>
      </w:pPr>
    </w:p>
    <w:p w:rsidR="001538BE" w:rsidRDefault="001538BE">
      <w:pPr>
        <w:spacing w:line="400" w:lineRule="exact"/>
        <w:rPr>
          <w:rFonts w:ascii="楷体_GB2312" w:eastAsia="楷体_GB2312" w:hAnsi="宋体"/>
          <w:bCs/>
          <w:sz w:val="24"/>
          <w:szCs w:val="24"/>
        </w:rPr>
      </w:pPr>
    </w:p>
    <w:p w:rsidR="001538BE" w:rsidRDefault="001538BE">
      <w:pPr>
        <w:spacing w:line="400" w:lineRule="exact"/>
        <w:rPr>
          <w:rFonts w:ascii="楷体_GB2312" w:eastAsia="楷体_GB2312" w:hAnsi="宋体"/>
          <w:bCs/>
          <w:sz w:val="24"/>
          <w:szCs w:val="24"/>
        </w:rPr>
      </w:pPr>
    </w:p>
    <w:p w:rsidR="001538BE" w:rsidRDefault="009D45B4">
      <w:pPr>
        <w:spacing w:line="400" w:lineRule="exact"/>
        <w:rPr>
          <w:rFonts w:ascii="楷体_GB2312" w:eastAsia="楷体_GB2312" w:hAnsi="宋体"/>
          <w:bCs/>
          <w:sz w:val="24"/>
        </w:rPr>
      </w:pPr>
      <w:r>
        <w:rPr>
          <w:rFonts w:ascii="楷体_GB2312" w:eastAsia="楷体_GB2312" w:hAnsi="宋体" w:hint="eastAsia"/>
          <w:bCs/>
          <w:sz w:val="24"/>
          <w:szCs w:val="24"/>
        </w:rPr>
        <w:t>竞投人全称（公章）:</w:t>
      </w:r>
    </w:p>
    <w:p w:rsidR="001538BE" w:rsidRDefault="009D45B4">
      <w:pPr>
        <w:tabs>
          <w:tab w:val="left" w:pos="3600"/>
        </w:tabs>
        <w:spacing w:line="400" w:lineRule="exact"/>
        <w:rPr>
          <w:rFonts w:ascii="楷体_GB2312" w:eastAsia="楷体_GB2312" w:hAnsi="宋体"/>
          <w:bCs/>
          <w:sz w:val="24"/>
          <w:szCs w:val="24"/>
        </w:rPr>
      </w:pPr>
      <w:r>
        <w:rPr>
          <w:rFonts w:ascii="楷体_GB2312" w:eastAsia="楷体_GB2312" w:hAnsi="宋体" w:hint="eastAsia"/>
          <w:bCs/>
          <w:sz w:val="24"/>
          <w:szCs w:val="24"/>
        </w:rPr>
        <w:t>法定代表人（签字）：</w:t>
      </w:r>
    </w:p>
    <w:p w:rsidR="001538BE" w:rsidRDefault="009D45B4">
      <w:pPr>
        <w:tabs>
          <w:tab w:val="left" w:pos="3600"/>
        </w:tabs>
        <w:spacing w:line="400" w:lineRule="exact"/>
        <w:rPr>
          <w:rFonts w:ascii="楷体_GB2312" w:eastAsia="楷体_GB2312" w:hAnsi="宋体"/>
          <w:bCs/>
          <w:sz w:val="24"/>
        </w:rPr>
      </w:pPr>
      <w:r>
        <w:rPr>
          <w:rFonts w:ascii="楷体_GB2312" w:eastAsia="楷体_GB2312" w:hAnsi="宋体" w:hint="eastAsia"/>
          <w:bCs/>
          <w:sz w:val="24"/>
          <w:szCs w:val="24"/>
        </w:rPr>
        <w:t>被授权人（竞投人授权代表）(</w:t>
      </w:r>
      <w:r>
        <w:rPr>
          <w:rFonts w:ascii="楷体_GB2312" w:eastAsia="楷体_GB2312" w:hAnsi="宋体" w:hint="eastAsia"/>
          <w:sz w:val="24"/>
          <w:szCs w:val="24"/>
        </w:rPr>
        <w:t>签字</w:t>
      </w:r>
      <w:r>
        <w:rPr>
          <w:rFonts w:ascii="楷体_GB2312" w:eastAsia="楷体_GB2312" w:hAnsi="宋体" w:hint="eastAsia"/>
          <w:bCs/>
          <w:sz w:val="24"/>
          <w:szCs w:val="24"/>
        </w:rPr>
        <w:t>)：</w:t>
      </w:r>
    </w:p>
    <w:p w:rsidR="001538BE" w:rsidRDefault="009D45B4">
      <w:pPr>
        <w:tabs>
          <w:tab w:val="left" w:pos="3600"/>
        </w:tabs>
        <w:spacing w:line="400" w:lineRule="exact"/>
        <w:rPr>
          <w:rFonts w:ascii="楷体_GB2312" w:eastAsia="楷体_GB2312" w:hAnsi="宋体"/>
          <w:sz w:val="24"/>
        </w:rPr>
      </w:pPr>
      <w:r>
        <w:rPr>
          <w:rFonts w:ascii="楷体_GB2312" w:eastAsia="楷体_GB2312" w:hAnsi="宋体" w:hint="eastAsia"/>
          <w:bCs/>
          <w:sz w:val="24"/>
          <w:szCs w:val="24"/>
        </w:rPr>
        <w:t>日    期：2017年  月  日</w:t>
      </w:r>
    </w:p>
    <w:p w:rsidR="001538BE" w:rsidRDefault="001538BE">
      <w:pPr>
        <w:ind w:firstLineChars="50" w:firstLine="120"/>
        <w:rPr>
          <w:rFonts w:ascii="楷体_GB2312" w:eastAsia="楷体_GB2312" w:hAnsi="宋体"/>
          <w:sz w:val="24"/>
        </w:rPr>
      </w:pPr>
    </w:p>
    <w:p w:rsidR="001538BE" w:rsidRDefault="001538BE">
      <w:pPr>
        <w:ind w:firstLineChars="50" w:firstLine="120"/>
        <w:rPr>
          <w:rFonts w:ascii="楷体_GB2312" w:eastAsia="楷体_GB2312" w:hAnsi="宋体"/>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1538BE">
        <w:trPr>
          <w:trHeight w:val="3274"/>
          <w:jc w:val="center"/>
        </w:trPr>
        <w:tc>
          <w:tcPr>
            <w:tcW w:w="6105" w:type="dxa"/>
            <w:vAlign w:val="center"/>
          </w:tcPr>
          <w:p w:rsidR="001538BE" w:rsidRDefault="009D45B4" w:rsidP="00310EF5">
            <w:pPr>
              <w:ind w:firstLineChars="604" w:firstLine="1455"/>
              <w:rPr>
                <w:rFonts w:ascii="楷体_GB2312" w:eastAsia="楷体_GB2312" w:hAnsi="宋体" w:cs="黑体"/>
                <w:b/>
                <w:sz w:val="24"/>
              </w:rPr>
            </w:pPr>
            <w:r>
              <w:rPr>
                <w:rFonts w:ascii="楷体_GB2312" w:eastAsia="楷体_GB2312" w:hAnsi="宋体" w:cs="黑体" w:hint="eastAsia"/>
                <w:b/>
                <w:sz w:val="24"/>
                <w:szCs w:val="24"/>
              </w:rPr>
              <w:t>被授权人(竞投人授权代表)</w:t>
            </w:r>
          </w:p>
          <w:p w:rsidR="001538BE" w:rsidRDefault="009D45B4" w:rsidP="00310EF5">
            <w:pPr>
              <w:ind w:firstLineChars="653" w:firstLine="1573"/>
              <w:rPr>
                <w:rFonts w:ascii="楷体_GB2312" w:eastAsia="楷体_GB2312" w:hAnsi="宋体" w:cs="黑体"/>
                <w:sz w:val="24"/>
              </w:rPr>
            </w:pPr>
            <w:r>
              <w:rPr>
                <w:rFonts w:ascii="楷体_GB2312" w:eastAsia="楷体_GB2312" w:hAnsi="宋体" w:cs="黑体" w:hint="eastAsia"/>
                <w:b/>
                <w:sz w:val="24"/>
                <w:szCs w:val="24"/>
              </w:rPr>
              <w:t>居民身份证复印件粘贴处</w:t>
            </w:r>
          </w:p>
        </w:tc>
      </w:tr>
    </w:tbl>
    <w:p w:rsidR="001538BE" w:rsidRDefault="001538BE">
      <w:pPr>
        <w:rPr>
          <w:rFonts w:ascii="楷体_GB2312" w:eastAsia="楷体_GB2312"/>
          <w:sz w:val="32"/>
          <w:szCs w:val="32"/>
        </w:rPr>
      </w:pPr>
    </w:p>
    <w:p w:rsidR="001538BE" w:rsidRDefault="009D45B4">
      <w:pPr>
        <w:widowControl/>
        <w:spacing w:line="440" w:lineRule="exact"/>
        <w:rPr>
          <w:rFonts w:ascii="楷体_GB2312" w:eastAsia="楷体_GB2312" w:hAnsi="宋体" w:cs="宋体"/>
          <w:bCs/>
          <w:sz w:val="24"/>
          <w:szCs w:val="24"/>
        </w:rPr>
      </w:pPr>
      <w:r>
        <w:rPr>
          <w:rFonts w:ascii="楷体_GB2312" w:eastAsia="楷体_GB2312" w:hAnsi="宋体" w:cs="宋体"/>
          <w:bCs/>
          <w:sz w:val="28"/>
          <w:szCs w:val="28"/>
        </w:rPr>
        <w:br w:type="page"/>
      </w:r>
      <w:r>
        <w:rPr>
          <w:rFonts w:ascii="楷体_GB2312" w:eastAsia="楷体_GB2312" w:hAnsi="宋体" w:cs="宋体" w:hint="eastAsia"/>
          <w:bCs/>
          <w:sz w:val="24"/>
          <w:szCs w:val="24"/>
        </w:rPr>
        <w:lastRenderedPageBreak/>
        <w:t>附件</w:t>
      </w:r>
      <w:r w:rsidR="005E74CE">
        <w:rPr>
          <w:rFonts w:ascii="楷体_GB2312" w:eastAsia="楷体_GB2312" w:hAnsi="宋体" w:cs="宋体" w:hint="eastAsia"/>
          <w:bCs/>
          <w:sz w:val="24"/>
          <w:szCs w:val="24"/>
        </w:rPr>
        <w:t>3</w:t>
      </w:r>
      <w:r>
        <w:rPr>
          <w:rFonts w:ascii="楷体_GB2312" w:eastAsia="楷体_GB2312" w:hAnsi="宋体" w:cs="宋体" w:hint="eastAsia"/>
          <w:bCs/>
          <w:sz w:val="24"/>
          <w:szCs w:val="24"/>
        </w:rPr>
        <w:t>：</w:t>
      </w:r>
    </w:p>
    <w:p w:rsidR="00AD63B1" w:rsidRDefault="00AD63B1" w:rsidP="00AD63B1">
      <w:pPr>
        <w:spacing w:line="460" w:lineRule="exact"/>
        <w:jc w:val="left"/>
        <w:rPr>
          <w:rFonts w:ascii="仿宋_GB2312" w:eastAsia="仿宋_GB2312" w:hAnsi="仿宋_GB2312" w:cs="仿宋_GB2312"/>
          <w:sz w:val="32"/>
          <w:szCs w:val="32"/>
        </w:rPr>
      </w:pPr>
      <w:r>
        <w:rPr>
          <w:rFonts w:ascii="宋体" w:hAnsi="宋体" w:hint="eastAsia"/>
          <w:sz w:val="24"/>
        </w:rPr>
        <w:t xml:space="preserve">               </w:t>
      </w:r>
      <w:r>
        <w:rPr>
          <w:rFonts w:ascii="仿宋_GB2312" w:eastAsia="仿宋_GB2312" w:hAnsi="仿宋_GB2312" w:cs="仿宋_GB2312" w:hint="eastAsia"/>
          <w:sz w:val="44"/>
          <w:szCs w:val="44"/>
        </w:rPr>
        <w:t>流花展贸中心废旧物资明细表</w:t>
      </w:r>
    </w:p>
    <w:p w:rsidR="00AD63B1" w:rsidRDefault="00AD63B1" w:rsidP="00AD63B1">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AD63B1" w:rsidRDefault="00AD63B1" w:rsidP="00AD63B1">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 xml:space="preserve">                                  制表时间：2017年</w:t>
      </w:r>
      <w:r w:rsidR="005E0621">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月</w:t>
      </w:r>
      <w:r w:rsidR="005E0621">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rPr>
        <w:t>日</w:t>
      </w:r>
    </w:p>
    <w:tbl>
      <w:tblPr>
        <w:tblpPr w:leftFromText="180" w:rightFromText="180" w:vertAnchor="text" w:horzAnchor="page" w:tblpX="701" w:tblpY="256"/>
        <w:tblOverlap w:val="neve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5"/>
        <w:gridCol w:w="1922"/>
        <w:gridCol w:w="1559"/>
        <w:gridCol w:w="1276"/>
        <w:gridCol w:w="1134"/>
        <w:gridCol w:w="2126"/>
        <w:gridCol w:w="1498"/>
      </w:tblGrid>
      <w:tr w:rsidR="00AD63B1" w:rsidTr="00620E79">
        <w:trPr>
          <w:trHeight w:val="988"/>
        </w:trPr>
        <w:tc>
          <w:tcPr>
            <w:tcW w:w="635" w:type="dxa"/>
            <w:tcBorders>
              <w:top w:val="single" w:sz="4" w:space="0" w:color="auto"/>
              <w:left w:val="single" w:sz="4" w:space="0" w:color="auto"/>
              <w:bottom w:val="single" w:sz="4" w:space="0" w:color="auto"/>
              <w:right w:val="single" w:sz="4" w:space="0" w:color="auto"/>
            </w:tcBorders>
            <w:vAlign w:val="center"/>
          </w:tcPr>
          <w:p w:rsidR="00AD63B1" w:rsidRDefault="00AD63B1" w:rsidP="00620E79">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序号</w:t>
            </w:r>
          </w:p>
        </w:tc>
        <w:tc>
          <w:tcPr>
            <w:tcW w:w="1922" w:type="dxa"/>
            <w:tcBorders>
              <w:top w:val="single" w:sz="4" w:space="0" w:color="auto"/>
              <w:left w:val="single" w:sz="4" w:space="0" w:color="auto"/>
              <w:bottom w:val="single" w:sz="4" w:space="0" w:color="auto"/>
              <w:right w:val="single" w:sz="4" w:space="0" w:color="auto"/>
            </w:tcBorders>
            <w:vAlign w:val="center"/>
          </w:tcPr>
          <w:p w:rsidR="00AD63B1" w:rsidRDefault="00AD63B1" w:rsidP="00620E79">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物品名称</w:t>
            </w:r>
          </w:p>
        </w:tc>
        <w:tc>
          <w:tcPr>
            <w:tcW w:w="1559" w:type="dxa"/>
            <w:tcBorders>
              <w:top w:val="single" w:sz="4" w:space="0" w:color="auto"/>
              <w:left w:val="single" w:sz="4" w:space="0" w:color="auto"/>
              <w:bottom w:val="single" w:sz="4" w:space="0" w:color="auto"/>
              <w:right w:val="single" w:sz="4" w:space="0" w:color="auto"/>
            </w:tcBorders>
            <w:vAlign w:val="center"/>
          </w:tcPr>
          <w:p w:rsidR="00AD63B1" w:rsidRDefault="00AD63B1" w:rsidP="00620E79">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AD63B1" w:rsidRDefault="00AD63B1" w:rsidP="00620E79">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计量单位</w:t>
            </w:r>
          </w:p>
        </w:tc>
        <w:tc>
          <w:tcPr>
            <w:tcW w:w="1134" w:type="dxa"/>
            <w:tcBorders>
              <w:top w:val="single" w:sz="4" w:space="0" w:color="auto"/>
              <w:left w:val="single" w:sz="4" w:space="0" w:color="auto"/>
              <w:bottom w:val="single" w:sz="4" w:space="0" w:color="auto"/>
              <w:right w:val="single" w:sz="4" w:space="0" w:color="auto"/>
            </w:tcBorders>
            <w:vAlign w:val="center"/>
          </w:tcPr>
          <w:p w:rsidR="00AD63B1" w:rsidRDefault="00AD63B1" w:rsidP="00620E79">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数量</w:t>
            </w:r>
          </w:p>
        </w:tc>
        <w:tc>
          <w:tcPr>
            <w:tcW w:w="2126" w:type="dxa"/>
            <w:tcBorders>
              <w:top w:val="single" w:sz="4" w:space="0" w:color="auto"/>
              <w:left w:val="single" w:sz="4" w:space="0" w:color="auto"/>
              <w:bottom w:val="single" w:sz="4" w:space="0" w:color="auto"/>
              <w:right w:val="single" w:sz="4" w:space="0" w:color="auto"/>
            </w:tcBorders>
            <w:vAlign w:val="center"/>
          </w:tcPr>
          <w:p w:rsidR="00AD63B1" w:rsidRDefault="00AD63B1" w:rsidP="00620E79">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存放地点</w:t>
            </w:r>
          </w:p>
        </w:tc>
        <w:tc>
          <w:tcPr>
            <w:tcW w:w="1498" w:type="dxa"/>
            <w:tcBorders>
              <w:top w:val="single" w:sz="4" w:space="0" w:color="auto"/>
              <w:left w:val="single" w:sz="4" w:space="0" w:color="auto"/>
              <w:bottom w:val="single" w:sz="4" w:space="0" w:color="auto"/>
              <w:right w:val="single" w:sz="4" w:space="0" w:color="auto"/>
            </w:tcBorders>
            <w:vAlign w:val="center"/>
          </w:tcPr>
          <w:p w:rsidR="00AD63B1" w:rsidRDefault="00AD63B1" w:rsidP="00620E79">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备注</w:t>
            </w:r>
          </w:p>
        </w:tc>
      </w:tr>
      <w:tr w:rsidR="00AD63B1" w:rsidTr="00620E79">
        <w:trPr>
          <w:cantSplit/>
          <w:trHeight w:val="1622"/>
        </w:trPr>
        <w:tc>
          <w:tcPr>
            <w:tcW w:w="635" w:type="dxa"/>
            <w:tcBorders>
              <w:top w:val="single" w:sz="4" w:space="0" w:color="auto"/>
              <w:left w:val="single" w:sz="4" w:space="0" w:color="auto"/>
              <w:bottom w:val="single" w:sz="4" w:space="0" w:color="auto"/>
              <w:right w:val="single" w:sz="4" w:space="0" w:color="auto"/>
            </w:tcBorders>
            <w:vAlign w:val="center"/>
          </w:tcPr>
          <w:p w:rsidR="00AD63B1" w:rsidRDefault="00AD63B1" w:rsidP="00620E79">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922" w:type="dxa"/>
            <w:tcBorders>
              <w:top w:val="single" w:sz="4" w:space="0" w:color="auto"/>
              <w:left w:val="single" w:sz="4" w:space="0" w:color="auto"/>
              <w:bottom w:val="single" w:sz="4" w:space="0" w:color="auto"/>
              <w:right w:val="single" w:sz="4" w:space="0" w:color="auto"/>
            </w:tcBorders>
            <w:vAlign w:val="center"/>
          </w:tcPr>
          <w:p w:rsidR="00AD63B1" w:rsidRDefault="00AD63B1" w:rsidP="00620E79">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手扶电梯</w:t>
            </w:r>
          </w:p>
        </w:tc>
        <w:tc>
          <w:tcPr>
            <w:tcW w:w="1559" w:type="dxa"/>
            <w:tcBorders>
              <w:top w:val="single" w:sz="4" w:space="0" w:color="auto"/>
              <w:left w:val="single" w:sz="4" w:space="0" w:color="auto"/>
              <w:bottom w:val="single" w:sz="4" w:space="0" w:color="auto"/>
              <w:right w:val="single" w:sz="4" w:space="0" w:color="auto"/>
            </w:tcBorders>
            <w:vAlign w:val="center"/>
          </w:tcPr>
          <w:p w:rsidR="00AD63B1" w:rsidRDefault="00AD63B1" w:rsidP="00620E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日立</w:t>
            </w:r>
          </w:p>
        </w:tc>
        <w:tc>
          <w:tcPr>
            <w:tcW w:w="1276" w:type="dxa"/>
            <w:tcBorders>
              <w:top w:val="single" w:sz="4" w:space="0" w:color="auto"/>
              <w:left w:val="single" w:sz="4" w:space="0" w:color="auto"/>
              <w:bottom w:val="single" w:sz="4" w:space="0" w:color="auto"/>
              <w:right w:val="single" w:sz="4" w:space="0" w:color="auto"/>
            </w:tcBorders>
            <w:vAlign w:val="center"/>
          </w:tcPr>
          <w:p w:rsidR="00AD63B1" w:rsidRDefault="00AD63B1" w:rsidP="00620E79">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台</w:t>
            </w:r>
          </w:p>
        </w:tc>
        <w:tc>
          <w:tcPr>
            <w:tcW w:w="1134" w:type="dxa"/>
            <w:tcBorders>
              <w:top w:val="single" w:sz="4" w:space="0" w:color="auto"/>
              <w:left w:val="single" w:sz="4" w:space="0" w:color="auto"/>
              <w:bottom w:val="single" w:sz="4" w:space="0" w:color="auto"/>
              <w:right w:val="single" w:sz="4" w:space="0" w:color="auto"/>
            </w:tcBorders>
            <w:vAlign w:val="center"/>
          </w:tcPr>
          <w:p w:rsidR="00AD63B1" w:rsidRDefault="00AD63B1" w:rsidP="00620E79">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18</w:t>
            </w:r>
          </w:p>
        </w:tc>
        <w:tc>
          <w:tcPr>
            <w:tcW w:w="2126" w:type="dxa"/>
            <w:tcBorders>
              <w:top w:val="single" w:sz="4" w:space="0" w:color="auto"/>
              <w:left w:val="single" w:sz="4" w:space="0" w:color="auto"/>
              <w:bottom w:val="single" w:sz="4" w:space="0" w:color="auto"/>
              <w:right w:val="single" w:sz="4" w:space="0" w:color="auto"/>
            </w:tcBorders>
            <w:vAlign w:val="center"/>
          </w:tcPr>
          <w:p w:rsidR="00AD63B1" w:rsidRDefault="00AD63B1" w:rsidP="005E0621">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2号馆二、三层，</w:t>
            </w:r>
            <w:r w:rsidR="005E0621">
              <w:rPr>
                <w:rFonts w:ascii="仿宋_GB2312" w:eastAsia="仿宋_GB2312" w:hAnsi="宋体" w:cs="仿宋_GB2312" w:hint="eastAsia"/>
                <w:color w:val="000000"/>
                <w:kern w:val="0"/>
                <w:sz w:val="28"/>
                <w:szCs w:val="28"/>
              </w:rPr>
              <w:t>南广场</w:t>
            </w:r>
            <w:r>
              <w:rPr>
                <w:rFonts w:ascii="仿宋_GB2312" w:eastAsia="仿宋_GB2312" w:hAnsi="宋体" w:cs="仿宋_GB2312" w:hint="eastAsia"/>
                <w:color w:val="000000"/>
                <w:kern w:val="0"/>
                <w:sz w:val="28"/>
                <w:szCs w:val="28"/>
              </w:rPr>
              <w:t>，</w:t>
            </w:r>
            <w:r w:rsidR="005E0621">
              <w:rPr>
                <w:rFonts w:ascii="仿宋_GB2312" w:eastAsia="仿宋_GB2312" w:hAnsi="宋体" w:cs="仿宋_GB2312" w:hint="eastAsia"/>
                <w:color w:val="000000"/>
                <w:kern w:val="0"/>
                <w:sz w:val="28"/>
                <w:szCs w:val="28"/>
              </w:rPr>
              <w:t>北广场。</w:t>
            </w:r>
          </w:p>
        </w:tc>
        <w:tc>
          <w:tcPr>
            <w:tcW w:w="1498" w:type="dxa"/>
            <w:tcBorders>
              <w:top w:val="single" w:sz="4" w:space="0" w:color="auto"/>
              <w:left w:val="single" w:sz="4" w:space="0" w:color="auto"/>
              <w:bottom w:val="single" w:sz="4" w:space="0" w:color="auto"/>
              <w:right w:val="single" w:sz="4" w:space="0" w:color="auto"/>
            </w:tcBorders>
            <w:vAlign w:val="center"/>
          </w:tcPr>
          <w:p w:rsidR="00AD63B1" w:rsidRPr="00936722" w:rsidRDefault="00AD63B1" w:rsidP="004B39D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14台已拆除，</w:t>
            </w:r>
            <w:r w:rsidR="005E0621">
              <w:rPr>
                <w:rFonts w:ascii="仿宋_GB2312" w:eastAsia="仿宋_GB2312" w:hAnsi="仿宋_GB2312" w:cs="仿宋_GB2312" w:hint="eastAsia"/>
                <w:sz w:val="28"/>
                <w:szCs w:val="28"/>
              </w:rPr>
              <w:t>2号馆</w:t>
            </w:r>
            <w:r w:rsidR="004B39D2">
              <w:rPr>
                <w:rFonts w:ascii="仿宋_GB2312" w:eastAsia="仿宋_GB2312" w:hAnsi="仿宋_GB2312" w:cs="仿宋_GB2312" w:hint="eastAsia"/>
                <w:sz w:val="28"/>
                <w:szCs w:val="28"/>
              </w:rPr>
              <w:t>2-4</w:t>
            </w:r>
            <w:r w:rsidR="005E0621">
              <w:rPr>
                <w:rFonts w:ascii="仿宋_GB2312" w:eastAsia="仿宋_GB2312" w:hAnsi="仿宋_GB2312" w:cs="仿宋_GB2312" w:hint="eastAsia"/>
                <w:sz w:val="28"/>
                <w:szCs w:val="28"/>
              </w:rPr>
              <w:t>层的</w:t>
            </w:r>
            <w:r>
              <w:rPr>
                <w:rFonts w:ascii="仿宋_GB2312" w:eastAsia="仿宋_GB2312" w:hAnsi="仿宋_GB2312" w:cs="仿宋_GB2312" w:hint="eastAsia"/>
                <w:sz w:val="28"/>
                <w:szCs w:val="28"/>
              </w:rPr>
              <w:t>4台未拆除</w:t>
            </w:r>
          </w:p>
        </w:tc>
      </w:tr>
    </w:tbl>
    <w:p w:rsidR="00054C2C" w:rsidRDefault="009D45B4" w:rsidP="00054C2C">
      <w:pPr>
        <w:jc w:val="center"/>
        <w:rPr>
          <w:rFonts w:ascii="仿宋_GB2312" w:eastAsia="仿宋_GB2312" w:hAnsi="仿宋_GB2312" w:cs="仿宋_GB2312"/>
          <w:b/>
          <w:bCs/>
          <w:sz w:val="32"/>
          <w:szCs w:val="32"/>
        </w:rPr>
      </w:pPr>
      <w:r>
        <w:rPr>
          <w:rFonts w:hint="eastAsia"/>
        </w:rPr>
        <w:br w:type="page"/>
      </w:r>
      <w:r w:rsidR="00054C2C">
        <w:rPr>
          <w:rFonts w:ascii="仿宋_GB2312" w:eastAsia="仿宋_GB2312" w:hAnsi="仿宋_GB2312" w:cs="仿宋_GB2312" w:hint="eastAsia"/>
          <w:b/>
          <w:bCs/>
          <w:sz w:val="32"/>
          <w:szCs w:val="32"/>
        </w:rPr>
        <w:lastRenderedPageBreak/>
        <w:t>第</w:t>
      </w:r>
      <w:r w:rsidR="0014104F">
        <w:rPr>
          <w:rFonts w:ascii="仿宋_GB2312" w:eastAsia="仿宋_GB2312" w:hAnsi="仿宋_GB2312" w:cs="仿宋_GB2312" w:hint="eastAsia"/>
          <w:b/>
          <w:bCs/>
          <w:sz w:val="32"/>
          <w:szCs w:val="32"/>
        </w:rPr>
        <w:t>五</w:t>
      </w:r>
      <w:r w:rsidR="00054C2C">
        <w:rPr>
          <w:rFonts w:ascii="仿宋_GB2312" w:eastAsia="仿宋_GB2312" w:hAnsi="仿宋_GB2312" w:cs="仿宋_GB2312" w:hint="eastAsia"/>
          <w:b/>
          <w:bCs/>
          <w:sz w:val="32"/>
          <w:szCs w:val="32"/>
        </w:rPr>
        <w:t>章 合同</w:t>
      </w:r>
    </w:p>
    <w:p w:rsidR="00054C2C" w:rsidRDefault="00054C2C" w:rsidP="00054C2C">
      <w:pPr>
        <w:ind w:left="1"/>
        <w:jc w:val="center"/>
        <w:rPr>
          <w:rFonts w:ascii="宋体" w:hAnsi="宋体"/>
          <w:b/>
          <w:sz w:val="52"/>
          <w:szCs w:val="52"/>
        </w:rPr>
      </w:pPr>
      <w:r>
        <w:rPr>
          <w:rFonts w:ascii="宋体" w:hAnsi="宋体" w:hint="eastAsia"/>
          <w:b/>
          <w:sz w:val="52"/>
          <w:szCs w:val="52"/>
        </w:rPr>
        <w:t>广州流花展贸中心废旧物资</w:t>
      </w:r>
      <w:r w:rsidR="00AD63B1">
        <w:rPr>
          <w:rFonts w:ascii="宋体" w:hAnsi="宋体" w:hint="eastAsia"/>
          <w:b/>
          <w:sz w:val="52"/>
          <w:szCs w:val="52"/>
        </w:rPr>
        <w:t>（</w:t>
      </w:r>
      <w:r w:rsidR="004B39D2">
        <w:rPr>
          <w:rFonts w:ascii="宋体" w:hAnsi="宋体" w:hint="eastAsia"/>
          <w:b/>
          <w:sz w:val="52"/>
          <w:szCs w:val="52"/>
        </w:rPr>
        <w:t>18台</w:t>
      </w:r>
      <w:r w:rsidR="00AD63B1">
        <w:rPr>
          <w:rFonts w:ascii="宋体" w:hAnsi="宋体" w:hint="eastAsia"/>
          <w:b/>
          <w:sz w:val="52"/>
          <w:szCs w:val="52"/>
        </w:rPr>
        <w:t>手扶电梯）</w:t>
      </w:r>
      <w:r>
        <w:rPr>
          <w:rFonts w:ascii="宋体" w:hAnsi="宋体" w:hint="eastAsia"/>
          <w:b/>
          <w:sz w:val="52"/>
          <w:szCs w:val="52"/>
        </w:rPr>
        <w:t>买卖合同</w:t>
      </w: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rPr>
          <w:rFonts w:ascii="宋体"/>
          <w:b/>
          <w:bCs/>
          <w:sz w:val="32"/>
          <w:szCs w:val="32"/>
        </w:rPr>
      </w:pPr>
    </w:p>
    <w:p w:rsidR="00054C2C" w:rsidRDefault="00054C2C" w:rsidP="00054C2C">
      <w:pPr>
        <w:rPr>
          <w:rFonts w:ascii="宋体"/>
          <w:b/>
          <w:bCs/>
          <w:sz w:val="32"/>
          <w:szCs w:val="32"/>
        </w:rPr>
      </w:pPr>
    </w:p>
    <w:p w:rsidR="00054C2C" w:rsidRDefault="00054C2C" w:rsidP="00054C2C">
      <w:pPr>
        <w:rPr>
          <w:rFonts w:ascii="宋体"/>
          <w:b/>
          <w:bCs/>
          <w:sz w:val="32"/>
          <w:szCs w:val="32"/>
        </w:rPr>
      </w:pPr>
    </w:p>
    <w:p w:rsidR="00054C2C" w:rsidRDefault="00054C2C" w:rsidP="00054C2C">
      <w:pPr>
        <w:rPr>
          <w:rFonts w:ascii="宋体"/>
          <w:b/>
          <w:bCs/>
          <w:sz w:val="32"/>
          <w:szCs w:val="32"/>
        </w:rPr>
      </w:pPr>
    </w:p>
    <w:p w:rsidR="00054C2C" w:rsidRDefault="00054C2C" w:rsidP="00054C2C">
      <w:pPr>
        <w:spacing w:line="440" w:lineRule="exact"/>
        <w:rPr>
          <w:rFonts w:ascii="仿宋_GB2312" w:eastAsia="仿宋_GB2312" w:hAnsi="华文仿宋"/>
          <w:sz w:val="28"/>
        </w:rPr>
      </w:pPr>
    </w:p>
    <w:p w:rsidR="00054C2C" w:rsidRDefault="00054C2C" w:rsidP="00054C2C">
      <w:pPr>
        <w:spacing w:line="440" w:lineRule="exact"/>
        <w:ind w:firstLineChars="300" w:firstLine="840"/>
        <w:rPr>
          <w:rFonts w:ascii="宋体" w:hAnsi="宋体"/>
          <w:sz w:val="28"/>
        </w:rPr>
      </w:pPr>
      <w:r>
        <w:rPr>
          <w:rFonts w:ascii="宋体" w:hAnsi="宋体" w:hint="eastAsia"/>
          <w:sz w:val="28"/>
        </w:rPr>
        <w:t>甲方（出卖方）： 广州市城市建设投资集团有限公司</w:t>
      </w:r>
    </w:p>
    <w:p w:rsidR="00054C2C" w:rsidRDefault="00054C2C" w:rsidP="00054C2C">
      <w:pPr>
        <w:spacing w:line="440" w:lineRule="exact"/>
        <w:ind w:firstLineChars="450" w:firstLine="1260"/>
        <w:jc w:val="left"/>
        <w:rPr>
          <w:rFonts w:ascii="宋体" w:hAnsi="宋体"/>
          <w:sz w:val="28"/>
        </w:rPr>
      </w:pPr>
    </w:p>
    <w:p w:rsidR="00054C2C" w:rsidRDefault="00054C2C" w:rsidP="00054C2C">
      <w:pPr>
        <w:spacing w:line="440" w:lineRule="exact"/>
        <w:ind w:firstLineChars="300" w:firstLine="840"/>
        <w:jc w:val="left"/>
        <w:rPr>
          <w:rFonts w:ascii="宋体" w:hAnsi="宋体"/>
          <w:sz w:val="28"/>
        </w:rPr>
      </w:pPr>
      <w:r>
        <w:rPr>
          <w:rFonts w:ascii="宋体" w:hAnsi="宋体" w:hint="eastAsia"/>
          <w:sz w:val="28"/>
        </w:rPr>
        <w:t>乙方（甲方代理人）：广州市城投资产经营管理有限公司</w:t>
      </w:r>
    </w:p>
    <w:p w:rsidR="00054C2C" w:rsidRDefault="00054C2C" w:rsidP="00054C2C">
      <w:pPr>
        <w:spacing w:line="440" w:lineRule="exact"/>
        <w:ind w:firstLineChars="300" w:firstLine="840"/>
        <w:jc w:val="left"/>
        <w:rPr>
          <w:rFonts w:ascii="宋体" w:hAnsi="宋体"/>
          <w:sz w:val="28"/>
        </w:rPr>
      </w:pPr>
    </w:p>
    <w:p w:rsidR="00054C2C" w:rsidRDefault="00054C2C" w:rsidP="00054C2C">
      <w:pPr>
        <w:spacing w:line="440" w:lineRule="exact"/>
        <w:ind w:firstLineChars="300" w:firstLine="840"/>
        <w:jc w:val="left"/>
        <w:rPr>
          <w:rFonts w:ascii="宋体" w:hAnsi="宋体"/>
          <w:sz w:val="28"/>
        </w:rPr>
      </w:pPr>
      <w:r>
        <w:rPr>
          <w:rFonts w:ascii="宋体" w:hAnsi="宋体" w:hint="eastAsia"/>
          <w:sz w:val="28"/>
        </w:rPr>
        <w:t>丙方（买受方）：</w:t>
      </w:r>
    </w:p>
    <w:p w:rsidR="00054C2C" w:rsidRDefault="00054C2C" w:rsidP="00054C2C">
      <w:pPr>
        <w:spacing w:line="440" w:lineRule="exact"/>
        <w:jc w:val="left"/>
        <w:rPr>
          <w:rFonts w:ascii="宋体" w:hAnsi="宋体"/>
          <w:sz w:val="28"/>
        </w:rPr>
      </w:pPr>
    </w:p>
    <w:p w:rsidR="00054C2C" w:rsidRDefault="00054C2C" w:rsidP="00054C2C">
      <w:pPr>
        <w:spacing w:line="440" w:lineRule="exact"/>
        <w:ind w:firstLineChars="300" w:firstLine="840"/>
        <w:jc w:val="left"/>
        <w:rPr>
          <w:rFonts w:ascii="宋体" w:hAnsi="宋体"/>
          <w:sz w:val="28"/>
        </w:rPr>
      </w:pPr>
      <w:r>
        <w:rPr>
          <w:rFonts w:ascii="宋体" w:hAnsi="宋体" w:hint="eastAsia"/>
          <w:sz w:val="28"/>
        </w:rPr>
        <w:t>签约地点：广东省广州市</w:t>
      </w:r>
    </w:p>
    <w:p w:rsidR="00054C2C" w:rsidRDefault="00054C2C" w:rsidP="00054C2C">
      <w:pPr>
        <w:spacing w:line="440" w:lineRule="exact"/>
        <w:ind w:firstLineChars="450" w:firstLine="1260"/>
        <w:jc w:val="left"/>
        <w:rPr>
          <w:rFonts w:ascii="宋体" w:hAnsi="宋体"/>
          <w:sz w:val="28"/>
        </w:rPr>
      </w:pPr>
    </w:p>
    <w:p w:rsidR="00054C2C" w:rsidRDefault="00054C2C" w:rsidP="00054C2C">
      <w:pPr>
        <w:ind w:firstLineChars="300" w:firstLine="840"/>
        <w:jc w:val="left"/>
        <w:rPr>
          <w:rFonts w:ascii="宋体" w:hAnsi="宋体"/>
          <w:sz w:val="28"/>
        </w:rPr>
      </w:pPr>
      <w:r>
        <w:rPr>
          <w:rFonts w:ascii="宋体" w:hAnsi="宋体" w:hint="eastAsia"/>
          <w:sz w:val="28"/>
        </w:rPr>
        <w:t>签约日期：   年  月  日</w:t>
      </w:r>
    </w:p>
    <w:p w:rsidR="00054C2C" w:rsidRDefault="00054C2C" w:rsidP="00054C2C">
      <w:pPr>
        <w:ind w:firstLineChars="300" w:firstLine="840"/>
        <w:jc w:val="left"/>
        <w:rPr>
          <w:rFonts w:ascii="宋体" w:hAnsi="宋体"/>
          <w:sz w:val="28"/>
        </w:rPr>
      </w:pPr>
    </w:p>
    <w:p w:rsidR="00054C2C" w:rsidRDefault="00054C2C" w:rsidP="00054C2C">
      <w:pPr>
        <w:ind w:firstLineChars="300" w:firstLine="840"/>
        <w:jc w:val="left"/>
        <w:rPr>
          <w:rFonts w:ascii="宋体" w:hAnsi="宋体"/>
          <w:sz w:val="28"/>
        </w:rPr>
      </w:pP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lastRenderedPageBreak/>
        <w:t>甲方（出卖方）：广州市城市建设投资集团有限公司</w:t>
      </w: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地址：</w:t>
      </w:r>
    </w:p>
    <w:p w:rsidR="00054C2C" w:rsidRDefault="00054C2C" w:rsidP="00054C2C">
      <w:pPr>
        <w:spacing w:line="520" w:lineRule="exact"/>
        <w:ind w:firstLineChars="200" w:firstLine="560"/>
        <w:rPr>
          <w:rFonts w:ascii="仿宋_GB2312" w:eastAsia="仿宋_GB2312" w:hAnsi="PMingLiU"/>
          <w:sz w:val="28"/>
          <w:szCs w:val="28"/>
        </w:rPr>
      </w:pP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乙方（甲方代理人）：广州市城投资产经营管理有限公司</w:t>
      </w: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地址：</w:t>
      </w:r>
    </w:p>
    <w:p w:rsidR="00054C2C" w:rsidRDefault="00054C2C" w:rsidP="00054C2C">
      <w:pPr>
        <w:spacing w:line="520" w:lineRule="exact"/>
        <w:ind w:firstLineChars="200" w:firstLine="560"/>
        <w:rPr>
          <w:rFonts w:ascii="仿宋_GB2312" w:eastAsia="仿宋_GB2312" w:hAnsi="PMingLiU"/>
          <w:sz w:val="28"/>
          <w:szCs w:val="28"/>
        </w:rPr>
      </w:pP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丙方（买受方）：</w:t>
      </w:r>
    </w:p>
    <w:p w:rsidR="00054C2C" w:rsidRDefault="00054C2C" w:rsidP="00054C2C">
      <w:pPr>
        <w:spacing w:line="520" w:lineRule="exact"/>
        <w:rPr>
          <w:rFonts w:ascii="仿宋_GB2312" w:eastAsia="仿宋_GB2312"/>
          <w:sz w:val="28"/>
          <w:szCs w:val="28"/>
        </w:rPr>
      </w:pPr>
      <w:r>
        <w:rPr>
          <w:rFonts w:ascii="仿宋_GB2312" w:eastAsia="仿宋_GB2312" w:hAnsi="PMingLiU" w:hint="eastAsia"/>
          <w:sz w:val="28"/>
          <w:szCs w:val="28"/>
        </w:rPr>
        <w:t>地址：</w:t>
      </w:r>
    </w:p>
    <w:p w:rsidR="00054C2C" w:rsidRDefault="00054C2C" w:rsidP="00054C2C">
      <w:pPr>
        <w:spacing w:line="520" w:lineRule="exact"/>
        <w:rPr>
          <w:rFonts w:ascii="仿宋_GB2312" w:eastAsia="仿宋_GB2312"/>
          <w:sz w:val="28"/>
          <w:szCs w:val="28"/>
        </w:rPr>
      </w:pPr>
    </w:p>
    <w:p w:rsidR="00054C2C" w:rsidRDefault="005E0621"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乙方</w:t>
      </w:r>
      <w:r w:rsidR="00054C2C">
        <w:rPr>
          <w:rFonts w:ascii="仿宋_GB2312" w:eastAsia="仿宋_GB2312" w:hAnsi="PMingLiU" w:hint="eastAsia"/>
          <w:sz w:val="28"/>
          <w:szCs w:val="28"/>
        </w:rPr>
        <w:t>受甲方委托对广州流花展贸中心</w:t>
      </w:r>
      <w:r w:rsidR="00AD63B1">
        <w:rPr>
          <w:rFonts w:ascii="仿宋_GB2312" w:eastAsia="仿宋_GB2312" w:hAnsi="PMingLiU" w:hint="eastAsia"/>
          <w:sz w:val="28"/>
          <w:szCs w:val="28"/>
        </w:rPr>
        <w:t>拟不再使用的18台手扶电梯</w:t>
      </w:r>
      <w:r w:rsidR="00054C2C">
        <w:rPr>
          <w:rFonts w:ascii="仿宋_GB2312" w:eastAsia="仿宋_GB2312" w:hAnsi="PMingLiU" w:hint="eastAsia"/>
          <w:sz w:val="28"/>
          <w:szCs w:val="28"/>
        </w:rPr>
        <w:t>进行处置，丙方参加乙方组织的广州流花展贸中心废旧</w:t>
      </w:r>
      <w:r w:rsidR="00AD63B1">
        <w:rPr>
          <w:rFonts w:ascii="仿宋_GB2312" w:eastAsia="仿宋_GB2312" w:hAnsi="PMingLiU" w:hint="eastAsia"/>
          <w:sz w:val="28"/>
          <w:szCs w:val="28"/>
        </w:rPr>
        <w:t>物资（手扶电梯）</w:t>
      </w:r>
      <w:r w:rsidR="00054C2C">
        <w:rPr>
          <w:rFonts w:ascii="仿宋_GB2312" w:eastAsia="仿宋_GB2312" w:hAnsi="PMingLiU" w:hint="eastAsia"/>
          <w:sz w:val="28"/>
          <w:szCs w:val="28"/>
        </w:rPr>
        <w:t>转让项目竞价，在竞价评标会上以最高报价成交。</w:t>
      </w:r>
    </w:p>
    <w:p w:rsidR="00054C2C" w:rsidRDefault="00054C2C" w:rsidP="00054C2C">
      <w:pPr>
        <w:spacing w:line="520" w:lineRule="exact"/>
        <w:ind w:firstLineChars="200" w:firstLine="560"/>
        <w:rPr>
          <w:rFonts w:ascii="仿宋_GB2312" w:eastAsia="仿宋_GB2312"/>
          <w:spacing w:val="20"/>
          <w:position w:val="6"/>
          <w:sz w:val="28"/>
          <w:szCs w:val="28"/>
        </w:rPr>
      </w:pPr>
      <w:r>
        <w:rPr>
          <w:rFonts w:ascii="仿宋_GB2312" w:eastAsia="仿宋_GB2312" w:hAnsi="PMingLiU" w:hint="eastAsia"/>
          <w:sz w:val="28"/>
          <w:szCs w:val="28"/>
        </w:rPr>
        <w:t>现按《中华人民共和国合同法》、《广州市城市建设投资集团有限公司废旧资产处置实施办法》及该次竞价的有关规则规定，就该批废旧</w:t>
      </w:r>
      <w:r w:rsidR="004F04FA">
        <w:rPr>
          <w:rFonts w:ascii="仿宋_GB2312" w:eastAsia="仿宋_GB2312" w:hAnsi="PMingLiU" w:hint="eastAsia"/>
          <w:sz w:val="28"/>
          <w:szCs w:val="28"/>
        </w:rPr>
        <w:t>物资</w:t>
      </w:r>
      <w:r>
        <w:rPr>
          <w:rFonts w:ascii="仿宋_GB2312" w:eastAsia="仿宋_GB2312" w:hAnsi="PMingLiU" w:hint="eastAsia"/>
          <w:sz w:val="28"/>
          <w:szCs w:val="28"/>
        </w:rPr>
        <w:t>的买卖事宜签订本合同，以资信守。</w:t>
      </w:r>
    </w:p>
    <w:p w:rsidR="00054C2C" w:rsidRDefault="00054C2C" w:rsidP="00054C2C">
      <w:pPr>
        <w:numPr>
          <w:ilvl w:val="0"/>
          <w:numId w:val="27"/>
        </w:numPr>
        <w:tabs>
          <w:tab w:val="clear" w:pos="1550"/>
          <w:tab w:val="left" w:pos="1080"/>
        </w:tabs>
        <w:spacing w:line="520" w:lineRule="exact"/>
        <w:ind w:left="1080" w:hanging="1080"/>
        <w:rPr>
          <w:rFonts w:ascii="仿宋_GB2312" w:eastAsia="仿宋_GB2312"/>
          <w:b/>
          <w:spacing w:val="20"/>
          <w:position w:val="6"/>
          <w:sz w:val="28"/>
          <w:szCs w:val="28"/>
        </w:rPr>
      </w:pPr>
      <w:r>
        <w:rPr>
          <w:rFonts w:ascii="仿宋_GB2312" w:eastAsia="仿宋_GB2312" w:hint="eastAsia"/>
          <w:b/>
          <w:spacing w:val="20"/>
          <w:position w:val="6"/>
          <w:sz w:val="28"/>
          <w:szCs w:val="28"/>
        </w:rPr>
        <w:t>合同标的</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广州流花展贸中心废旧物资（详见《广州流花展贸中心废旧物资清单》）。目前存放于流花展贸中心。</w:t>
      </w: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第二条 合同价款及付款方式</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根据竞价评标会的结果，该批废旧资产的成交价格（合同价款）为</w:t>
      </w:r>
      <w:r>
        <w:rPr>
          <w:rFonts w:ascii="仿宋_GB2312" w:eastAsia="仿宋_GB2312" w:hAnsi="PMingLiU" w:hint="eastAsia"/>
          <w:sz w:val="28"/>
          <w:szCs w:val="28"/>
          <w:u w:val="single"/>
        </w:rPr>
        <w:t xml:space="preserve">      </w:t>
      </w:r>
      <w:r>
        <w:rPr>
          <w:rFonts w:ascii="仿宋_GB2312" w:eastAsia="仿宋_GB2312" w:hAnsi="PMingLiU" w:hint="eastAsia"/>
          <w:sz w:val="28"/>
          <w:szCs w:val="28"/>
        </w:rPr>
        <w:t>元（人民币</w:t>
      </w:r>
      <w:r>
        <w:rPr>
          <w:rFonts w:ascii="仿宋_GB2312" w:eastAsia="仿宋_GB2312" w:hAnsi="PMingLiU" w:hint="eastAsia"/>
          <w:sz w:val="28"/>
          <w:szCs w:val="28"/>
          <w:u w:val="single"/>
        </w:rPr>
        <w:t xml:space="preserve">      </w:t>
      </w:r>
      <w:r>
        <w:rPr>
          <w:rFonts w:ascii="仿宋_GB2312" w:eastAsia="仿宋_GB2312" w:hAnsi="PMingLiU" w:hint="eastAsia"/>
          <w:sz w:val="28"/>
          <w:szCs w:val="28"/>
        </w:rPr>
        <w:t>）。</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丙方须在本合同签订之日起3个工作日内将上述合同价款一次性汇入甲方指定的以下账户：</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户名： 广州市城市建设投资集团有限公司</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账号： 3602</w:t>
      </w:r>
      <w:r>
        <w:rPr>
          <w:rFonts w:ascii="仿宋_GB2312" w:eastAsia="仿宋_GB2312" w:hAnsi="PMingLiU"/>
          <w:sz w:val="28"/>
          <w:szCs w:val="28"/>
        </w:rPr>
        <w:t xml:space="preserve"> 0</w:t>
      </w:r>
      <w:r>
        <w:rPr>
          <w:rFonts w:ascii="仿宋_GB2312" w:eastAsia="仿宋_GB2312" w:hAnsi="PMingLiU" w:hint="eastAsia"/>
          <w:sz w:val="28"/>
          <w:szCs w:val="28"/>
        </w:rPr>
        <w:t>417</w:t>
      </w:r>
      <w:r>
        <w:rPr>
          <w:rFonts w:ascii="仿宋_GB2312" w:eastAsia="仿宋_GB2312" w:hAnsi="PMingLiU"/>
          <w:sz w:val="28"/>
          <w:szCs w:val="28"/>
        </w:rPr>
        <w:t xml:space="preserve"> </w:t>
      </w:r>
      <w:r>
        <w:rPr>
          <w:rFonts w:ascii="仿宋_GB2312" w:eastAsia="仿宋_GB2312" w:hAnsi="PMingLiU" w:hint="eastAsia"/>
          <w:sz w:val="28"/>
          <w:szCs w:val="28"/>
        </w:rPr>
        <w:t>0932</w:t>
      </w:r>
      <w:r>
        <w:rPr>
          <w:rFonts w:ascii="仿宋_GB2312" w:eastAsia="仿宋_GB2312" w:hAnsi="PMingLiU"/>
          <w:sz w:val="28"/>
          <w:szCs w:val="28"/>
        </w:rPr>
        <w:t xml:space="preserve"> 0</w:t>
      </w:r>
      <w:r>
        <w:rPr>
          <w:rFonts w:ascii="仿宋_GB2312" w:eastAsia="仿宋_GB2312" w:hAnsi="PMingLiU" w:hint="eastAsia"/>
          <w:sz w:val="28"/>
          <w:szCs w:val="28"/>
        </w:rPr>
        <w:t>199 278</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开户银行：工行</w:t>
      </w:r>
      <w:r w:rsidR="00493539">
        <w:rPr>
          <w:rFonts w:ascii="仿宋_GB2312" w:eastAsia="仿宋_GB2312" w:hAnsi="PMingLiU" w:hint="eastAsia"/>
          <w:sz w:val="28"/>
          <w:szCs w:val="28"/>
        </w:rPr>
        <w:t>广州</w:t>
      </w:r>
      <w:r>
        <w:rPr>
          <w:rFonts w:ascii="仿宋_GB2312" w:eastAsia="仿宋_GB2312" w:hAnsi="PMingLiU" w:hint="eastAsia"/>
          <w:sz w:val="28"/>
          <w:szCs w:val="28"/>
        </w:rPr>
        <w:t>南方支行</w:t>
      </w:r>
    </w:p>
    <w:p w:rsidR="00054C2C" w:rsidRDefault="00054C2C" w:rsidP="00054C2C">
      <w:pPr>
        <w:spacing w:line="520" w:lineRule="exact"/>
        <w:ind w:firstLineChars="200" w:firstLine="560"/>
        <w:rPr>
          <w:rFonts w:ascii="仿宋_GB2312" w:eastAsia="仿宋_GB2312"/>
          <w:spacing w:val="20"/>
          <w:position w:val="6"/>
          <w:sz w:val="28"/>
          <w:szCs w:val="28"/>
        </w:rPr>
      </w:pPr>
      <w:r>
        <w:rPr>
          <w:rFonts w:ascii="仿宋_GB2312" w:eastAsia="仿宋_GB2312" w:hAnsi="PMingLiU" w:hint="eastAsia"/>
          <w:sz w:val="28"/>
          <w:szCs w:val="28"/>
        </w:rPr>
        <w:lastRenderedPageBreak/>
        <w:t>甲方确认收到丙方支付上述款项后，开具同等金额的有效发票给丙方。</w:t>
      </w: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第三条 各方权利义务</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1、甲方确保该批废旧</w:t>
      </w:r>
      <w:r w:rsidR="004F04FA">
        <w:rPr>
          <w:rFonts w:ascii="仿宋_GB2312" w:eastAsia="仿宋_GB2312" w:hAnsi="PMingLiU" w:hint="eastAsia"/>
          <w:sz w:val="28"/>
          <w:szCs w:val="28"/>
        </w:rPr>
        <w:t>物资</w:t>
      </w:r>
      <w:r>
        <w:rPr>
          <w:rFonts w:ascii="仿宋_GB2312" w:eastAsia="仿宋_GB2312" w:hAnsi="PMingLiU" w:hint="eastAsia"/>
          <w:sz w:val="28"/>
          <w:szCs w:val="28"/>
        </w:rPr>
        <w:t>属于甲方所有，甲方有权处置该批废旧</w:t>
      </w:r>
      <w:r w:rsidR="004F04FA">
        <w:rPr>
          <w:rFonts w:ascii="仿宋_GB2312" w:eastAsia="仿宋_GB2312" w:hAnsi="PMingLiU" w:hint="eastAsia"/>
          <w:sz w:val="28"/>
          <w:szCs w:val="28"/>
        </w:rPr>
        <w:t>物资</w:t>
      </w:r>
      <w:r>
        <w:rPr>
          <w:rFonts w:ascii="仿宋_GB2312" w:eastAsia="仿宋_GB2312" w:hAnsi="PMingLiU" w:hint="eastAsia"/>
          <w:sz w:val="28"/>
          <w:szCs w:val="28"/>
        </w:rPr>
        <w:t>。</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2、乙方是甲方授权经营管理流花</w:t>
      </w:r>
      <w:r w:rsidR="005E0621">
        <w:rPr>
          <w:rFonts w:ascii="仿宋_GB2312" w:eastAsia="仿宋_GB2312" w:hAnsi="PMingLiU" w:hint="eastAsia"/>
          <w:sz w:val="28"/>
          <w:szCs w:val="28"/>
        </w:rPr>
        <w:t>展贸中心</w:t>
      </w:r>
      <w:r>
        <w:rPr>
          <w:rFonts w:ascii="仿宋_GB2312" w:eastAsia="仿宋_GB2312" w:hAnsi="PMingLiU" w:hint="eastAsia"/>
          <w:sz w:val="28"/>
          <w:szCs w:val="28"/>
        </w:rPr>
        <w:t>的单位，有权按照甲方的委托处置该批废旧</w:t>
      </w:r>
      <w:r w:rsidR="004F04FA">
        <w:rPr>
          <w:rFonts w:ascii="仿宋_GB2312" w:eastAsia="仿宋_GB2312" w:hAnsi="PMingLiU" w:hint="eastAsia"/>
          <w:sz w:val="28"/>
          <w:szCs w:val="28"/>
        </w:rPr>
        <w:t>物资</w:t>
      </w:r>
      <w:r>
        <w:rPr>
          <w:rFonts w:ascii="仿宋_GB2312" w:eastAsia="仿宋_GB2312" w:hAnsi="PMingLiU" w:hint="eastAsia"/>
          <w:sz w:val="28"/>
          <w:szCs w:val="28"/>
        </w:rPr>
        <w:t>，办理具体处置事宜。</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3、由于该批</w:t>
      </w:r>
      <w:r w:rsidR="005E0621">
        <w:rPr>
          <w:rFonts w:ascii="仿宋_GB2312" w:eastAsia="仿宋_GB2312" w:hAnsi="PMingLiU" w:hint="eastAsia"/>
          <w:sz w:val="28"/>
          <w:szCs w:val="28"/>
        </w:rPr>
        <w:t>物资</w:t>
      </w:r>
      <w:r>
        <w:rPr>
          <w:rFonts w:ascii="仿宋_GB2312" w:eastAsia="仿宋_GB2312" w:hAnsi="PMingLiU" w:hint="eastAsia"/>
          <w:sz w:val="28"/>
          <w:szCs w:val="28"/>
        </w:rPr>
        <w:t>是广州流花展贸中心改造更新过程中</w:t>
      </w:r>
      <w:r w:rsidR="004B39D2">
        <w:rPr>
          <w:rFonts w:ascii="仿宋_GB2312" w:eastAsia="仿宋_GB2312" w:hAnsi="PMingLiU" w:hint="eastAsia"/>
          <w:sz w:val="28"/>
          <w:szCs w:val="28"/>
        </w:rPr>
        <w:t>不再使用</w:t>
      </w:r>
      <w:r>
        <w:rPr>
          <w:rFonts w:ascii="仿宋_GB2312" w:eastAsia="仿宋_GB2312" w:hAnsi="PMingLiU" w:hint="eastAsia"/>
          <w:sz w:val="28"/>
          <w:szCs w:val="28"/>
        </w:rPr>
        <w:t>的废旧设备，甲方和乙方不承诺该批废旧资产具备原有设备的产品质量和使用功能，丙方在此予以认可。</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4、丙方应当在合同价款付至甲方账户后7</w:t>
      </w:r>
      <w:r w:rsidR="00AD63B1">
        <w:rPr>
          <w:rFonts w:ascii="仿宋_GB2312" w:eastAsia="仿宋_GB2312" w:hAnsi="PMingLiU" w:hint="eastAsia"/>
          <w:sz w:val="28"/>
          <w:szCs w:val="28"/>
        </w:rPr>
        <w:t>日内将该批废旧</w:t>
      </w:r>
      <w:r w:rsidR="004F04FA">
        <w:rPr>
          <w:rFonts w:ascii="仿宋_GB2312" w:eastAsia="仿宋_GB2312" w:hAnsi="PMingLiU" w:hint="eastAsia"/>
          <w:sz w:val="28"/>
          <w:szCs w:val="28"/>
        </w:rPr>
        <w:t>物资</w:t>
      </w:r>
      <w:r w:rsidR="00AD63B1">
        <w:rPr>
          <w:rFonts w:ascii="仿宋_GB2312" w:eastAsia="仿宋_GB2312" w:hAnsi="PMingLiU" w:hint="eastAsia"/>
          <w:sz w:val="28"/>
          <w:szCs w:val="28"/>
        </w:rPr>
        <w:t>（即本合同标的）全部</w:t>
      </w:r>
      <w:r w:rsidR="004F04FA">
        <w:rPr>
          <w:rFonts w:ascii="仿宋_GB2312" w:eastAsia="仿宋_GB2312" w:hAnsi="PMingLiU" w:hint="eastAsia"/>
          <w:sz w:val="28"/>
          <w:szCs w:val="28"/>
        </w:rPr>
        <w:t>拆除</w:t>
      </w:r>
      <w:r w:rsidR="00AD63B1">
        <w:rPr>
          <w:rFonts w:ascii="仿宋_GB2312" w:eastAsia="仿宋_GB2312" w:hAnsi="PMingLiU" w:hint="eastAsia"/>
          <w:sz w:val="28"/>
          <w:szCs w:val="28"/>
        </w:rPr>
        <w:t>安全运离流花展贸中心</w:t>
      </w:r>
      <w:r>
        <w:rPr>
          <w:rFonts w:ascii="仿宋_GB2312" w:eastAsia="仿宋_GB2312" w:hAnsi="PMingLiU" w:hint="eastAsia"/>
          <w:sz w:val="28"/>
          <w:szCs w:val="28"/>
        </w:rPr>
        <w:t>，并负责清理现场，费用由丙方承担。</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5、丙方</w:t>
      </w:r>
      <w:r w:rsidR="00AD63B1">
        <w:rPr>
          <w:rFonts w:ascii="仿宋_GB2312" w:eastAsia="仿宋_GB2312" w:hAnsi="PMingLiU" w:hint="eastAsia"/>
          <w:sz w:val="28"/>
          <w:szCs w:val="28"/>
        </w:rPr>
        <w:t>在拆除和</w:t>
      </w:r>
      <w:r>
        <w:rPr>
          <w:rFonts w:ascii="仿宋_GB2312" w:eastAsia="仿宋_GB2312" w:hAnsi="PMingLiU" w:hint="eastAsia"/>
          <w:sz w:val="28"/>
          <w:szCs w:val="28"/>
        </w:rPr>
        <w:t>装运废旧</w:t>
      </w:r>
      <w:r w:rsidR="004F04FA">
        <w:rPr>
          <w:rFonts w:ascii="仿宋_GB2312" w:eastAsia="仿宋_GB2312" w:hAnsi="PMingLiU" w:hint="eastAsia"/>
          <w:sz w:val="28"/>
          <w:szCs w:val="28"/>
        </w:rPr>
        <w:t>物资</w:t>
      </w:r>
      <w:r>
        <w:rPr>
          <w:rFonts w:ascii="仿宋_GB2312" w:eastAsia="仿宋_GB2312" w:hAnsi="PMingLiU" w:hint="eastAsia"/>
          <w:sz w:val="28"/>
          <w:szCs w:val="28"/>
        </w:rPr>
        <w:t>前应当按照流花展贸中心的物业管理单位的要求办理有关手续，服从物业管理单位的指挥调度和有关物业管理制度。</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6、丙方按照现状接收该批废旧</w:t>
      </w:r>
      <w:r w:rsidR="004F04FA">
        <w:rPr>
          <w:rFonts w:ascii="仿宋_GB2312" w:eastAsia="仿宋_GB2312" w:hAnsi="PMingLiU" w:hint="eastAsia"/>
          <w:sz w:val="28"/>
          <w:szCs w:val="28"/>
        </w:rPr>
        <w:t>物资</w:t>
      </w:r>
      <w:r>
        <w:rPr>
          <w:rFonts w:ascii="仿宋_GB2312" w:eastAsia="仿宋_GB2312" w:hAnsi="PMingLiU" w:hint="eastAsia"/>
          <w:sz w:val="28"/>
          <w:szCs w:val="28"/>
        </w:rPr>
        <w:t>，确保合法、合理、安全地进行利用或处置，并</w:t>
      </w:r>
      <w:proofErr w:type="gramStart"/>
      <w:r>
        <w:rPr>
          <w:rFonts w:ascii="仿宋_GB2312" w:eastAsia="仿宋_GB2312" w:hAnsi="PMingLiU" w:hint="eastAsia"/>
          <w:sz w:val="28"/>
          <w:szCs w:val="28"/>
        </w:rPr>
        <w:t>自现场</w:t>
      </w:r>
      <w:proofErr w:type="gramEnd"/>
      <w:r>
        <w:rPr>
          <w:rFonts w:ascii="仿宋_GB2312" w:eastAsia="仿宋_GB2312" w:hAnsi="PMingLiU" w:hint="eastAsia"/>
          <w:sz w:val="28"/>
          <w:szCs w:val="28"/>
        </w:rPr>
        <w:t>装运开始之日起所有权转移至丙方，丙方承担该批废旧资产的一切风险。</w:t>
      </w:r>
    </w:p>
    <w:p w:rsidR="00AD63B1" w:rsidRDefault="00AD63B1" w:rsidP="00AD63B1">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7</w:t>
      </w:r>
      <w:r w:rsidR="004F04FA">
        <w:rPr>
          <w:rFonts w:ascii="仿宋_GB2312" w:eastAsia="仿宋_GB2312" w:hAnsi="PMingLiU" w:hint="eastAsia"/>
          <w:sz w:val="28"/>
          <w:szCs w:val="28"/>
        </w:rPr>
        <w:t>、丙方在拆除</w:t>
      </w:r>
      <w:r w:rsidR="004B39D2">
        <w:rPr>
          <w:rFonts w:ascii="仿宋_GB2312" w:eastAsia="仿宋_GB2312" w:hAnsi="PMingLiU" w:hint="eastAsia"/>
          <w:sz w:val="28"/>
          <w:szCs w:val="28"/>
        </w:rPr>
        <w:t>电梯</w:t>
      </w:r>
      <w:r w:rsidR="004F04FA">
        <w:rPr>
          <w:rFonts w:ascii="仿宋_GB2312" w:eastAsia="仿宋_GB2312" w:hAnsi="PMingLiU" w:hint="eastAsia"/>
          <w:sz w:val="28"/>
          <w:szCs w:val="28"/>
        </w:rPr>
        <w:t>前应当做好设备周边和施工区域的围蔽，同时必须做好流花展贸中心2号馆首层手扶电梯的围蔽</w:t>
      </w:r>
      <w:r w:rsidR="004B39D2">
        <w:rPr>
          <w:rFonts w:ascii="仿宋_GB2312" w:eastAsia="仿宋_GB2312" w:hAnsi="PMingLiU" w:hint="eastAsia"/>
          <w:sz w:val="28"/>
          <w:szCs w:val="28"/>
        </w:rPr>
        <w:t>、</w:t>
      </w:r>
      <w:r w:rsidR="004F04FA">
        <w:rPr>
          <w:rFonts w:ascii="仿宋_GB2312" w:eastAsia="仿宋_GB2312" w:hAnsi="PMingLiU" w:hint="eastAsia"/>
          <w:sz w:val="28"/>
          <w:szCs w:val="28"/>
        </w:rPr>
        <w:t>保护工作，不得损坏。</w:t>
      </w:r>
    </w:p>
    <w:p w:rsidR="004F04FA" w:rsidRPr="004F04FA" w:rsidRDefault="004F04FA" w:rsidP="004F04FA">
      <w:pPr>
        <w:spacing w:line="520" w:lineRule="exact"/>
        <w:ind w:firstLineChars="200" w:firstLine="560"/>
        <w:rPr>
          <w:rFonts w:ascii="仿宋_GB2312" w:eastAsia="仿宋_GB2312"/>
          <w:spacing w:val="20"/>
          <w:position w:val="6"/>
          <w:sz w:val="28"/>
          <w:szCs w:val="28"/>
        </w:rPr>
      </w:pPr>
      <w:r>
        <w:rPr>
          <w:rFonts w:ascii="仿宋_GB2312" w:eastAsia="仿宋_GB2312" w:hAnsi="PMingLiU" w:hint="eastAsia"/>
          <w:sz w:val="28"/>
          <w:szCs w:val="28"/>
        </w:rPr>
        <w:t>8、丙方负责到相关部门办理该批废旧物资（手扶电梯）的注销手续，并将已完成注销的所有资料移交乙方。</w:t>
      </w: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第四条 违约责任</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1、甲方、乙方违反本合同约定，导致任何第三方对该批废旧资</w:t>
      </w:r>
      <w:r>
        <w:rPr>
          <w:rFonts w:ascii="仿宋_GB2312" w:eastAsia="仿宋_GB2312" w:hAnsi="PMingLiU" w:hint="eastAsia"/>
          <w:sz w:val="28"/>
          <w:szCs w:val="28"/>
        </w:rPr>
        <w:lastRenderedPageBreak/>
        <w:t>产主张权利造成丙方损失的，应当赔偿。</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2、丙方未按本合同约定向甲方支付价款，无权要求交付该批废旧资产。</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3、丙方逾期支付价款或，每逾期1日，丙方应按本合同价款的0.3%向甲方支付违约金。逾期7日，甲方和乙方有权解除本合同，并要求丙方按照上述约定支付违约金。</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4、丙方逾期将废旧资产运离现场并清理完毕，甲方和乙方有权自行或聘请他人进行保管和清理，产生的费用由丙方承担。</w:t>
      </w: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第五条 争议解决方式</w:t>
      </w:r>
    </w:p>
    <w:p w:rsidR="00054C2C" w:rsidRDefault="00054C2C" w:rsidP="00054C2C">
      <w:pPr>
        <w:spacing w:line="520" w:lineRule="exact"/>
        <w:ind w:firstLine="630"/>
        <w:rPr>
          <w:rFonts w:ascii="仿宋_GB2312" w:eastAsia="仿宋_GB2312"/>
          <w:spacing w:val="20"/>
          <w:position w:val="6"/>
          <w:sz w:val="28"/>
          <w:szCs w:val="28"/>
        </w:rPr>
      </w:pPr>
      <w:r>
        <w:rPr>
          <w:rFonts w:ascii="仿宋_GB2312" w:eastAsia="仿宋_GB2312" w:hAnsi="PMingLiU" w:hint="eastAsia"/>
          <w:sz w:val="28"/>
          <w:szCs w:val="28"/>
        </w:rPr>
        <w:t>本合同履行过程中产生争议的，双方应协商解决，协商不成时，本合同任何一方可向流花展馆所在地（合同履行地）人民法院提起诉讼</w:t>
      </w:r>
      <w:r>
        <w:rPr>
          <w:rFonts w:ascii="仿宋_GB2312" w:eastAsia="仿宋_GB2312" w:hint="eastAsia"/>
          <w:spacing w:val="20"/>
          <w:position w:val="6"/>
          <w:sz w:val="28"/>
          <w:szCs w:val="28"/>
        </w:rPr>
        <w:t>。</w:t>
      </w: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第六条 其他事项</w:t>
      </w:r>
    </w:p>
    <w:p w:rsidR="00054C2C" w:rsidRDefault="00054C2C" w:rsidP="00054C2C">
      <w:pPr>
        <w:spacing w:line="520" w:lineRule="exact"/>
        <w:ind w:firstLine="630"/>
        <w:rPr>
          <w:rFonts w:ascii="仿宋_GB2312" w:eastAsia="仿宋_GB2312" w:hAnsi="PMingLiU"/>
          <w:sz w:val="28"/>
          <w:szCs w:val="28"/>
        </w:rPr>
      </w:pPr>
      <w:r>
        <w:rPr>
          <w:rFonts w:ascii="仿宋_GB2312" w:eastAsia="仿宋_GB2312" w:hAnsi="PMingLiU" w:hint="eastAsia"/>
          <w:sz w:val="28"/>
          <w:szCs w:val="28"/>
        </w:rPr>
        <w:t>1、合同履行中凡涉及合同权利、义务和责任的通知、意见、建议，应当书面形式送达。本合同中所列各方的地址为邮寄送达的地址，如有变更，应当书面通知其他合同方。在变更通知送达其他合同方，按原地址发出的邮件视为送达。</w:t>
      </w:r>
    </w:p>
    <w:p w:rsidR="00054C2C" w:rsidRDefault="00054C2C" w:rsidP="00054C2C">
      <w:pPr>
        <w:spacing w:line="520" w:lineRule="exact"/>
        <w:ind w:firstLine="630"/>
        <w:rPr>
          <w:rFonts w:ascii="仿宋_GB2312" w:eastAsia="仿宋_GB2312" w:hAnsi="PMingLiU"/>
          <w:sz w:val="28"/>
          <w:szCs w:val="28"/>
        </w:rPr>
      </w:pPr>
      <w:r>
        <w:rPr>
          <w:rFonts w:ascii="仿宋_GB2312" w:eastAsia="仿宋_GB2312" w:hAnsi="PMingLiU" w:hint="eastAsia"/>
          <w:sz w:val="28"/>
          <w:szCs w:val="28"/>
        </w:rPr>
        <w:t>2、附件《广州流花展贸中心废旧物资清单》为本合同不可分割的组成部分。</w:t>
      </w:r>
    </w:p>
    <w:p w:rsidR="00054C2C" w:rsidRDefault="00054C2C" w:rsidP="00054C2C">
      <w:pPr>
        <w:spacing w:line="520" w:lineRule="exact"/>
        <w:ind w:firstLine="630"/>
        <w:rPr>
          <w:rFonts w:ascii="仿宋_GB2312" w:eastAsia="仿宋_GB2312" w:hAnsi="PMingLiU"/>
          <w:sz w:val="28"/>
          <w:szCs w:val="28"/>
        </w:rPr>
      </w:pPr>
      <w:r>
        <w:rPr>
          <w:rFonts w:ascii="仿宋_GB2312" w:eastAsia="仿宋_GB2312" w:hAnsi="PMingLiU" w:hint="eastAsia"/>
          <w:sz w:val="28"/>
          <w:szCs w:val="28"/>
        </w:rPr>
        <w:t>3本合同一式陆份，甲、乙、丙三方各执贰份，均具同等法律效力，自签署之日起生效。</w:t>
      </w:r>
    </w:p>
    <w:p w:rsidR="00054C2C" w:rsidRDefault="00054C2C" w:rsidP="00054C2C">
      <w:pPr>
        <w:spacing w:line="520" w:lineRule="exact"/>
        <w:ind w:firstLine="630"/>
        <w:rPr>
          <w:rFonts w:ascii="仿宋_GB2312" w:eastAsia="仿宋_GB2312"/>
          <w:spacing w:val="20"/>
          <w:position w:val="6"/>
          <w:sz w:val="28"/>
          <w:szCs w:val="28"/>
        </w:rPr>
      </w:pPr>
      <w:r>
        <w:rPr>
          <w:rFonts w:ascii="仿宋_GB2312" w:eastAsia="仿宋_GB2312" w:hint="eastAsia"/>
          <w:spacing w:val="20"/>
          <w:position w:val="6"/>
          <w:sz w:val="28"/>
          <w:szCs w:val="28"/>
        </w:rPr>
        <w:t>（以下无正文）</w:t>
      </w:r>
    </w:p>
    <w:p w:rsidR="00054C2C" w:rsidRDefault="00054C2C" w:rsidP="00054C2C">
      <w:pPr>
        <w:spacing w:line="360" w:lineRule="auto"/>
        <w:rPr>
          <w:rFonts w:ascii="仿宋_GB2312" w:eastAsia="仿宋_GB2312" w:hAnsi="PMingLiU"/>
          <w:sz w:val="28"/>
          <w:szCs w:val="28"/>
        </w:rPr>
      </w:pPr>
    </w:p>
    <w:p w:rsidR="00054C2C" w:rsidRDefault="00054C2C" w:rsidP="00054C2C">
      <w:pPr>
        <w:spacing w:line="360" w:lineRule="auto"/>
        <w:rPr>
          <w:rFonts w:ascii="仿宋_GB2312" w:eastAsia="仿宋_GB2312" w:hAnsi="PMingLiU"/>
          <w:sz w:val="28"/>
          <w:szCs w:val="28"/>
        </w:rPr>
      </w:pPr>
    </w:p>
    <w:p w:rsidR="00054C2C" w:rsidRDefault="00054C2C" w:rsidP="00054C2C">
      <w:pPr>
        <w:spacing w:line="360" w:lineRule="auto"/>
        <w:rPr>
          <w:rFonts w:ascii="仿宋_GB2312" w:eastAsia="仿宋_GB2312" w:hAnsi="PMingLiU"/>
          <w:sz w:val="28"/>
          <w:szCs w:val="28"/>
        </w:rPr>
      </w:pPr>
    </w:p>
    <w:p w:rsidR="00054C2C" w:rsidRDefault="00054C2C" w:rsidP="00054C2C">
      <w:pPr>
        <w:spacing w:line="360" w:lineRule="auto"/>
        <w:rPr>
          <w:rFonts w:ascii="仿宋_GB2312" w:eastAsia="仿宋_GB2312" w:hAnsi="PMingLiU"/>
          <w:sz w:val="28"/>
          <w:szCs w:val="28"/>
        </w:rPr>
      </w:pPr>
      <w:r>
        <w:rPr>
          <w:rFonts w:ascii="仿宋_GB2312" w:eastAsia="仿宋_GB2312" w:hAnsi="PMingLiU"/>
          <w:sz w:val="28"/>
          <w:szCs w:val="28"/>
        </w:rPr>
        <w:br w:type="page"/>
      </w:r>
      <w:r>
        <w:rPr>
          <w:rFonts w:ascii="仿宋_GB2312" w:eastAsia="仿宋_GB2312" w:hAnsi="PMingLiU" w:hint="eastAsia"/>
          <w:sz w:val="28"/>
          <w:szCs w:val="28"/>
        </w:rPr>
        <w:lastRenderedPageBreak/>
        <w:t xml:space="preserve">甲方（出卖方）：              </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 xml:space="preserve">法定代表人或签约代表：        </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 xml:space="preserve">日期： </w:t>
      </w:r>
    </w:p>
    <w:p w:rsidR="00054C2C" w:rsidRDefault="00054C2C" w:rsidP="00054C2C">
      <w:pPr>
        <w:spacing w:line="360" w:lineRule="auto"/>
        <w:rPr>
          <w:rFonts w:ascii="仿宋_GB2312" w:eastAsia="仿宋_GB2312" w:hAnsi="PMingLiU"/>
          <w:sz w:val="28"/>
          <w:szCs w:val="28"/>
        </w:rPr>
      </w:pP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 xml:space="preserve">乙方（甲方代理人）：                       </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法定代表人或签约代表：</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日期：</w:t>
      </w:r>
    </w:p>
    <w:p w:rsidR="00054C2C" w:rsidRDefault="00054C2C" w:rsidP="00054C2C">
      <w:pPr>
        <w:spacing w:line="360" w:lineRule="auto"/>
        <w:rPr>
          <w:rFonts w:ascii="仿宋_GB2312" w:eastAsia="仿宋_GB2312" w:hAnsi="PMingLiU"/>
          <w:sz w:val="28"/>
          <w:szCs w:val="28"/>
        </w:rPr>
      </w:pP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丙方（买受方）：</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法定代表人或签约代表：</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日期：</w:t>
      </w:r>
    </w:p>
    <w:p w:rsidR="001538BE" w:rsidRDefault="00054C2C" w:rsidP="00054C2C">
      <w:pPr>
        <w:jc w:val="center"/>
      </w:pPr>
      <w:r>
        <w:rPr>
          <w:rFonts w:ascii="仿宋_GB2312" w:eastAsia="仿宋_GB2312"/>
          <w:sz w:val="28"/>
          <w:szCs w:val="28"/>
        </w:rPr>
        <w:br w:type="page"/>
      </w:r>
    </w:p>
    <w:p w:rsidR="001538BE" w:rsidRDefault="009D45B4">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w:t>
      </w:r>
      <w:r w:rsidR="0014104F">
        <w:rPr>
          <w:rFonts w:ascii="仿宋_GB2312" w:eastAsia="仿宋_GB2312" w:hAnsi="仿宋_GB2312" w:cs="仿宋_GB2312" w:hint="eastAsia"/>
          <w:b/>
          <w:bCs/>
          <w:sz w:val="32"/>
          <w:szCs w:val="32"/>
        </w:rPr>
        <w:t>六</w:t>
      </w:r>
      <w:r>
        <w:rPr>
          <w:rFonts w:ascii="仿宋_GB2312" w:eastAsia="仿宋_GB2312" w:hAnsi="仿宋_GB2312" w:cs="仿宋_GB2312" w:hint="eastAsia"/>
          <w:b/>
          <w:bCs/>
          <w:sz w:val="32"/>
          <w:szCs w:val="32"/>
        </w:rPr>
        <w:t>章 中选通知书</w:t>
      </w:r>
    </w:p>
    <w:p w:rsidR="001538BE" w:rsidRDefault="001538BE">
      <w:pPr>
        <w:jc w:val="center"/>
        <w:rPr>
          <w:rFonts w:ascii="宋体" w:hAnsi="宋体" w:cs="宋体"/>
          <w:sz w:val="44"/>
          <w:szCs w:val="44"/>
        </w:rPr>
      </w:pPr>
    </w:p>
    <w:p w:rsidR="001538BE" w:rsidRDefault="009D45B4">
      <w:pPr>
        <w:jc w:val="center"/>
        <w:rPr>
          <w:rFonts w:ascii="宋体" w:hAnsi="宋体" w:cs="宋体"/>
          <w:sz w:val="44"/>
          <w:szCs w:val="44"/>
        </w:rPr>
      </w:pPr>
      <w:r>
        <w:rPr>
          <w:rFonts w:ascii="宋体" w:hAnsi="宋体" w:cs="宋体" w:hint="eastAsia"/>
          <w:sz w:val="44"/>
          <w:szCs w:val="44"/>
        </w:rPr>
        <w:t>中选通知书</w:t>
      </w:r>
    </w:p>
    <w:p w:rsidR="001538BE" w:rsidRDefault="001538BE">
      <w:pPr>
        <w:rPr>
          <w:rFonts w:ascii="仿宋_GB2312" w:eastAsia="仿宋_GB2312" w:hAnsi="仿宋_GB2312" w:cs="仿宋_GB2312"/>
          <w:sz w:val="32"/>
          <w:szCs w:val="32"/>
        </w:rPr>
      </w:pPr>
    </w:p>
    <w:p w:rsidR="001538BE" w:rsidRDefault="009D45B4">
      <w:pPr>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1538BE" w:rsidRDefault="009D45B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广州流花展贸中心废旧物资</w:t>
      </w:r>
      <w:r w:rsidR="004B39D2">
        <w:rPr>
          <w:rFonts w:ascii="仿宋_GB2312" w:eastAsia="仿宋_GB2312" w:hAnsi="仿宋_GB2312" w:cs="仿宋_GB2312" w:hint="eastAsia"/>
          <w:sz w:val="32"/>
          <w:szCs w:val="32"/>
        </w:rPr>
        <w:t>（18台手扶电梯）</w:t>
      </w:r>
      <w:r w:rsidR="00054C2C">
        <w:rPr>
          <w:rFonts w:ascii="仿宋_GB2312" w:eastAsia="仿宋_GB2312" w:hAnsi="仿宋_GB2312" w:cs="仿宋_GB2312" w:hint="eastAsia"/>
          <w:sz w:val="32"/>
          <w:szCs w:val="32"/>
        </w:rPr>
        <w:t>转让的</w:t>
      </w:r>
      <w:r>
        <w:rPr>
          <w:rFonts w:ascii="仿宋_GB2312" w:eastAsia="仿宋_GB2312" w:hAnsi="仿宋_GB2312" w:cs="仿宋_GB2312" w:hint="eastAsia"/>
          <w:sz w:val="32"/>
          <w:szCs w:val="32"/>
        </w:rPr>
        <w:t>竞投工作已结束，经评审</w:t>
      </w:r>
      <w:r w:rsidR="00054C2C">
        <w:rPr>
          <w:rFonts w:ascii="仿宋_GB2312" w:eastAsia="仿宋_GB2312" w:hAnsi="仿宋_GB2312" w:cs="仿宋_GB2312" w:hint="eastAsia"/>
          <w:sz w:val="32"/>
          <w:szCs w:val="32"/>
        </w:rPr>
        <w:t>及中标公示</w:t>
      </w:r>
      <w:r>
        <w:rPr>
          <w:rFonts w:ascii="仿宋_GB2312" w:eastAsia="仿宋_GB2312" w:hAnsi="仿宋_GB2312" w:cs="仿宋_GB2312" w:hint="eastAsia"/>
          <w:sz w:val="32"/>
          <w:szCs w:val="32"/>
        </w:rPr>
        <w:t>，</w:t>
      </w:r>
      <w:r w:rsidR="00054C2C">
        <w:rPr>
          <w:rFonts w:ascii="仿宋_GB2312" w:eastAsia="仿宋_GB2312" w:hAnsi="仿宋_GB2312" w:cs="仿宋_GB2312" w:hint="eastAsia"/>
          <w:sz w:val="32"/>
          <w:szCs w:val="32"/>
        </w:rPr>
        <w:t>现确定</w:t>
      </w:r>
      <w:r>
        <w:rPr>
          <w:rFonts w:ascii="仿宋_GB2312" w:eastAsia="仿宋_GB2312" w:hAnsi="仿宋_GB2312" w:cs="仿宋_GB2312" w:hint="eastAsia"/>
          <w:sz w:val="32"/>
          <w:szCs w:val="32"/>
        </w:rPr>
        <w:t>贵司为中选单位</w:t>
      </w:r>
      <w:r w:rsidR="00054C2C">
        <w:rPr>
          <w:rFonts w:ascii="仿宋_GB2312" w:eastAsia="仿宋_GB2312" w:hAnsi="仿宋_GB2312" w:cs="仿宋_GB2312" w:hint="eastAsia"/>
          <w:sz w:val="32"/>
          <w:szCs w:val="32"/>
        </w:rPr>
        <w:t>。</w:t>
      </w:r>
      <w:proofErr w:type="gramStart"/>
      <w:r w:rsidR="00054C2C">
        <w:rPr>
          <w:rFonts w:ascii="仿宋_GB2312" w:eastAsia="仿宋_GB2312" w:hAnsi="仿宋_GB2312" w:cs="仿宋_GB2312" w:hint="eastAsia"/>
          <w:sz w:val="32"/>
          <w:szCs w:val="32"/>
        </w:rPr>
        <w:t>请收到</w:t>
      </w:r>
      <w:proofErr w:type="gramEnd"/>
      <w:r w:rsidR="00054C2C">
        <w:rPr>
          <w:rFonts w:ascii="仿宋_GB2312" w:eastAsia="仿宋_GB2312" w:hAnsi="仿宋_GB2312" w:cs="仿宋_GB2312" w:hint="eastAsia"/>
          <w:sz w:val="32"/>
          <w:szCs w:val="32"/>
        </w:rPr>
        <w:t>本通知书后7天内，到我司签订合同。</w:t>
      </w:r>
    </w:p>
    <w:p w:rsidR="001538BE" w:rsidRDefault="009D45B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特此通知。</w:t>
      </w:r>
    </w:p>
    <w:p w:rsidR="001538BE" w:rsidRDefault="001538BE">
      <w:pPr>
        <w:rPr>
          <w:rFonts w:ascii="仿宋_GB2312" w:eastAsia="仿宋_GB2312" w:hAnsi="仿宋_GB2312" w:cs="仿宋_GB2312"/>
          <w:sz w:val="32"/>
          <w:szCs w:val="32"/>
        </w:rPr>
      </w:pPr>
    </w:p>
    <w:p w:rsidR="001538BE" w:rsidRDefault="001538BE">
      <w:pPr>
        <w:rPr>
          <w:rFonts w:ascii="仿宋_GB2312" w:eastAsia="仿宋_GB2312" w:hAnsi="仿宋_GB2312" w:cs="仿宋_GB2312"/>
          <w:sz w:val="32"/>
          <w:szCs w:val="32"/>
        </w:rPr>
      </w:pPr>
    </w:p>
    <w:p w:rsidR="001538BE" w:rsidRDefault="001538BE">
      <w:pPr>
        <w:rPr>
          <w:rFonts w:ascii="仿宋_GB2312" w:eastAsia="仿宋_GB2312" w:hAnsi="仿宋_GB2312" w:cs="仿宋_GB2312"/>
          <w:sz w:val="32"/>
          <w:szCs w:val="32"/>
        </w:rPr>
      </w:pPr>
    </w:p>
    <w:p w:rsidR="001538BE" w:rsidRDefault="001538BE">
      <w:pPr>
        <w:rPr>
          <w:rFonts w:ascii="仿宋_GB2312" w:eastAsia="仿宋_GB2312" w:hAnsi="仿宋_GB2312" w:cs="仿宋_GB2312"/>
          <w:sz w:val="32"/>
          <w:szCs w:val="32"/>
        </w:rPr>
      </w:pPr>
    </w:p>
    <w:p w:rsidR="001538BE" w:rsidRDefault="009D45B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广州市城投资产经营管理有限公司                         </w:t>
      </w:r>
    </w:p>
    <w:p w:rsidR="001538BE" w:rsidRDefault="009D45B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2017年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1538BE" w:rsidRDefault="001538BE">
      <w:pPr>
        <w:rPr>
          <w:rFonts w:ascii="仿宋_GB2312" w:eastAsia="仿宋_GB2312" w:hAnsi="仿宋_GB2312" w:cs="仿宋_GB2312"/>
          <w:sz w:val="32"/>
          <w:szCs w:val="32"/>
        </w:rPr>
      </w:pPr>
    </w:p>
    <w:p w:rsidR="001538BE" w:rsidRDefault="009D45B4">
      <w:pPr>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（联系人：陈劲婕，联系电话：83657076）</w:t>
      </w:r>
    </w:p>
    <w:p w:rsidR="009D45B4" w:rsidRDefault="009D45B4">
      <w:pPr>
        <w:rPr>
          <w:rFonts w:ascii="仿宋_GB2312" w:eastAsia="仿宋_GB2312" w:hAnsi="仿宋"/>
          <w:sz w:val="32"/>
          <w:szCs w:val="32"/>
        </w:rPr>
      </w:pPr>
    </w:p>
    <w:sectPr w:rsidR="009D45B4" w:rsidSect="001538BE">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86"/>
    <w:family w:val="swiss"/>
    <w:pitch w:val="default"/>
    <w:sig w:usb0="00000000" w:usb1="0000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PMingLiU">
    <w:altName w:val="新細明體"/>
    <w:panose1 w:val="02020300000000000000"/>
    <w:charset w:val="88"/>
    <w:family w:val="roman"/>
    <w:pitch w:val="variable"/>
    <w:sig w:usb0="00000003" w:usb1="080E0000"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D762D6"/>
    <w:multiLevelType w:val="multilevel"/>
    <w:tmpl w:val="0BD762D6"/>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11A56ED"/>
    <w:multiLevelType w:val="multilevel"/>
    <w:tmpl w:val="111A56ED"/>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1D96DC5"/>
    <w:multiLevelType w:val="multilevel"/>
    <w:tmpl w:val="11D96DC5"/>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33BE4E72"/>
    <w:multiLevelType w:val="multilevel"/>
    <w:tmpl w:val="33BE4E72"/>
    <w:lvl w:ilvl="0">
      <w:start w:val="1"/>
      <w:numFmt w:val="japaneseCounting"/>
      <w:lvlText w:val="第%1条"/>
      <w:lvlJc w:val="left"/>
      <w:pPr>
        <w:tabs>
          <w:tab w:val="num" w:pos="1550"/>
        </w:tabs>
        <w:ind w:left="1550" w:hanging="99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8">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0">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1">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3">
    <w:nsid w:val="4AA73927"/>
    <w:multiLevelType w:val="hybridMultilevel"/>
    <w:tmpl w:val="92B843FE"/>
    <w:lvl w:ilvl="0" w:tplc="8EA0240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5">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16">
    <w:nsid w:val="54A465CB"/>
    <w:multiLevelType w:val="multilevel"/>
    <w:tmpl w:val="54A465CB"/>
    <w:lvl w:ilvl="0">
      <w:start w:val="1"/>
      <w:numFmt w:val="japaneseCounting"/>
      <w:lvlText w:val="第%1章"/>
      <w:lvlJc w:val="left"/>
      <w:pPr>
        <w:ind w:left="3878" w:hanging="900"/>
      </w:pPr>
      <w:rPr>
        <w:rFonts w:hint="default"/>
        <w:sz w:val="32"/>
        <w:szCs w:val="32"/>
      </w:rPr>
    </w:lvl>
    <w:lvl w:ilvl="1">
      <w:start w:val="6"/>
      <w:numFmt w:val="japaneseCounting"/>
      <w:lvlText w:val="（%2）"/>
      <w:lvlJc w:val="left"/>
      <w:pPr>
        <w:ind w:left="4163" w:hanging="765"/>
      </w:pPr>
      <w:rPr>
        <w:rFonts w:hint="default"/>
      </w:rPr>
    </w:lvl>
    <w:lvl w:ilvl="2">
      <w:start w:val="1"/>
      <w:numFmt w:val="lowerRoman"/>
      <w:lvlText w:val="%3."/>
      <w:lvlJc w:val="right"/>
      <w:pPr>
        <w:ind w:left="4238" w:hanging="420"/>
      </w:pPr>
    </w:lvl>
    <w:lvl w:ilvl="3">
      <w:start w:val="1"/>
      <w:numFmt w:val="decimal"/>
      <w:lvlText w:val="%4."/>
      <w:lvlJc w:val="left"/>
      <w:pPr>
        <w:ind w:left="4658" w:hanging="420"/>
      </w:pPr>
    </w:lvl>
    <w:lvl w:ilvl="4">
      <w:start w:val="1"/>
      <w:numFmt w:val="lowerLetter"/>
      <w:lvlText w:val="%5)"/>
      <w:lvlJc w:val="left"/>
      <w:pPr>
        <w:ind w:left="5078" w:hanging="420"/>
      </w:pPr>
    </w:lvl>
    <w:lvl w:ilvl="5">
      <w:start w:val="1"/>
      <w:numFmt w:val="lowerRoman"/>
      <w:lvlText w:val="%6."/>
      <w:lvlJc w:val="right"/>
      <w:pPr>
        <w:ind w:left="5498" w:hanging="420"/>
      </w:pPr>
    </w:lvl>
    <w:lvl w:ilvl="6">
      <w:start w:val="1"/>
      <w:numFmt w:val="decimal"/>
      <w:lvlText w:val="%7."/>
      <w:lvlJc w:val="left"/>
      <w:pPr>
        <w:ind w:left="5918" w:hanging="420"/>
      </w:pPr>
    </w:lvl>
    <w:lvl w:ilvl="7">
      <w:start w:val="1"/>
      <w:numFmt w:val="lowerLetter"/>
      <w:lvlText w:val="%8)"/>
      <w:lvlJc w:val="left"/>
      <w:pPr>
        <w:ind w:left="6338" w:hanging="420"/>
      </w:pPr>
    </w:lvl>
    <w:lvl w:ilvl="8">
      <w:start w:val="1"/>
      <w:numFmt w:val="lowerRoman"/>
      <w:lvlText w:val="%9."/>
      <w:lvlJc w:val="right"/>
      <w:pPr>
        <w:ind w:left="6758" w:hanging="420"/>
      </w:pPr>
    </w:lvl>
  </w:abstractNum>
  <w:abstractNum w:abstractNumId="17">
    <w:nsid w:val="56D901F0"/>
    <w:multiLevelType w:val="multilevel"/>
    <w:tmpl w:val="56D901F0"/>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8">
    <w:nsid w:val="5B5C1792"/>
    <w:multiLevelType w:val="multilevel"/>
    <w:tmpl w:val="5B5C179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DB24CB3"/>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0">
    <w:nsid w:val="5F643F8A"/>
    <w:multiLevelType w:val="multilevel"/>
    <w:tmpl w:val="5F643F8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F797168"/>
    <w:multiLevelType w:val="hybridMultilevel"/>
    <w:tmpl w:val="6234CBB8"/>
    <w:lvl w:ilvl="0" w:tplc="9D96F1CA">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2">
    <w:nsid w:val="631A34A6"/>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3">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4">
    <w:nsid w:val="6F6D6DAA"/>
    <w:multiLevelType w:val="multilevel"/>
    <w:tmpl w:val="6F6D6DA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62549EE"/>
    <w:multiLevelType w:val="hybridMultilevel"/>
    <w:tmpl w:val="9DBE13B2"/>
    <w:lvl w:ilvl="0" w:tplc="88C8E0D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72470F2"/>
    <w:multiLevelType w:val="multilevel"/>
    <w:tmpl w:val="772470F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C755534"/>
    <w:multiLevelType w:val="multilevel"/>
    <w:tmpl w:val="7C755534"/>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17"/>
  </w:num>
  <w:num w:numId="3">
    <w:abstractNumId w:val="3"/>
  </w:num>
  <w:num w:numId="4">
    <w:abstractNumId w:val="0"/>
  </w:num>
  <w:num w:numId="5">
    <w:abstractNumId w:val="11"/>
  </w:num>
  <w:num w:numId="6">
    <w:abstractNumId w:val="14"/>
  </w:num>
  <w:num w:numId="7">
    <w:abstractNumId w:val="1"/>
  </w:num>
  <w:num w:numId="8">
    <w:abstractNumId w:val="23"/>
  </w:num>
  <w:num w:numId="9">
    <w:abstractNumId w:val="2"/>
  </w:num>
  <w:num w:numId="10">
    <w:abstractNumId w:val="20"/>
  </w:num>
  <w:num w:numId="11">
    <w:abstractNumId w:val="6"/>
  </w:num>
  <w:num w:numId="12">
    <w:abstractNumId w:val="12"/>
  </w:num>
  <w:num w:numId="13">
    <w:abstractNumId w:val="26"/>
  </w:num>
  <w:num w:numId="14">
    <w:abstractNumId w:val="10"/>
  </w:num>
  <w:num w:numId="15">
    <w:abstractNumId w:val="28"/>
  </w:num>
  <w:num w:numId="16">
    <w:abstractNumId w:val="27"/>
  </w:num>
  <w:num w:numId="17">
    <w:abstractNumId w:val="4"/>
  </w:num>
  <w:num w:numId="18">
    <w:abstractNumId w:val="24"/>
  </w:num>
  <w:num w:numId="19">
    <w:abstractNumId w:val="18"/>
  </w:num>
  <w:num w:numId="20">
    <w:abstractNumId w:val="15"/>
  </w:num>
  <w:num w:numId="21">
    <w:abstractNumId w:val="9"/>
  </w:num>
  <w:num w:numId="22">
    <w:abstractNumId w:val="5"/>
  </w:num>
  <w:num w:numId="23">
    <w:abstractNumId w:val="8"/>
  </w:num>
  <w:num w:numId="24">
    <w:abstractNumId w:val="13"/>
  </w:num>
  <w:num w:numId="25">
    <w:abstractNumId w:val="25"/>
  </w:num>
  <w:num w:numId="26">
    <w:abstractNumId w:val="19"/>
  </w:num>
  <w:num w:numId="27">
    <w:abstractNumId w:val="7"/>
  </w:num>
  <w:num w:numId="28">
    <w:abstractNumId w:val="22"/>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5BE5"/>
    <w:rsid w:val="00002735"/>
    <w:rsid w:val="00004E66"/>
    <w:rsid w:val="0000597F"/>
    <w:rsid w:val="00027B8F"/>
    <w:rsid w:val="0003015E"/>
    <w:rsid w:val="00042645"/>
    <w:rsid w:val="0004362B"/>
    <w:rsid w:val="00044DF3"/>
    <w:rsid w:val="00050D07"/>
    <w:rsid w:val="00054C2C"/>
    <w:rsid w:val="000567F5"/>
    <w:rsid w:val="00062379"/>
    <w:rsid w:val="00065D77"/>
    <w:rsid w:val="0007777E"/>
    <w:rsid w:val="0008378D"/>
    <w:rsid w:val="0008507E"/>
    <w:rsid w:val="00087CF1"/>
    <w:rsid w:val="000A378A"/>
    <w:rsid w:val="000A55EC"/>
    <w:rsid w:val="000A63DF"/>
    <w:rsid w:val="000B08C1"/>
    <w:rsid w:val="000B1C96"/>
    <w:rsid w:val="000B42AC"/>
    <w:rsid w:val="000C10E4"/>
    <w:rsid w:val="000D673E"/>
    <w:rsid w:val="000F6A0B"/>
    <w:rsid w:val="001012A4"/>
    <w:rsid w:val="001037BD"/>
    <w:rsid w:val="0010502D"/>
    <w:rsid w:val="00105AD0"/>
    <w:rsid w:val="0011663E"/>
    <w:rsid w:val="001232E9"/>
    <w:rsid w:val="00123EFC"/>
    <w:rsid w:val="001251AE"/>
    <w:rsid w:val="001262B0"/>
    <w:rsid w:val="0013040A"/>
    <w:rsid w:val="00133A6C"/>
    <w:rsid w:val="0014104F"/>
    <w:rsid w:val="00143C06"/>
    <w:rsid w:val="0014623F"/>
    <w:rsid w:val="00152ECC"/>
    <w:rsid w:val="001538BE"/>
    <w:rsid w:val="00153D42"/>
    <w:rsid w:val="00155320"/>
    <w:rsid w:val="001638E1"/>
    <w:rsid w:val="0016444D"/>
    <w:rsid w:val="00164478"/>
    <w:rsid w:val="00170FB6"/>
    <w:rsid w:val="00172308"/>
    <w:rsid w:val="001756B9"/>
    <w:rsid w:val="00181604"/>
    <w:rsid w:val="001873CF"/>
    <w:rsid w:val="001947D1"/>
    <w:rsid w:val="00195ADF"/>
    <w:rsid w:val="001A4583"/>
    <w:rsid w:val="001B3B6E"/>
    <w:rsid w:val="001B58E6"/>
    <w:rsid w:val="001C09F1"/>
    <w:rsid w:val="001C0CA0"/>
    <w:rsid w:val="001C5BAE"/>
    <w:rsid w:val="001C70F7"/>
    <w:rsid w:val="001E1CF4"/>
    <w:rsid w:val="001F21EE"/>
    <w:rsid w:val="001F4C4A"/>
    <w:rsid w:val="002003F9"/>
    <w:rsid w:val="00202523"/>
    <w:rsid w:val="00202FE4"/>
    <w:rsid w:val="0020457C"/>
    <w:rsid w:val="00211302"/>
    <w:rsid w:val="00226281"/>
    <w:rsid w:val="002317FE"/>
    <w:rsid w:val="0023196F"/>
    <w:rsid w:val="002339E7"/>
    <w:rsid w:val="0024499E"/>
    <w:rsid w:val="0024760E"/>
    <w:rsid w:val="002548FB"/>
    <w:rsid w:val="00261001"/>
    <w:rsid w:val="0026186A"/>
    <w:rsid w:val="00262DE0"/>
    <w:rsid w:val="00266DC7"/>
    <w:rsid w:val="00271EFF"/>
    <w:rsid w:val="0028144B"/>
    <w:rsid w:val="00286596"/>
    <w:rsid w:val="00291DF2"/>
    <w:rsid w:val="002B4529"/>
    <w:rsid w:val="002B6492"/>
    <w:rsid w:val="002C10C1"/>
    <w:rsid w:val="002D0C44"/>
    <w:rsid w:val="002D37FE"/>
    <w:rsid w:val="002D5260"/>
    <w:rsid w:val="002D7A9E"/>
    <w:rsid w:val="002E3769"/>
    <w:rsid w:val="002E53BF"/>
    <w:rsid w:val="002F2A86"/>
    <w:rsid w:val="002F5D6A"/>
    <w:rsid w:val="002F6AD2"/>
    <w:rsid w:val="003015DD"/>
    <w:rsid w:val="00301F82"/>
    <w:rsid w:val="00303180"/>
    <w:rsid w:val="0030788E"/>
    <w:rsid w:val="00310EF5"/>
    <w:rsid w:val="00337EA4"/>
    <w:rsid w:val="00340749"/>
    <w:rsid w:val="00344216"/>
    <w:rsid w:val="003468FF"/>
    <w:rsid w:val="00361573"/>
    <w:rsid w:val="00376C52"/>
    <w:rsid w:val="00387AE6"/>
    <w:rsid w:val="00395D23"/>
    <w:rsid w:val="003A2B6A"/>
    <w:rsid w:val="003A405E"/>
    <w:rsid w:val="003A781C"/>
    <w:rsid w:val="003B7B8E"/>
    <w:rsid w:val="003C1A28"/>
    <w:rsid w:val="003C2BC1"/>
    <w:rsid w:val="003C3800"/>
    <w:rsid w:val="003C742B"/>
    <w:rsid w:val="003D17C3"/>
    <w:rsid w:val="003D33D6"/>
    <w:rsid w:val="003D3591"/>
    <w:rsid w:val="003E3276"/>
    <w:rsid w:val="003E5166"/>
    <w:rsid w:val="003F10AC"/>
    <w:rsid w:val="003F3AE8"/>
    <w:rsid w:val="003F3D89"/>
    <w:rsid w:val="004023B4"/>
    <w:rsid w:val="00405CF7"/>
    <w:rsid w:val="00414F21"/>
    <w:rsid w:val="00426270"/>
    <w:rsid w:val="0043125A"/>
    <w:rsid w:val="00433581"/>
    <w:rsid w:val="00450A3F"/>
    <w:rsid w:val="00461262"/>
    <w:rsid w:val="00464A75"/>
    <w:rsid w:val="00465065"/>
    <w:rsid w:val="004717BA"/>
    <w:rsid w:val="00472E4D"/>
    <w:rsid w:val="00480EB1"/>
    <w:rsid w:val="004825F1"/>
    <w:rsid w:val="00482A12"/>
    <w:rsid w:val="0048312F"/>
    <w:rsid w:val="00484121"/>
    <w:rsid w:val="00485FC5"/>
    <w:rsid w:val="00493539"/>
    <w:rsid w:val="004A15B8"/>
    <w:rsid w:val="004B10CC"/>
    <w:rsid w:val="004B39D2"/>
    <w:rsid w:val="004B639E"/>
    <w:rsid w:val="004C5F36"/>
    <w:rsid w:val="004D2FE3"/>
    <w:rsid w:val="004D7247"/>
    <w:rsid w:val="004F04FA"/>
    <w:rsid w:val="004F5E2C"/>
    <w:rsid w:val="004F634D"/>
    <w:rsid w:val="00507BC4"/>
    <w:rsid w:val="00510A2B"/>
    <w:rsid w:val="00512482"/>
    <w:rsid w:val="00513518"/>
    <w:rsid w:val="00522EDB"/>
    <w:rsid w:val="0052321A"/>
    <w:rsid w:val="00523626"/>
    <w:rsid w:val="00531F4F"/>
    <w:rsid w:val="00537A25"/>
    <w:rsid w:val="005412D3"/>
    <w:rsid w:val="00543FEE"/>
    <w:rsid w:val="005474EE"/>
    <w:rsid w:val="0054772C"/>
    <w:rsid w:val="00547781"/>
    <w:rsid w:val="005621CB"/>
    <w:rsid w:val="005643B9"/>
    <w:rsid w:val="00564AC8"/>
    <w:rsid w:val="00574266"/>
    <w:rsid w:val="00587163"/>
    <w:rsid w:val="00595152"/>
    <w:rsid w:val="005A1D1E"/>
    <w:rsid w:val="005A2C29"/>
    <w:rsid w:val="005B49E2"/>
    <w:rsid w:val="005D0511"/>
    <w:rsid w:val="005D0E6C"/>
    <w:rsid w:val="005D787B"/>
    <w:rsid w:val="005E0621"/>
    <w:rsid w:val="005E2D8F"/>
    <w:rsid w:val="005E3340"/>
    <w:rsid w:val="005E74CE"/>
    <w:rsid w:val="005E7846"/>
    <w:rsid w:val="00605232"/>
    <w:rsid w:val="006130ED"/>
    <w:rsid w:val="00613F53"/>
    <w:rsid w:val="00616FE3"/>
    <w:rsid w:val="0062391B"/>
    <w:rsid w:val="00623E3D"/>
    <w:rsid w:val="00623FB7"/>
    <w:rsid w:val="00625442"/>
    <w:rsid w:val="006266B7"/>
    <w:rsid w:val="00626E39"/>
    <w:rsid w:val="00630797"/>
    <w:rsid w:val="006323F8"/>
    <w:rsid w:val="00632993"/>
    <w:rsid w:val="00640334"/>
    <w:rsid w:val="00652B2B"/>
    <w:rsid w:val="00660064"/>
    <w:rsid w:val="00662310"/>
    <w:rsid w:val="00662E73"/>
    <w:rsid w:val="00665E66"/>
    <w:rsid w:val="0066723E"/>
    <w:rsid w:val="006700E2"/>
    <w:rsid w:val="00672BC8"/>
    <w:rsid w:val="006902C7"/>
    <w:rsid w:val="00692E8A"/>
    <w:rsid w:val="006A07EF"/>
    <w:rsid w:val="006A2A91"/>
    <w:rsid w:val="006A3B17"/>
    <w:rsid w:val="006A5296"/>
    <w:rsid w:val="006A52E8"/>
    <w:rsid w:val="006D775B"/>
    <w:rsid w:val="006F56E2"/>
    <w:rsid w:val="006F5F71"/>
    <w:rsid w:val="007028BB"/>
    <w:rsid w:val="00712CA6"/>
    <w:rsid w:val="007132A0"/>
    <w:rsid w:val="007324A3"/>
    <w:rsid w:val="00742658"/>
    <w:rsid w:val="00742D7E"/>
    <w:rsid w:val="0074685A"/>
    <w:rsid w:val="00746DF4"/>
    <w:rsid w:val="007478AC"/>
    <w:rsid w:val="007524CD"/>
    <w:rsid w:val="00754269"/>
    <w:rsid w:val="00756FC1"/>
    <w:rsid w:val="007654B2"/>
    <w:rsid w:val="00765A9B"/>
    <w:rsid w:val="007702D6"/>
    <w:rsid w:val="00774D73"/>
    <w:rsid w:val="00784A80"/>
    <w:rsid w:val="0079519D"/>
    <w:rsid w:val="0079584C"/>
    <w:rsid w:val="00796605"/>
    <w:rsid w:val="007B3FE1"/>
    <w:rsid w:val="007C093B"/>
    <w:rsid w:val="007C33B2"/>
    <w:rsid w:val="007D61D2"/>
    <w:rsid w:val="007D6571"/>
    <w:rsid w:val="007E1A98"/>
    <w:rsid w:val="007E23D8"/>
    <w:rsid w:val="007E5648"/>
    <w:rsid w:val="00811186"/>
    <w:rsid w:val="00840A40"/>
    <w:rsid w:val="00841F55"/>
    <w:rsid w:val="008649E8"/>
    <w:rsid w:val="0087630B"/>
    <w:rsid w:val="00882846"/>
    <w:rsid w:val="00885322"/>
    <w:rsid w:val="0089312B"/>
    <w:rsid w:val="00894E77"/>
    <w:rsid w:val="00895A18"/>
    <w:rsid w:val="008A774C"/>
    <w:rsid w:val="008C3789"/>
    <w:rsid w:val="008C5ACD"/>
    <w:rsid w:val="008D5BE5"/>
    <w:rsid w:val="008D7817"/>
    <w:rsid w:val="008E5126"/>
    <w:rsid w:val="008E5298"/>
    <w:rsid w:val="008F1111"/>
    <w:rsid w:val="008F13CD"/>
    <w:rsid w:val="008F3FE8"/>
    <w:rsid w:val="0090180F"/>
    <w:rsid w:val="0090221B"/>
    <w:rsid w:val="009029F5"/>
    <w:rsid w:val="0090505D"/>
    <w:rsid w:val="00911024"/>
    <w:rsid w:val="0091213D"/>
    <w:rsid w:val="009149F3"/>
    <w:rsid w:val="00915B55"/>
    <w:rsid w:val="009217A3"/>
    <w:rsid w:val="00926938"/>
    <w:rsid w:val="00930D40"/>
    <w:rsid w:val="0093370D"/>
    <w:rsid w:val="00933CFB"/>
    <w:rsid w:val="009445E0"/>
    <w:rsid w:val="00956E34"/>
    <w:rsid w:val="00962079"/>
    <w:rsid w:val="00967701"/>
    <w:rsid w:val="009747D4"/>
    <w:rsid w:val="00975ADD"/>
    <w:rsid w:val="009776CA"/>
    <w:rsid w:val="0098045B"/>
    <w:rsid w:val="009855EE"/>
    <w:rsid w:val="00987947"/>
    <w:rsid w:val="00992D39"/>
    <w:rsid w:val="00997299"/>
    <w:rsid w:val="009A046C"/>
    <w:rsid w:val="009B40DC"/>
    <w:rsid w:val="009C679B"/>
    <w:rsid w:val="009D24A1"/>
    <w:rsid w:val="009D45B4"/>
    <w:rsid w:val="009D4E23"/>
    <w:rsid w:val="009E0A7D"/>
    <w:rsid w:val="009F1A58"/>
    <w:rsid w:val="009F2870"/>
    <w:rsid w:val="00A007FE"/>
    <w:rsid w:val="00A141CF"/>
    <w:rsid w:val="00A16F55"/>
    <w:rsid w:val="00A17CD4"/>
    <w:rsid w:val="00A20D7F"/>
    <w:rsid w:val="00A30DAD"/>
    <w:rsid w:val="00A3199F"/>
    <w:rsid w:val="00A42E3B"/>
    <w:rsid w:val="00A52A1E"/>
    <w:rsid w:val="00A57B74"/>
    <w:rsid w:val="00A631C6"/>
    <w:rsid w:val="00A64B63"/>
    <w:rsid w:val="00A71158"/>
    <w:rsid w:val="00A84ACE"/>
    <w:rsid w:val="00A86B74"/>
    <w:rsid w:val="00A96756"/>
    <w:rsid w:val="00AA23C7"/>
    <w:rsid w:val="00AA72FC"/>
    <w:rsid w:val="00AA774F"/>
    <w:rsid w:val="00AB6F72"/>
    <w:rsid w:val="00AB74E9"/>
    <w:rsid w:val="00AC3A05"/>
    <w:rsid w:val="00AC4A89"/>
    <w:rsid w:val="00AD3083"/>
    <w:rsid w:val="00AD4F3C"/>
    <w:rsid w:val="00AD5543"/>
    <w:rsid w:val="00AD63B1"/>
    <w:rsid w:val="00B00251"/>
    <w:rsid w:val="00B049DE"/>
    <w:rsid w:val="00B10883"/>
    <w:rsid w:val="00B13E9E"/>
    <w:rsid w:val="00B200A0"/>
    <w:rsid w:val="00B23E9A"/>
    <w:rsid w:val="00B2691C"/>
    <w:rsid w:val="00B26C38"/>
    <w:rsid w:val="00B275CC"/>
    <w:rsid w:val="00B43E76"/>
    <w:rsid w:val="00B4653D"/>
    <w:rsid w:val="00B47129"/>
    <w:rsid w:val="00B54C50"/>
    <w:rsid w:val="00B65A27"/>
    <w:rsid w:val="00B7085E"/>
    <w:rsid w:val="00B72EF7"/>
    <w:rsid w:val="00B72F66"/>
    <w:rsid w:val="00B75280"/>
    <w:rsid w:val="00B81A94"/>
    <w:rsid w:val="00B84E8C"/>
    <w:rsid w:val="00B8604F"/>
    <w:rsid w:val="00B90822"/>
    <w:rsid w:val="00B93F48"/>
    <w:rsid w:val="00B94E0A"/>
    <w:rsid w:val="00B957AF"/>
    <w:rsid w:val="00B96515"/>
    <w:rsid w:val="00B96D58"/>
    <w:rsid w:val="00BA3D36"/>
    <w:rsid w:val="00BB03E2"/>
    <w:rsid w:val="00BB14B8"/>
    <w:rsid w:val="00BB44A3"/>
    <w:rsid w:val="00BC0845"/>
    <w:rsid w:val="00BC4973"/>
    <w:rsid w:val="00BD01D0"/>
    <w:rsid w:val="00BD11DB"/>
    <w:rsid w:val="00BD2753"/>
    <w:rsid w:val="00BD7FDD"/>
    <w:rsid w:val="00BF3EA5"/>
    <w:rsid w:val="00BF548A"/>
    <w:rsid w:val="00C0257F"/>
    <w:rsid w:val="00C254D6"/>
    <w:rsid w:val="00C27D24"/>
    <w:rsid w:val="00C3142E"/>
    <w:rsid w:val="00C31F95"/>
    <w:rsid w:val="00C33866"/>
    <w:rsid w:val="00C36E5C"/>
    <w:rsid w:val="00C424AE"/>
    <w:rsid w:val="00C444F5"/>
    <w:rsid w:val="00C44C22"/>
    <w:rsid w:val="00C544A0"/>
    <w:rsid w:val="00C646E6"/>
    <w:rsid w:val="00C73BA1"/>
    <w:rsid w:val="00C81A96"/>
    <w:rsid w:val="00C81B9C"/>
    <w:rsid w:val="00CA4536"/>
    <w:rsid w:val="00CA4C0A"/>
    <w:rsid w:val="00CA5FC6"/>
    <w:rsid w:val="00CB20C2"/>
    <w:rsid w:val="00CB48AA"/>
    <w:rsid w:val="00CF3263"/>
    <w:rsid w:val="00CF635D"/>
    <w:rsid w:val="00D075AD"/>
    <w:rsid w:val="00D10A4B"/>
    <w:rsid w:val="00D27426"/>
    <w:rsid w:val="00D33244"/>
    <w:rsid w:val="00D33A9E"/>
    <w:rsid w:val="00D35605"/>
    <w:rsid w:val="00D40A66"/>
    <w:rsid w:val="00D46F20"/>
    <w:rsid w:val="00D518F0"/>
    <w:rsid w:val="00D521D5"/>
    <w:rsid w:val="00D53FFC"/>
    <w:rsid w:val="00D54F8D"/>
    <w:rsid w:val="00D60CB6"/>
    <w:rsid w:val="00D6305D"/>
    <w:rsid w:val="00D6380D"/>
    <w:rsid w:val="00D651F2"/>
    <w:rsid w:val="00D74F77"/>
    <w:rsid w:val="00D91357"/>
    <w:rsid w:val="00D969DC"/>
    <w:rsid w:val="00DA393C"/>
    <w:rsid w:val="00DA53B2"/>
    <w:rsid w:val="00DA70A6"/>
    <w:rsid w:val="00DB1780"/>
    <w:rsid w:val="00DB79D3"/>
    <w:rsid w:val="00DC21EE"/>
    <w:rsid w:val="00DC6CE7"/>
    <w:rsid w:val="00DD1512"/>
    <w:rsid w:val="00DD1AA9"/>
    <w:rsid w:val="00DE2887"/>
    <w:rsid w:val="00DE7A81"/>
    <w:rsid w:val="00DF1E52"/>
    <w:rsid w:val="00DF35D4"/>
    <w:rsid w:val="00DF6E4B"/>
    <w:rsid w:val="00E00079"/>
    <w:rsid w:val="00E01636"/>
    <w:rsid w:val="00E01B0B"/>
    <w:rsid w:val="00E10FB2"/>
    <w:rsid w:val="00E1430D"/>
    <w:rsid w:val="00E17D09"/>
    <w:rsid w:val="00E25F42"/>
    <w:rsid w:val="00E47529"/>
    <w:rsid w:val="00E6224E"/>
    <w:rsid w:val="00E828B0"/>
    <w:rsid w:val="00EB3E98"/>
    <w:rsid w:val="00EB481E"/>
    <w:rsid w:val="00EB7827"/>
    <w:rsid w:val="00EC088A"/>
    <w:rsid w:val="00EE6DF1"/>
    <w:rsid w:val="00EE7AE5"/>
    <w:rsid w:val="00EF50EA"/>
    <w:rsid w:val="00EF58EF"/>
    <w:rsid w:val="00F002C0"/>
    <w:rsid w:val="00F06378"/>
    <w:rsid w:val="00F11844"/>
    <w:rsid w:val="00F1754D"/>
    <w:rsid w:val="00F245CE"/>
    <w:rsid w:val="00F2737C"/>
    <w:rsid w:val="00F27ABA"/>
    <w:rsid w:val="00F30BC6"/>
    <w:rsid w:val="00F32213"/>
    <w:rsid w:val="00F36D8F"/>
    <w:rsid w:val="00F441B8"/>
    <w:rsid w:val="00F502B3"/>
    <w:rsid w:val="00F549B8"/>
    <w:rsid w:val="00F5760D"/>
    <w:rsid w:val="00F612A5"/>
    <w:rsid w:val="00F6783A"/>
    <w:rsid w:val="00F874D1"/>
    <w:rsid w:val="00F921EF"/>
    <w:rsid w:val="00F93DC0"/>
    <w:rsid w:val="00F976A1"/>
    <w:rsid w:val="00FB58F9"/>
    <w:rsid w:val="00FC5612"/>
    <w:rsid w:val="00FD3072"/>
    <w:rsid w:val="00FD6B62"/>
    <w:rsid w:val="00FE2211"/>
    <w:rsid w:val="00FE57E1"/>
    <w:rsid w:val="00FE7F4D"/>
    <w:rsid w:val="00FF63B9"/>
    <w:rsid w:val="06DA651E"/>
    <w:rsid w:val="0A766946"/>
    <w:rsid w:val="1B720124"/>
    <w:rsid w:val="3CEA12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1538BE"/>
    <w:pPr>
      <w:widowControl/>
      <w:ind w:firstLineChars="200" w:firstLine="420"/>
      <w:jc w:val="left"/>
    </w:pPr>
    <w:rPr>
      <w:kern w:val="0"/>
      <w:sz w:val="20"/>
      <w:szCs w:val="20"/>
    </w:rPr>
  </w:style>
  <w:style w:type="paragraph" w:styleId="a4">
    <w:name w:val="annotation text"/>
    <w:basedOn w:val="a"/>
    <w:uiPriority w:val="99"/>
    <w:unhideWhenUsed/>
    <w:rsid w:val="001538BE"/>
    <w:pPr>
      <w:jc w:val="left"/>
    </w:pPr>
  </w:style>
  <w:style w:type="paragraph" w:styleId="a5">
    <w:name w:val="Balloon Text"/>
    <w:basedOn w:val="a"/>
    <w:semiHidden/>
    <w:rsid w:val="001538BE"/>
    <w:rPr>
      <w:sz w:val="18"/>
      <w:szCs w:val="18"/>
    </w:rPr>
  </w:style>
  <w:style w:type="paragraph" w:customStyle="1" w:styleId="Style1">
    <w:name w:val="_Style 1"/>
    <w:basedOn w:val="a"/>
    <w:rsid w:val="001538BE"/>
    <w:pPr>
      <w:ind w:firstLineChars="200" w:firstLine="420"/>
    </w:pPr>
    <w:rPr>
      <w:szCs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008B4-F4F3-48C1-9C3F-FD967F2B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1207</Words>
  <Characters>6882</Characters>
  <Application>Microsoft Office Word</Application>
  <DocSecurity>0</DocSecurity>
  <PresentationFormat/>
  <Lines>57</Lines>
  <Paragraphs>16</Paragraphs>
  <Slides>0</Slides>
  <Notes>0</Notes>
  <HiddenSlides>0</HiddenSlides>
  <MMClips>0</MMClips>
  <ScaleCrop>false</ScaleCrop>
  <Manager/>
  <Company>微软中国</Company>
  <LinksUpToDate>false</LinksUpToDate>
  <CharactersWithSpaces>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关于流花展贸中心废旧物品处置的请示</dc:title>
  <dc:subject/>
  <dc:creator>李光国</dc:creator>
  <cp:keywords/>
  <dc:description/>
  <cp:lastModifiedBy>陈劲婕</cp:lastModifiedBy>
  <cp:revision>2</cp:revision>
  <cp:lastPrinted>2017-08-11T09:30:00Z</cp:lastPrinted>
  <dcterms:created xsi:type="dcterms:W3CDTF">2017-08-11T09:32:00Z</dcterms:created>
  <dcterms:modified xsi:type="dcterms:W3CDTF">2017-08-11T09:32:00Z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