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7C8" w:rsidRDefault="00BC27C8">
      <w:pPr>
        <w:spacing w:line="360" w:lineRule="auto"/>
        <w:jc w:val="center"/>
        <w:rPr>
          <w:rFonts w:ascii="黑体" w:eastAsia="黑体" w:hAnsi="黑体" w:cs="Adobe 楷体 Std R" w:hint="eastAsia"/>
          <w:b/>
          <w:w w:val="150"/>
          <w:sz w:val="44"/>
          <w:szCs w:val="52"/>
        </w:rPr>
      </w:pPr>
    </w:p>
    <w:p w:rsidR="00BC27C8" w:rsidRDefault="00BC27C8">
      <w:pPr>
        <w:spacing w:line="360" w:lineRule="auto"/>
        <w:jc w:val="center"/>
        <w:rPr>
          <w:rFonts w:ascii="黑体" w:eastAsia="黑体" w:hAnsi="黑体" w:cs="Adobe 楷体 Std R"/>
          <w:b/>
          <w:w w:val="150"/>
          <w:sz w:val="44"/>
          <w:szCs w:val="52"/>
        </w:rPr>
      </w:pPr>
    </w:p>
    <w:p w:rsidR="00BC27C8" w:rsidRDefault="00B322F1">
      <w:pPr>
        <w:spacing w:line="360" w:lineRule="auto"/>
        <w:jc w:val="center"/>
        <w:rPr>
          <w:rFonts w:ascii="黑体" w:eastAsia="黑体" w:hAnsi="黑体" w:cs="宋体"/>
          <w:b/>
          <w:bCs/>
          <w:sz w:val="52"/>
          <w:szCs w:val="52"/>
        </w:rPr>
      </w:pPr>
      <w:r>
        <w:rPr>
          <w:rFonts w:ascii="黑体" w:eastAsia="黑体" w:hAnsi="黑体" w:cs="宋体" w:hint="eastAsia"/>
          <w:b/>
          <w:bCs/>
          <w:sz w:val="52"/>
          <w:szCs w:val="52"/>
        </w:rPr>
        <w:t>城壹人力资源公司深圳分公司</w:t>
      </w:r>
    </w:p>
    <w:p w:rsidR="00BC27C8" w:rsidRDefault="00B322F1">
      <w:pPr>
        <w:spacing w:line="360" w:lineRule="auto"/>
        <w:jc w:val="center"/>
        <w:rPr>
          <w:rFonts w:ascii="黑体" w:eastAsia="黑体" w:hAnsi="黑体" w:cs="Adobe 楷体 Std R"/>
          <w:b/>
          <w:w w:val="150"/>
          <w:sz w:val="44"/>
          <w:szCs w:val="52"/>
        </w:rPr>
      </w:pPr>
      <w:r>
        <w:rPr>
          <w:rFonts w:ascii="黑体" w:eastAsia="黑体" w:hAnsi="黑体" w:cs="宋体" w:hint="eastAsia"/>
          <w:b/>
          <w:bCs/>
          <w:sz w:val="52"/>
          <w:szCs w:val="52"/>
        </w:rPr>
        <w:t>专业技术人才合作项目</w:t>
      </w:r>
    </w:p>
    <w:p w:rsidR="00BC27C8" w:rsidRDefault="00BC27C8">
      <w:pPr>
        <w:spacing w:line="360" w:lineRule="auto"/>
        <w:jc w:val="center"/>
        <w:rPr>
          <w:rFonts w:ascii="黑体" w:eastAsia="黑体" w:hAnsi="黑体" w:cs="Adobe 楷体 Std R"/>
          <w:b/>
          <w:w w:val="150"/>
          <w:sz w:val="44"/>
          <w:szCs w:val="52"/>
        </w:rPr>
      </w:pPr>
    </w:p>
    <w:p w:rsidR="00BC27C8" w:rsidRDefault="00BC27C8">
      <w:pPr>
        <w:spacing w:line="360" w:lineRule="auto"/>
        <w:jc w:val="center"/>
        <w:rPr>
          <w:rFonts w:ascii="黑体" w:eastAsia="黑体" w:hAnsi="黑体" w:cs="Adobe 楷体 Std R"/>
          <w:b/>
          <w:w w:val="150"/>
          <w:sz w:val="44"/>
          <w:szCs w:val="52"/>
        </w:rPr>
      </w:pPr>
    </w:p>
    <w:p w:rsidR="00BC27C8" w:rsidRDefault="00BC27C8">
      <w:pPr>
        <w:spacing w:line="360" w:lineRule="auto"/>
        <w:jc w:val="center"/>
        <w:rPr>
          <w:rFonts w:ascii="黑体" w:eastAsia="黑体" w:hAnsi="黑体" w:cs="Adobe 楷体 Std R"/>
          <w:b/>
          <w:w w:val="150"/>
          <w:sz w:val="18"/>
          <w:szCs w:val="18"/>
        </w:rPr>
      </w:pPr>
    </w:p>
    <w:p w:rsidR="00BC27C8" w:rsidRDefault="00B322F1">
      <w:pPr>
        <w:spacing w:line="360" w:lineRule="auto"/>
        <w:jc w:val="center"/>
        <w:rPr>
          <w:rFonts w:ascii="黑体" w:eastAsia="黑体" w:hAnsi="黑体" w:cs="宋体"/>
          <w:b/>
          <w:bCs/>
          <w:sz w:val="52"/>
          <w:szCs w:val="52"/>
        </w:rPr>
      </w:pPr>
      <w:r>
        <w:rPr>
          <w:rFonts w:ascii="黑体" w:eastAsia="黑体" w:hAnsi="黑体" w:cs="宋体" w:hint="eastAsia"/>
          <w:b/>
          <w:bCs/>
          <w:sz w:val="52"/>
          <w:szCs w:val="52"/>
        </w:rPr>
        <w:t>招标文件</w:t>
      </w:r>
    </w:p>
    <w:p w:rsidR="00BC27C8" w:rsidRDefault="00BC27C8">
      <w:pPr>
        <w:spacing w:line="360" w:lineRule="auto"/>
        <w:rPr>
          <w:rFonts w:ascii="宋体" w:hAnsi="宋体"/>
          <w:b/>
          <w:bCs/>
          <w:sz w:val="36"/>
          <w:szCs w:val="36"/>
        </w:rPr>
      </w:pPr>
    </w:p>
    <w:p w:rsidR="00BC27C8" w:rsidRDefault="00BC27C8">
      <w:pPr>
        <w:spacing w:line="360" w:lineRule="auto"/>
        <w:ind w:firstLineChars="345" w:firstLine="1247"/>
        <w:rPr>
          <w:rFonts w:ascii="宋体" w:hAnsi="宋体"/>
          <w:b/>
          <w:bCs/>
          <w:sz w:val="36"/>
          <w:szCs w:val="36"/>
        </w:rPr>
      </w:pPr>
    </w:p>
    <w:p w:rsidR="00BC27C8" w:rsidRDefault="00BC27C8">
      <w:pPr>
        <w:spacing w:line="360" w:lineRule="auto"/>
        <w:ind w:firstLineChars="345" w:firstLine="1247"/>
        <w:rPr>
          <w:rFonts w:ascii="宋体" w:hAnsi="宋体"/>
          <w:b/>
          <w:bCs/>
          <w:sz w:val="36"/>
          <w:szCs w:val="36"/>
        </w:rPr>
      </w:pPr>
    </w:p>
    <w:p w:rsidR="00BC27C8" w:rsidRDefault="00BC27C8">
      <w:pPr>
        <w:spacing w:line="360" w:lineRule="auto"/>
        <w:ind w:firstLineChars="345" w:firstLine="1247"/>
        <w:rPr>
          <w:rFonts w:ascii="宋体" w:hAnsi="宋体"/>
          <w:b/>
          <w:bCs/>
          <w:sz w:val="36"/>
          <w:szCs w:val="36"/>
        </w:rPr>
      </w:pPr>
    </w:p>
    <w:p w:rsidR="00BC27C8" w:rsidRDefault="00BC27C8">
      <w:pPr>
        <w:spacing w:line="360" w:lineRule="auto"/>
        <w:ind w:firstLineChars="345" w:firstLine="1247"/>
        <w:rPr>
          <w:rFonts w:ascii="宋体" w:hAnsi="宋体"/>
          <w:b/>
          <w:bCs/>
          <w:sz w:val="36"/>
          <w:szCs w:val="36"/>
        </w:rPr>
      </w:pPr>
    </w:p>
    <w:p w:rsidR="00BC27C8" w:rsidRDefault="00BC27C8">
      <w:pPr>
        <w:spacing w:line="360" w:lineRule="auto"/>
        <w:rPr>
          <w:rFonts w:ascii="宋体" w:hAnsi="宋体"/>
          <w:b/>
          <w:bCs/>
          <w:sz w:val="36"/>
          <w:szCs w:val="36"/>
        </w:rPr>
      </w:pPr>
    </w:p>
    <w:p w:rsidR="00BC27C8" w:rsidRDefault="00BC27C8">
      <w:pPr>
        <w:spacing w:line="360" w:lineRule="auto"/>
        <w:ind w:firstLineChars="345" w:firstLine="1247"/>
        <w:rPr>
          <w:rFonts w:ascii="宋体" w:hAnsi="宋体"/>
          <w:b/>
          <w:bCs/>
          <w:sz w:val="36"/>
          <w:szCs w:val="36"/>
        </w:rPr>
      </w:pPr>
    </w:p>
    <w:p w:rsidR="00BC27C8" w:rsidRDefault="00BC27C8">
      <w:pPr>
        <w:spacing w:line="360" w:lineRule="auto"/>
        <w:ind w:firstLineChars="345" w:firstLine="1247"/>
        <w:rPr>
          <w:rFonts w:ascii="宋体" w:hAnsi="宋体"/>
          <w:b/>
          <w:bCs/>
          <w:sz w:val="36"/>
          <w:szCs w:val="36"/>
        </w:rPr>
      </w:pPr>
    </w:p>
    <w:p w:rsidR="00BC27C8" w:rsidRDefault="00B322F1">
      <w:pPr>
        <w:spacing w:line="360" w:lineRule="auto"/>
        <w:jc w:val="center"/>
        <w:rPr>
          <w:rFonts w:ascii="宋体" w:hAnsi="宋体" w:cs="宋体"/>
          <w:b/>
          <w:bCs/>
          <w:sz w:val="32"/>
          <w:szCs w:val="32"/>
        </w:rPr>
      </w:pPr>
      <w:r>
        <w:rPr>
          <w:rFonts w:ascii="宋体" w:hAnsi="宋体" w:cs="宋体" w:hint="eastAsia"/>
          <w:b/>
          <w:bCs/>
          <w:sz w:val="32"/>
          <w:szCs w:val="32"/>
        </w:rPr>
        <w:t xml:space="preserve">    招标人：广州市城壹人力资源有限公司深圳分公司</w:t>
      </w:r>
    </w:p>
    <w:p w:rsidR="00BC27C8" w:rsidRDefault="00B322F1">
      <w:pPr>
        <w:spacing w:line="360" w:lineRule="auto"/>
        <w:jc w:val="center"/>
        <w:rPr>
          <w:rFonts w:ascii="宋体" w:hAnsi="宋体" w:cs="宋体"/>
          <w:b/>
          <w:bCs/>
          <w:sz w:val="32"/>
          <w:szCs w:val="32"/>
        </w:rPr>
      </w:pPr>
      <w:r>
        <w:rPr>
          <w:rFonts w:ascii="宋体" w:hAnsi="宋体" w:cs="宋体" w:hint="eastAsia"/>
          <w:b/>
          <w:bCs/>
          <w:sz w:val="32"/>
          <w:szCs w:val="32"/>
        </w:rPr>
        <w:t>招标代理：广州市广园工程技术咨询有限公司</w:t>
      </w:r>
    </w:p>
    <w:p w:rsidR="00BC27C8" w:rsidRDefault="00B322F1">
      <w:pPr>
        <w:spacing w:line="360" w:lineRule="auto"/>
        <w:jc w:val="center"/>
        <w:rPr>
          <w:rFonts w:ascii="宋体" w:hAnsi="宋体"/>
          <w:b/>
          <w:sz w:val="32"/>
          <w:szCs w:val="32"/>
        </w:rPr>
      </w:pPr>
      <w:r>
        <w:rPr>
          <w:rFonts w:ascii="宋体" w:hAnsi="宋体" w:cs="宋体" w:hint="eastAsia"/>
          <w:b/>
          <w:bCs/>
          <w:sz w:val="32"/>
          <w:szCs w:val="32"/>
        </w:rPr>
        <w:t>2020年6月</w:t>
      </w:r>
    </w:p>
    <w:p w:rsidR="00BC27C8" w:rsidRDefault="00BC27C8">
      <w:pPr>
        <w:spacing w:line="360" w:lineRule="auto"/>
        <w:rPr>
          <w:rFonts w:ascii="宋体" w:hAnsi="宋体"/>
          <w:b/>
          <w:sz w:val="36"/>
        </w:rPr>
      </w:pPr>
    </w:p>
    <w:p w:rsidR="00BC27C8" w:rsidRDefault="00BC27C8">
      <w:pPr>
        <w:spacing w:line="360" w:lineRule="auto"/>
        <w:rPr>
          <w:rFonts w:ascii="宋体" w:hAnsi="宋体" w:cs="宋体"/>
          <w:b/>
          <w:sz w:val="44"/>
          <w:szCs w:val="44"/>
        </w:rPr>
      </w:pPr>
    </w:p>
    <w:p w:rsidR="00BC27C8" w:rsidRDefault="00BC27C8">
      <w:pPr>
        <w:widowControl/>
        <w:spacing w:line="480" w:lineRule="auto"/>
        <w:ind w:rightChars="-27" w:right="-57"/>
        <w:jc w:val="center"/>
        <w:rPr>
          <w:rFonts w:ascii="Cambria" w:hAnsi="Cambria"/>
          <w:b/>
          <w:bCs/>
          <w:kern w:val="0"/>
          <w:sz w:val="44"/>
          <w:szCs w:val="44"/>
          <w:lang w:val="zh-CN"/>
        </w:rPr>
      </w:pPr>
    </w:p>
    <w:p w:rsidR="00BC27C8" w:rsidRDefault="00B322F1">
      <w:pPr>
        <w:widowControl/>
        <w:spacing w:line="480" w:lineRule="auto"/>
        <w:ind w:rightChars="-27" w:right="-57"/>
        <w:jc w:val="center"/>
        <w:rPr>
          <w:rFonts w:ascii="Cambria" w:hAnsi="Cambria"/>
          <w:b/>
          <w:bCs/>
          <w:kern w:val="0"/>
          <w:sz w:val="44"/>
          <w:szCs w:val="44"/>
          <w:lang w:val="zh-CN"/>
        </w:rPr>
      </w:pPr>
      <w:r>
        <w:rPr>
          <w:rFonts w:ascii="Cambria" w:hAnsi="Cambria"/>
          <w:b/>
          <w:bCs/>
          <w:kern w:val="0"/>
          <w:sz w:val="44"/>
          <w:szCs w:val="44"/>
          <w:lang w:val="zh-CN"/>
        </w:rPr>
        <w:t>目录</w:t>
      </w:r>
    </w:p>
    <w:p w:rsidR="00BC27C8" w:rsidRDefault="00BC27C8">
      <w:pPr>
        <w:pStyle w:val="10"/>
        <w:tabs>
          <w:tab w:val="right" w:leader="dot" w:pos="8902"/>
        </w:tabs>
        <w:spacing w:line="480" w:lineRule="auto"/>
        <w:rPr>
          <w:rFonts w:ascii="宋体" w:hAnsi="宋体"/>
          <w:sz w:val="28"/>
        </w:rPr>
      </w:pPr>
      <w:r>
        <w:rPr>
          <w:rFonts w:ascii="Times New Roman" w:hAnsi="Times New Roman"/>
          <w:b/>
          <w:bCs/>
          <w:caps/>
          <w:sz w:val="30"/>
          <w:szCs w:val="30"/>
        </w:rPr>
        <w:fldChar w:fldCharType="begin"/>
      </w:r>
      <w:r w:rsidR="00B322F1">
        <w:rPr>
          <w:rFonts w:ascii="Times New Roman" w:hAnsi="Times New Roman"/>
          <w:b/>
          <w:bCs/>
          <w:caps/>
          <w:sz w:val="30"/>
          <w:szCs w:val="30"/>
        </w:rPr>
        <w:instrText xml:space="preserve"> TOC \o "1-3" \h \z \u </w:instrText>
      </w:r>
      <w:r>
        <w:rPr>
          <w:rFonts w:ascii="Times New Roman" w:hAnsi="Times New Roman"/>
          <w:b/>
          <w:bCs/>
          <w:caps/>
          <w:sz w:val="30"/>
          <w:szCs w:val="30"/>
        </w:rPr>
        <w:fldChar w:fldCharType="separate"/>
      </w:r>
    </w:p>
    <w:p w:rsidR="00BC27C8" w:rsidRDefault="003D7F3D">
      <w:pPr>
        <w:pStyle w:val="10"/>
        <w:tabs>
          <w:tab w:val="left" w:pos="1050"/>
          <w:tab w:val="right" w:leader="dot" w:pos="8902"/>
        </w:tabs>
        <w:spacing w:line="480" w:lineRule="auto"/>
        <w:rPr>
          <w:rFonts w:ascii="宋体" w:hAnsi="宋体"/>
          <w:sz w:val="28"/>
        </w:rPr>
      </w:pPr>
      <w:hyperlink w:anchor="_Toc531356889" w:history="1">
        <w:r w:rsidR="00B322F1">
          <w:rPr>
            <w:rStyle w:val="ab"/>
            <w:rFonts w:ascii="宋体" w:hAnsi="宋体" w:cs="宋体" w:hint="eastAsia"/>
            <w:b/>
            <w:bCs/>
            <w:sz w:val="28"/>
          </w:rPr>
          <w:t>第一章</w:t>
        </w:r>
        <w:r w:rsidR="00B322F1">
          <w:rPr>
            <w:rFonts w:ascii="宋体" w:hAnsi="宋体"/>
            <w:sz w:val="28"/>
          </w:rPr>
          <w:tab/>
        </w:r>
        <w:r w:rsidR="00B322F1">
          <w:rPr>
            <w:rStyle w:val="ab"/>
            <w:rFonts w:ascii="宋体" w:hAnsi="宋体" w:cs="宋体" w:hint="eastAsia"/>
            <w:b/>
            <w:bCs/>
            <w:sz w:val="28"/>
          </w:rPr>
          <w:t>招标公告</w:t>
        </w:r>
        <w:r w:rsidR="00B322F1">
          <w:rPr>
            <w:rFonts w:ascii="宋体" w:hAnsi="宋体"/>
            <w:sz w:val="28"/>
          </w:rPr>
          <w:tab/>
        </w:r>
        <w:r w:rsidR="00B322F1">
          <w:rPr>
            <w:rFonts w:ascii="宋体" w:hAnsi="宋体" w:hint="eastAsia"/>
            <w:sz w:val="28"/>
          </w:rPr>
          <w:t>3</w:t>
        </w:r>
      </w:hyperlink>
    </w:p>
    <w:p w:rsidR="00BC27C8" w:rsidRDefault="003D7F3D">
      <w:pPr>
        <w:pStyle w:val="10"/>
        <w:tabs>
          <w:tab w:val="left" w:pos="1050"/>
          <w:tab w:val="right" w:leader="dot" w:pos="8902"/>
        </w:tabs>
        <w:spacing w:line="480" w:lineRule="auto"/>
        <w:rPr>
          <w:rFonts w:ascii="宋体" w:hAnsi="宋体"/>
          <w:sz w:val="28"/>
        </w:rPr>
      </w:pPr>
      <w:hyperlink w:anchor="_Toc531356899" w:history="1">
        <w:r w:rsidR="00B322F1">
          <w:rPr>
            <w:rStyle w:val="ab"/>
            <w:rFonts w:ascii="宋体" w:hAnsi="宋体" w:hint="eastAsia"/>
            <w:b/>
            <w:bCs/>
            <w:sz w:val="28"/>
          </w:rPr>
          <w:t>第二章</w:t>
        </w:r>
        <w:r w:rsidR="00B322F1">
          <w:rPr>
            <w:rFonts w:ascii="宋体" w:hAnsi="宋体"/>
            <w:sz w:val="28"/>
          </w:rPr>
          <w:tab/>
        </w:r>
        <w:r w:rsidR="00B322F1">
          <w:rPr>
            <w:rStyle w:val="ab"/>
            <w:rFonts w:ascii="宋体" w:hAnsi="宋体" w:cs="宋体" w:hint="eastAsia"/>
            <w:b/>
            <w:bCs/>
            <w:sz w:val="28"/>
          </w:rPr>
          <w:t>招标须知</w:t>
        </w:r>
        <w:r w:rsidR="00B322F1">
          <w:rPr>
            <w:rFonts w:ascii="宋体" w:hAnsi="宋体"/>
            <w:sz w:val="28"/>
          </w:rPr>
          <w:tab/>
        </w:r>
        <w:r w:rsidR="00B322F1">
          <w:rPr>
            <w:rFonts w:ascii="宋体" w:hAnsi="宋体" w:hint="eastAsia"/>
            <w:sz w:val="28"/>
          </w:rPr>
          <w:t>6</w:t>
        </w:r>
      </w:hyperlink>
    </w:p>
    <w:p w:rsidR="00BC27C8" w:rsidRDefault="003D7F3D">
      <w:pPr>
        <w:pStyle w:val="10"/>
        <w:tabs>
          <w:tab w:val="left" w:pos="1050"/>
          <w:tab w:val="right" w:leader="dot" w:pos="8902"/>
        </w:tabs>
        <w:spacing w:line="480" w:lineRule="auto"/>
        <w:rPr>
          <w:rFonts w:ascii="宋体" w:hAnsi="宋体"/>
          <w:sz w:val="28"/>
        </w:rPr>
      </w:pPr>
      <w:hyperlink w:anchor="_Toc531356900" w:history="1">
        <w:r w:rsidR="00B322F1">
          <w:rPr>
            <w:rStyle w:val="ab"/>
            <w:rFonts w:ascii="宋体" w:hAnsi="宋体" w:cs="宋体" w:hint="eastAsia"/>
            <w:b/>
            <w:kern w:val="44"/>
            <w:sz w:val="28"/>
          </w:rPr>
          <w:t>第三章</w:t>
        </w:r>
        <w:r w:rsidR="00B322F1">
          <w:rPr>
            <w:rFonts w:ascii="宋体" w:hAnsi="宋体"/>
            <w:sz w:val="28"/>
          </w:rPr>
          <w:tab/>
        </w:r>
        <w:r w:rsidR="00B322F1">
          <w:rPr>
            <w:rStyle w:val="ab"/>
            <w:rFonts w:ascii="宋体" w:hAnsi="宋体" w:cs="宋体" w:hint="eastAsia"/>
            <w:b/>
            <w:kern w:val="44"/>
            <w:sz w:val="28"/>
          </w:rPr>
          <w:t>评审/选定方法及标准</w:t>
        </w:r>
        <w:r w:rsidR="00B322F1">
          <w:rPr>
            <w:rFonts w:ascii="宋体" w:hAnsi="宋体"/>
            <w:sz w:val="28"/>
          </w:rPr>
          <w:tab/>
        </w:r>
        <w:r w:rsidR="00B322F1">
          <w:rPr>
            <w:rFonts w:ascii="宋体" w:hAnsi="宋体" w:hint="eastAsia"/>
            <w:sz w:val="28"/>
          </w:rPr>
          <w:t>11</w:t>
        </w:r>
      </w:hyperlink>
    </w:p>
    <w:p w:rsidR="00BC27C8" w:rsidRDefault="003D7F3D">
      <w:pPr>
        <w:pStyle w:val="20"/>
        <w:tabs>
          <w:tab w:val="right" w:leader="dot" w:pos="8902"/>
        </w:tabs>
        <w:spacing w:line="480" w:lineRule="auto"/>
        <w:ind w:leftChars="0" w:left="0"/>
        <w:rPr>
          <w:rFonts w:ascii="宋体" w:hAnsi="宋体"/>
          <w:sz w:val="28"/>
        </w:rPr>
      </w:pPr>
      <w:hyperlink w:anchor="_Toc531356909" w:history="1">
        <w:r w:rsidR="00B322F1">
          <w:rPr>
            <w:rStyle w:val="ab"/>
            <w:rFonts w:ascii="宋体" w:hAnsi="宋体" w:cs="宋体" w:hint="eastAsia"/>
            <w:b/>
            <w:sz w:val="28"/>
          </w:rPr>
          <w:t>第四章 合作服务协议</w:t>
        </w:r>
        <w:r w:rsidR="00B322F1">
          <w:rPr>
            <w:rFonts w:ascii="宋体" w:hAnsi="宋体"/>
            <w:sz w:val="28"/>
          </w:rPr>
          <w:tab/>
        </w:r>
        <w:r w:rsidR="00B322F1">
          <w:rPr>
            <w:rFonts w:ascii="宋体" w:hAnsi="宋体" w:hint="eastAsia"/>
            <w:sz w:val="28"/>
          </w:rPr>
          <w:t>17</w:t>
        </w:r>
      </w:hyperlink>
    </w:p>
    <w:p w:rsidR="00BC27C8" w:rsidRDefault="00BC27C8">
      <w:pPr>
        <w:pStyle w:val="20"/>
        <w:tabs>
          <w:tab w:val="right" w:leader="dot" w:pos="8902"/>
        </w:tabs>
        <w:spacing w:line="480" w:lineRule="auto"/>
        <w:ind w:leftChars="0" w:left="0"/>
        <w:rPr>
          <w:rFonts w:ascii="宋体" w:hAnsi="宋体"/>
          <w:sz w:val="28"/>
        </w:rPr>
      </w:pPr>
      <w:r>
        <w:rPr>
          <w:rFonts w:ascii="Times New Roman" w:hAnsi="Times New Roman"/>
          <w:b/>
          <w:bCs/>
          <w:caps/>
          <w:sz w:val="30"/>
          <w:szCs w:val="30"/>
        </w:rPr>
        <w:fldChar w:fldCharType="end"/>
      </w:r>
      <w:r w:rsidR="00B322F1">
        <w:rPr>
          <w:rStyle w:val="ab"/>
          <w:rFonts w:ascii="宋体" w:hAnsi="宋体" w:cs="宋体" w:hint="eastAsia"/>
          <w:b/>
          <w:color w:val="000000" w:themeColor="text1"/>
          <w:sz w:val="28"/>
          <w:u w:val="none"/>
        </w:rPr>
        <w:t>第五章 招标文件格式</w:t>
      </w:r>
      <w:r w:rsidR="00B322F1">
        <w:rPr>
          <w:rFonts w:ascii="宋体" w:hAnsi="宋体"/>
          <w:sz w:val="28"/>
        </w:rPr>
        <w:tab/>
      </w:r>
      <w:r w:rsidR="00B322F1">
        <w:rPr>
          <w:rFonts w:ascii="宋体" w:hAnsi="宋体" w:hint="eastAsia"/>
          <w:sz w:val="28"/>
        </w:rPr>
        <w:t>35</w:t>
      </w:r>
    </w:p>
    <w:p w:rsidR="00BC27C8" w:rsidRDefault="00BC27C8">
      <w:pPr>
        <w:spacing w:line="480" w:lineRule="auto"/>
        <w:rPr>
          <w:rFonts w:ascii="Times New Roman" w:hAnsi="Times New Roman"/>
        </w:rPr>
      </w:pPr>
    </w:p>
    <w:p w:rsidR="00BC27C8" w:rsidRDefault="00BC27C8">
      <w:pPr>
        <w:spacing w:line="360" w:lineRule="auto"/>
        <w:jc w:val="center"/>
        <w:rPr>
          <w:rFonts w:ascii="宋体" w:hAnsi="宋体"/>
          <w:sz w:val="28"/>
          <w:szCs w:val="28"/>
        </w:rPr>
      </w:pPr>
    </w:p>
    <w:p w:rsidR="00BC27C8" w:rsidRDefault="00B322F1">
      <w:pPr>
        <w:ind w:rightChars="-27" w:right="-57"/>
        <w:jc w:val="center"/>
        <w:outlineLvl w:val="0"/>
        <w:rPr>
          <w:rFonts w:ascii="宋体" w:hAnsi="宋体" w:cs="宋体"/>
          <w:b/>
          <w:bCs/>
          <w:strike/>
          <w:spacing w:val="20"/>
          <w:kern w:val="44"/>
          <w:sz w:val="32"/>
          <w:szCs w:val="32"/>
        </w:rPr>
      </w:pPr>
      <w:r>
        <w:rPr>
          <w:rFonts w:ascii="宋体" w:hAnsi="宋体" w:cs="宋体"/>
          <w:b/>
          <w:bCs/>
          <w:spacing w:val="20"/>
          <w:kern w:val="44"/>
          <w:sz w:val="32"/>
          <w:szCs w:val="32"/>
        </w:rPr>
        <w:br w:type="page"/>
      </w:r>
      <w:bookmarkStart w:id="0" w:name="_Toc531356888"/>
      <w:bookmarkStart w:id="1" w:name="_Toc531356799"/>
      <w:r>
        <w:rPr>
          <w:rFonts w:ascii="宋体" w:hAnsi="宋体" w:cs="宋体"/>
          <w:b/>
          <w:bCs/>
          <w:spacing w:val="20"/>
          <w:kern w:val="44"/>
          <w:sz w:val="32"/>
          <w:szCs w:val="32"/>
        </w:rPr>
        <w:lastRenderedPageBreak/>
        <w:t>第一章</w:t>
      </w:r>
      <w:r>
        <w:rPr>
          <w:rFonts w:ascii="宋体" w:hAnsi="宋体" w:cs="宋体" w:hint="eastAsia"/>
          <w:b/>
          <w:bCs/>
          <w:spacing w:val="20"/>
          <w:kern w:val="44"/>
          <w:sz w:val="32"/>
          <w:szCs w:val="32"/>
        </w:rPr>
        <w:t xml:space="preserve"> 招标公告</w:t>
      </w:r>
      <w:bookmarkEnd w:id="0"/>
      <w:bookmarkEnd w:id="1"/>
    </w:p>
    <w:p w:rsidR="00BC27C8" w:rsidRDefault="00BC27C8">
      <w:pPr>
        <w:rPr>
          <w:rFonts w:ascii="Times New Roman" w:hAnsi="Times New Roman"/>
          <w:sz w:val="24"/>
        </w:rPr>
      </w:pPr>
    </w:p>
    <w:p w:rsidR="00BC27C8" w:rsidRDefault="00B322F1">
      <w:pPr>
        <w:widowControl/>
        <w:spacing w:line="400" w:lineRule="exact"/>
        <w:ind w:firstLine="480"/>
        <w:jc w:val="left"/>
        <w:rPr>
          <w:rFonts w:ascii="宋体" w:hAnsi="宋体" w:cs="仿宋_GB2312"/>
          <w:kern w:val="0"/>
          <w:sz w:val="24"/>
        </w:rPr>
      </w:pPr>
      <w:r>
        <w:rPr>
          <w:rFonts w:ascii="宋体" w:hAnsi="宋体" w:cs="仿宋_GB2312" w:hint="eastAsia"/>
          <w:kern w:val="0"/>
          <w:sz w:val="24"/>
          <w:szCs w:val="24"/>
        </w:rPr>
        <w:t>根据广州市城壹人力资源有限公司深圳分公司（以下称“招标人”）有关采购规定，本着公平、公正、公开原则，</w:t>
      </w:r>
      <w:r>
        <w:rPr>
          <w:rFonts w:ascii="宋体" w:hAnsi="宋体" w:cs="仿宋_GB2312" w:hint="eastAsia"/>
          <w:sz w:val="24"/>
          <w:szCs w:val="24"/>
        </w:rPr>
        <w:t>广州市城壹人力资源有限</w:t>
      </w:r>
      <w:r>
        <w:rPr>
          <w:rFonts w:ascii="宋体" w:hAnsi="宋体" w:cs="仿宋_GB2312" w:hint="eastAsia"/>
          <w:kern w:val="0"/>
          <w:sz w:val="24"/>
          <w:szCs w:val="24"/>
        </w:rPr>
        <w:t>公司深圳分公司拟对“专业技术人才合作项目”</w:t>
      </w:r>
      <w:r>
        <w:rPr>
          <w:rFonts w:ascii="宋体" w:hAnsi="宋体" w:cs="仿宋_GB2312" w:hint="eastAsia"/>
          <w:sz w:val="24"/>
          <w:szCs w:val="24"/>
        </w:rPr>
        <w:t>进行公开招标采购，按招标程序</w:t>
      </w:r>
      <w:r>
        <w:rPr>
          <w:rFonts w:ascii="宋体" w:hAnsi="宋体" w:cs="仿宋_GB2312" w:hint="eastAsia"/>
          <w:kern w:val="0"/>
          <w:sz w:val="24"/>
          <w:szCs w:val="24"/>
        </w:rPr>
        <w:t>依法选定投标人。现将该招标项目相关信息对外公开发布。</w:t>
      </w:r>
    </w:p>
    <w:p w:rsidR="00BC27C8" w:rsidRDefault="00B322F1">
      <w:pPr>
        <w:spacing w:line="400" w:lineRule="exact"/>
        <w:ind w:firstLineChars="200" w:firstLine="480"/>
        <w:rPr>
          <w:rFonts w:ascii="宋体" w:hAnsi="宋体" w:cs="仿宋_GB2312"/>
          <w:kern w:val="0"/>
          <w:sz w:val="24"/>
          <w:szCs w:val="24"/>
        </w:rPr>
      </w:pPr>
      <w:proofErr w:type="gramStart"/>
      <w:r>
        <w:rPr>
          <w:rFonts w:ascii="宋体" w:hAnsi="宋体" w:cs="仿宋_GB2312" w:hint="eastAsia"/>
          <w:kern w:val="0"/>
          <w:sz w:val="24"/>
          <w:szCs w:val="24"/>
        </w:rPr>
        <w:t>请符合</w:t>
      </w:r>
      <w:proofErr w:type="gramEnd"/>
      <w:r>
        <w:rPr>
          <w:rFonts w:ascii="宋体" w:hAnsi="宋体" w:cs="仿宋_GB2312" w:hint="eastAsia"/>
          <w:kern w:val="0"/>
          <w:sz w:val="24"/>
          <w:szCs w:val="24"/>
        </w:rPr>
        <w:t>资格的投标人自本公告发布时间起至招标文件截止接收时间止，自行在</w:t>
      </w:r>
      <w:r>
        <w:rPr>
          <w:rFonts w:ascii="宋体" w:hAnsi="宋体" w:hint="eastAsia"/>
          <w:sz w:val="24"/>
        </w:rPr>
        <w:t>广州流花展贸中心网站、</w:t>
      </w:r>
      <w:r>
        <w:rPr>
          <w:rFonts w:ascii="宋体" w:hAnsi="宋体" w:cs="仿宋_GB2312" w:hint="eastAsia"/>
          <w:kern w:val="0"/>
          <w:sz w:val="24"/>
          <w:szCs w:val="24"/>
        </w:rPr>
        <w:t>花城</w:t>
      </w:r>
      <w:proofErr w:type="gramStart"/>
      <w:r>
        <w:rPr>
          <w:rFonts w:ascii="宋体" w:hAnsi="宋体" w:cs="仿宋_GB2312" w:hint="eastAsia"/>
          <w:kern w:val="0"/>
          <w:sz w:val="24"/>
          <w:szCs w:val="24"/>
        </w:rPr>
        <w:t>汇官网</w:t>
      </w:r>
      <w:proofErr w:type="gramEnd"/>
      <w:r>
        <w:rPr>
          <w:rFonts w:ascii="宋体" w:hAnsi="宋体" w:cs="仿宋_GB2312" w:hint="eastAsia"/>
          <w:kern w:val="0"/>
          <w:sz w:val="24"/>
          <w:szCs w:val="24"/>
        </w:rPr>
        <w:t>下载相关文件/资料及信息或前往招标人处领取，并按要求自行参与投标工作。投标人需对所有的招标内容进行方案上报，不允许仅对部分内容进行投标。投标人需自行承担所有与其参加招标有关的全部费用。</w:t>
      </w:r>
    </w:p>
    <w:p w:rsidR="00BC27C8" w:rsidRDefault="00B322F1">
      <w:pPr>
        <w:spacing w:line="400" w:lineRule="exact"/>
        <w:ind w:firstLineChars="200" w:firstLine="482"/>
        <w:rPr>
          <w:rFonts w:ascii="宋体" w:hAnsi="宋体" w:cs="仿宋_GB2312"/>
          <w:b/>
          <w:kern w:val="0"/>
          <w:sz w:val="24"/>
          <w:szCs w:val="24"/>
        </w:rPr>
      </w:pPr>
      <w:r>
        <w:rPr>
          <w:rFonts w:ascii="宋体" w:hAnsi="宋体" w:cs="仿宋_GB2312" w:hint="eastAsia"/>
          <w:b/>
          <w:kern w:val="0"/>
          <w:sz w:val="24"/>
          <w:szCs w:val="24"/>
        </w:rPr>
        <w:t>一、招标项目内容说明</w:t>
      </w:r>
    </w:p>
    <w:p w:rsidR="00BC27C8" w:rsidRDefault="00B322F1">
      <w:pPr>
        <w:spacing w:line="400" w:lineRule="exact"/>
        <w:ind w:firstLineChars="200" w:firstLine="480"/>
        <w:rPr>
          <w:rFonts w:ascii="宋体" w:hAnsi="宋体" w:cs="仿宋_GB2312"/>
          <w:kern w:val="0"/>
          <w:sz w:val="24"/>
          <w:szCs w:val="24"/>
        </w:rPr>
      </w:pPr>
      <w:r>
        <w:rPr>
          <w:rFonts w:ascii="宋体" w:hAnsi="宋体" w:cs="仿宋_GB2312" w:hint="eastAsia"/>
          <w:kern w:val="0"/>
          <w:sz w:val="24"/>
          <w:szCs w:val="24"/>
        </w:rPr>
        <w:t>（一）项目名称：城壹人力资源公司深圳分公司专业技术人才合作项目</w:t>
      </w:r>
    </w:p>
    <w:p w:rsidR="00BC27C8" w:rsidRDefault="00B322F1">
      <w:pPr>
        <w:spacing w:line="400" w:lineRule="exact"/>
        <w:ind w:firstLineChars="200" w:firstLine="480"/>
        <w:rPr>
          <w:rFonts w:ascii="宋体" w:hAnsi="宋体" w:cs="仿宋_GB2312"/>
          <w:kern w:val="0"/>
          <w:sz w:val="24"/>
          <w:szCs w:val="24"/>
        </w:rPr>
      </w:pPr>
      <w:r>
        <w:rPr>
          <w:rFonts w:ascii="宋体" w:hAnsi="宋体" w:cs="仿宋_GB2312" w:hint="eastAsia"/>
          <w:kern w:val="0"/>
          <w:sz w:val="24"/>
          <w:szCs w:val="24"/>
        </w:rPr>
        <w:t>（二）项目内容： 确定一家合作单位，为城</w:t>
      </w:r>
      <w:proofErr w:type="gramStart"/>
      <w:r>
        <w:rPr>
          <w:rFonts w:ascii="宋体" w:hAnsi="宋体" w:cs="仿宋_GB2312" w:hint="eastAsia"/>
          <w:kern w:val="0"/>
          <w:sz w:val="24"/>
          <w:szCs w:val="24"/>
        </w:rPr>
        <w:t>壹</w:t>
      </w:r>
      <w:proofErr w:type="gramEnd"/>
      <w:r>
        <w:rPr>
          <w:rFonts w:ascii="宋体" w:hAnsi="宋体" w:cs="仿宋_GB2312" w:hint="eastAsia"/>
          <w:kern w:val="0"/>
          <w:sz w:val="24"/>
          <w:szCs w:val="24"/>
        </w:rPr>
        <w:t>人力资源公司深圳分公司推荐相关专业技术人员服务（暂定</w:t>
      </w:r>
      <w:r>
        <w:rPr>
          <w:rFonts w:ascii="宋体" w:hAnsi="宋体" w:cs="仿宋_GB2312"/>
          <w:kern w:val="0"/>
          <w:sz w:val="24"/>
          <w:szCs w:val="24"/>
        </w:rPr>
        <w:t>35个12小时半天岗）</w:t>
      </w:r>
      <w:r>
        <w:rPr>
          <w:rFonts w:ascii="宋体" w:hAnsi="宋体" w:cs="仿宋_GB2312" w:hint="eastAsia"/>
          <w:kern w:val="0"/>
          <w:sz w:val="24"/>
          <w:szCs w:val="24"/>
        </w:rPr>
        <w:t>，并配套提供相应的消防及安防专业技术人员培训、专业技术指导咨询及考证辅导服务。</w:t>
      </w:r>
    </w:p>
    <w:p w:rsidR="00BC27C8" w:rsidRDefault="00B322F1">
      <w:pPr>
        <w:spacing w:line="400" w:lineRule="exact"/>
        <w:ind w:firstLineChars="200" w:firstLine="480"/>
        <w:rPr>
          <w:rFonts w:ascii="宋体" w:hAnsi="宋体" w:cs="仿宋_GB2312"/>
          <w:kern w:val="0"/>
          <w:sz w:val="24"/>
          <w:szCs w:val="24"/>
        </w:rPr>
      </w:pPr>
      <w:r>
        <w:rPr>
          <w:rFonts w:ascii="宋体" w:hAnsi="宋体" w:cs="仿宋_GB2312" w:hint="eastAsia"/>
          <w:kern w:val="0"/>
          <w:sz w:val="24"/>
          <w:szCs w:val="24"/>
        </w:rPr>
        <w:t>（三）项目控制价：</w:t>
      </w:r>
      <w:r>
        <w:rPr>
          <w:rFonts w:ascii="宋体" w:hAnsi="宋体" w:cs="仿宋_GB2312"/>
          <w:kern w:val="0"/>
          <w:sz w:val="24"/>
          <w:szCs w:val="24"/>
        </w:rPr>
        <w:t>本项目招标控制价为￥</w:t>
      </w:r>
      <w:r>
        <w:rPr>
          <w:rFonts w:ascii="宋体" w:hAnsi="宋体" w:cs="仿宋_GB2312"/>
          <w:kern w:val="0"/>
          <w:sz w:val="24"/>
          <w:szCs w:val="24"/>
          <w:u w:val="single"/>
        </w:rPr>
        <w:t xml:space="preserve">  300  万</w:t>
      </w:r>
      <w:r>
        <w:rPr>
          <w:rFonts w:ascii="宋体" w:hAnsi="宋体" w:cs="仿宋_GB2312"/>
          <w:kern w:val="0"/>
          <w:sz w:val="24"/>
          <w:szCs w:val="24"/>
        </w:rPr>
        <w:t>元/2年</w:t>
      </w:r>
      <w:r>
        <w:rPr>
          <w:rFonts w:ascii="宋体" w:hAnsi="宋体" w:cs="仿宋_GB2312" w:hint="eastAsia"/>
          <w:kern w:val="0"/>
          <w:sz w:val="24"/>
          <w:szCs w:val="24"/>
        </w:rPr>
        <w:t>（</w:t>
      </w:r>
      <w:r>
        <w:rPr>
          <w:rFonts w:ascii="宋体" w:hAnsi="宋体" w:cs="仿宋_GB2312"/>
          <w:kern w:val="0"/>
          <w:sz w:val="24"/>
          <w:szCs w:val="24"/>
        </w:rPr>
        <w:t>730</w:t>
      </w:r>
      <w:r>
        <w:rPr>
          <w:rFonts w:ascii="宋体" w:hAnsi="宋体" w:cs="仿宋_GB2312" w:hint="eastAsia"/>
          <w:kern w:val="0"/>
          <w:sz w:val="24"/>
          <w:szCs w:val="24"/>
        </w:rPr>
        <w:t>日历天天），</w:t>
      </w:r>
      <w:proofErr w:type="gramStart"/>
      <w:r>
        <w:rPr>
          <w:rFonts w:ascii="宋体" w:hAnsi="宋体" w:cs="仿宋_GB2312" w:hint="eastAsia"/>
          <w:kern w:val="0"/>
          <w:sz w:val="24"/>
          <w:szCs w:val="24"/>
        </w:rPr>
        <w:t>半天岗</w:t>
      </w:r>
      <w:proofErr w:type="gramEnd"/>
      <w:r>
        <w:rPr>
          <w:rFonts w:ascii="宋体" w:hAnsi="宋体" w:cs="仿宋_GB2312" w:hint="eastAsia"/>
          <w:kern w:val="0"/>
          <w:sz w:val="24"/>
          <w:szCs w:val="24"/>
        </w:rPr>
        <w:t>招标控制单价为</w:t>
      </w:r>
      <w:r>
        <w:rPr>
          <w:rFonts w:ascii="宋体" w:hAnsi="宋体" w:cs="仿宋_GB2312"/>
          <w:kern w:val="0"/>
          <w:sz w:val="24"/>
          <w:szCs w:val="24"/>
        </w:rPr>
        <w:t>￥</w:t>
      </w:r>
      <w:r>
        <w:rPr>
          <w:rFonts w:ascii="宋体" w:hAnsi="宋体" w:cs="仿宋_GB2312"/>
          <w:kern w:val="0"/>
          <w:sz w:val="24"/>
          <w:szCs w:val="24"/>
          <w:u w:val="single"/>
        </w:rPr>
        <w:t>116元</w:t>
      </w:r>
      <w:r>
        <w:rPr>
          <w:rFonts w:ascii="宋体" w:hAnsi="宋体" w:cs="仿宋_GB2312"/>
          <w:kern w:val="0"/>
          <w:sz w:val="24"/>
          <w:szCs w:val="24"/>
        </w:rPr>
        <w:t>/岗/</w:t>
      </w:r>
      <w:r>
        <w:rPr>
          <w:rFonts w:ascii="宋体" w:hAnsi="宋体" w:cs="仿宋_GB2312" w:hint="eastAsia"/>
          <w:kern w:val="0"/>
          <w:sz w:val="24"/>
          <w:szCs w:val="24"/>
        </w:rPr>
        <w:t>半</w:t>
      </w:r>
      <w:r>
        <w:rPr>
          <w:rFonts w:ascii="宋体" w:hAnsi="宋体" w:cs="仿宋_GB2312"/>
          <w:kern w:val="0"/>
          <w:sz w:val="24"/>
          <w:szCs w:val="24"/>
        </w:rPr>
        <w:t>天（12小时）</w:t>
      </w:r>
      <w:r>
        <w:rPr>
          <w:rFonts w:ascii="宋体" w:hAnsi="宋体" w:cs="仿宋_GB2312" w:hint="eastAsia"/>
          <w:kern w:val="0"/>
          <w:sz w:val="24"/>
          <w:szCs w:val="24"/>
        </w:rPr>
        <w:t>。</w:t>
      </w:r>
    </w:p>
    <w:p w:rsidR="00BC27C8" w:rsidRDefault="00B322F1">
      <w:pPr>
        <w:widowControl/>
        <w:spacing w:line="400" w:lineRule="exact"/>
        <w:ind w:firstLineChars="200" w:firstLine="480"/>
        <w:jc w:val="left"/>
        <w:rPr>
          <w:rFonts w:ascii="宋体" w:hAnsi="宋体" w:cs="宋体"/>
          <w:kern w:val="0"/>
          <w:sz w:val="24"/>
        </w:rPr>
      </w:pPr>
      <w:r>
        <w:rPr>
          <w:rFonts w:ascii="宋体" w:hAnsi="宋体" w:cs="仿宋_GB2312" w:hint="eastAsia"/>
          <w:kern w:val="0"/>
          <w:sz w:val="24"/>
          <w:szCs w:val="24"/>
        </w:rPr>
        <w:t>（四）服务期限</w:t>
      </w:r>
      <w:r>
        <w:rPr>
          <w:rFonts w:ascii="宋体" w:hAnsi="宋体" w:cs="仿宋_GB2312"/>
          <w:kern w:val="0"/>
          <w:sz w:val="24"/>
          <w:szCs w:val="24"/>
        </w:rPr>
        <w:t>:</w:t>
      </w:r>
      <w:r>
        <w:rPr>
          <w:rFonts w:ascii="宋体" w:hAnsi="宋体" w:cs="宋体" w:hint="eastAsia"/>
          <w:kern w:val="0"/>
          <w:sz w:val="24"/>
        </w:rPr>
        <w:t>委托管理服务期限为</w:t>
      </w:r>
      <w:r>
        <w:rPr>
          <w:rFonts w:ascii="宋体" w:hAnsi="宋体" w:cs="宋体"/>
          <w:kern w:val="0"/>
          <w:sz w:val="24"/>
        </w:rPr>
        <w:t>2年</w:t>
      </w:r>
      <w:r>
        <w:rPr>
          <w:rFonts w:ascii="宋体" w:hAnsi="宋体" w:cs="宋体" w:hint="eastAsia"/>
          <w:kern w:val="0"/>
          <w:sz w:val="24"/>
        </w:rPr>
        <w:t>（</w:t>
      </w:r>
      <w:r>
        <w:rPr>
          <w:rFonts w:ascii="宋体" w:hAnsi="宋体" w:cs="宋体"/>
          <w:kern w:val="0"/>
          <w:sz w:val="24"/>
        </w:rPr>
        <w:t>730</w:t>
      </w:r>
      <w:r>
        <w:rPr>
          <w:rFonts w:ascii="宋体" w:hAnsi="宋体" w:cs="宋体" w:hint="eastAsia"/>
          <w:kern w:val="0"/>
          <w:sz w:val="24"/>
        </w:rPr>
        <w:t>日历天），自甲方通知之日起。</w:t>
      </w:r>
    </w:p>
    <w:p w:rsidR="00BC27C8" w:rsidRDefault="00B322F1">
      <w:pPr>
        <w:widowControl/>
        <w:shd w:val="clear" w:color="auto" w:fill="FFFFFF"/>
        <w:tabs>
          <w:tab w:val="left" w:pos="0"/>
        </w:tabs>
        <w:adjustRightInd w:val="0"/>
        <w:snapToGrid w:val="0"/>
        <w:spacing w:line="400" w:lineRule="exact"/>
        <w:ind w:firstLineChars="200" w:firstLine="480"/>
        <w:jc w:val="left"/>
        <w:rPr>
          <w:rFonts w:ascii="宋体" w:hAnsi="宋体" w:cs="宋体"/>
          <w:kern w:val="0"/>
          <w:sz w:val="24"/>
          <w:u w:val="single"/>
        </w:rPr>
      </w:pPr>
      <w:r>
        <w:rPr>
          <w:rFonts w:ascii="宋体" w:hAnsi="宋体" w:cs="仿宋_GB2312" w:hint="eastAsia"/>
          <w:kern w:val="0"/>
          <w:sz w:val="24"/>
          <w:szCs w:val="24"/>
        </w:rPr>
        <w:t>（五）</w:t>
      </w:r>
      <w:r>
        <w:rPr>
          <w:rFonts w:ascii="宋体" w:hAnsi="宋体" w:cs="宋体" w:hint="eastAsia"/>
          <w:kern w:val="0"/>
          <w:sz w:val="24"/>
          <w:u w:val="single"/>
        </w:rPr>
        <w:t>本次招标标的为招标人预计在需求期内可能发生的项目，并不作为招标人向投标人</w:t>
      </w:r>
      <w:proofErr w:type="gramStart"/>
      <w:r>
        <w:rPr>
          <w:rFonts w:ascii="宋体" w:hAnsi="宋体" w:cs="宋体" w:hint="eastAsia"/>
          <w:kern w:val="0"/>
          <w:sz w:val="24"/>
          <w:u w:val="single"/>
        </w:rPr>
        <w:t>作出</w:t>
      </w:r>
      <w:proofErr w:type="gramEnd"/>
      <w:r>
        <w:rPr>
          <w:rFonts w:ascii="宋体" w:hAnsi="宋体" w:cs="宋体" w:hint="eastAsia"/>
          <w:kern w:val="0"/>
          <w:sz w:val="24"/>
          <w:u w:val="single"/>
        </w:rPr>
        <w:t>的具体项目的承诺，如招标人在需求期内未向中标单位下达订单或未足额下达订单，不构成招标人违约，投标人不得追究招标人违约责任。</w:t>
      </w:r>
    </w:p>
    <w:p w:rsidR="00BC27C8" w:rsidRDefault="00B322F1">
      <w:pPr>
        <w:spacing w:line="400" w:lineRule="exact"/>
        <w:ind w:firstLineChars="200" w:firstLine="482"/>
        <w:rPr>
          <w:rFonts w:ascii="宋体" w:hAnsi="宋体" w:cs="仿宋_GB2312"/>
          <w:b/>
          <w:kern w:val="0"/>
          <w:sz w:val="24"/>
          <w:szCs w:val="24"/>
        </w:rPr>
      </w:pPr>
      <w:r>
        <w:rPr>
          <w:rFonts w:ascii="宋体" w:hAnsi="宋体" w:cs="仿宋_GB2312" w:hint="eastAsia"/>
          <w:b/>
          <w:kern w:val="0"/>
          <w:sz w:val="24"/>
          <w:szCs w:val="24"/>
        </w:rPr>
        <w:t>二、合格投标人资格要求</w:t>
      </w:r>
    </w:p>
    <w:p w:rsidR="00BC27C8" w:rsidRDefault="00B322F1">
      <w:pPr>
        <w:spacing w:line="400" w:lineRule="exact"/>
        <w:ind w:firstLineChars="200" w:firstLine="480"/>
        <w:rPr>
          <w:rFonts w:ascii="宋体" w:hAnsi="宋体" w:cs="仿宋_GB2312"/>
          <w:kern w:val="0"/>
          <w:sz w:val="24"/>
          <w:szCs w:val="24"/>
        </w:rPr>
      </w:pPr>
      <w:r>
        <w:rPr>
          <w:rFonts w:ascii="宋体" w:hAnsi="宋体" w:cs="仿宋_GB2312" w:hint="eastAsia"/>
          <w:kern w:val="0"/>
          <w:sz w:val="24"/>
          <w:szCs w:val="24"/>
        </w:rPr>
        <w:t>（一）具有独立承担民事责任的能力,具备相应的经营范围。</w:t>
      </w:r>
    </w:p>
    <w:p w:rsidR="00BC27C8" w:rsidRDefault="00B322F1">
      <w:pPr>
        <w:spacing w:line="400" w:lineRule="exact"/>
        <w:ind w:firstLineChars="200" w:firstLine="480"/>
        <w:rPr>
          <w:rFonts w:ascii="宋体" w:hAnsi="宋体" w:cs="仿宋_GB2312"/>
          <w:kern w:val="0"/>
          <w:sz w:val="24"/>
          <w:szCs w:val="24"/>
        </w:rPr>
      </w:pPr>
      <w:r>
        <w:rPr>
          <w:rFonts w:ascii="宋体" w:hAnsi="宋体" w:cs="仿宋_GB2312" w:hint="eastAsia"/>
          <w:kern w:val="0"/>
          <w:sz w:val="24"/>
          <w:szCs w:val="24"/>
        </w:rPr>
        <w:t>（二）需具有良好的企业信誉，在过往的经营活动中没有违法或者不良信誉记录。</w:t>
      </w:r>
    </w:p>
    <w:p w:rsidR="00BC27C8" w:rsidRDefault="00B322F1">
      <w:pPr>
        <w:spacing w:line="400" w:lineRule="exact"/>
        <w:ind w:firstLineChars="200" w:firstLine="480"/>
        <w:rPr>
          <w:rFonts w:ascii="宋体" w:hAnsi="宋体" w:cs="仿宋_GB2312"/>
          <w:kern w:val="0"/>
          <w:sz w:val="24"/>
          <w:szCs w:val="24"/>
        </w:rPr>
      </w:pPr>
      <w:r>
        <w:rPr>
          <w:rFonts w:ascii="宋体" w:hAnsi="宋体" w:cs="仿宋_GB2312" w:hint="eastAsia"/>
          <w:kern w:val="0"/>
          <w:sz w:val="24"/>
          <w:szCs w:val="24"/>
        </w:rPr>
        <w:t>（三）投标人</w:t>
      </w:r>
      <w:r>
        <w:rPr>
          <w:rFonts w:ascii="宋体" w:hAnsi="宋体" w:cs="宋体" w:hint="eastAsia"/>
          <w:bCs/>
          <w:sz w:val="24"/>
        </w:rPr>
        <w:t>未被列入“信用中国”网站中“记录失信被执行人或重大税收违法案件当事人名单或政府采购严重违法失信行为”的记录名单（以招标代理或招标人于资格审查时在上述网站查询结果为准，如在上述网站查询结果均显示没有相关记录，视为没有上述不良信用记录。同时对信用信息查询记录和证据截图存档。如相关失信记录已失效，供应商须提供相关证明资料）。</w:t>
      </w:r>
    </w:p>
    <w:p w:rsidR="00BC27C8" w:rsidRDefault="00B322F1">
      <w:pPr>
        <w:spacing w:line="400" w:lineRule="exact"/>
        <w:ind w:firstLineChars="200" w:firstLine="420"/>
        <w:rPr>
          <w:rFonts w:ascii="宋体" w:hAnsi="宋体" w:cs="宋体"/>
          <w:sz w:val="24"/>
        </w:rPr>
      </w:pPr>
      <w:r>
        <w:rPr>
          <w:rFonts w:hint="eastAsia"/>
        </w:rPr>
        <w:t>（四）</w:t>
      </w:r>
      <w:r>
        <w:rPr>
          <w:rFonts w:ascii="宋体" w:hAnsi="宋体" w:cs="宋体" w:hint="eastAsia"/>
          <w:sz w:val="24"/>
        </w:rPr>
        <w:t>本项目不接受联合体投标。</w:t>
      </w:r>
    </w:p>
    <w:p w:rsidR="00BC27C8" w:rsidRDefault="00B322F1">
      <w:pPr>
        <w:numPr>
          <w:ilvl w:val="255"/>
          <w:numId w:val="0"/>
        </w:numPr>
        <w:spacing w:line="400" w:lineRule="exact"/>
        <w:ind w:firstLineChars="100" w:firstLine="240"/>
        <w:rPr>
          <w:rFonts w:ascii="宋体" w:hAnsi="宋体" w:cs="宋体"/>
          <w:sz w:val="24"/>
        </w:rPr>
      </w:pPr>
      <w:r>
        <w:rPr>
          <w:rFonts w:ascii="宋体" w:hAnsi="宋体" w:cs="宋体" w:hint="eastAsia"/>
          <w:bCs/>
          <w:sz w:val="24"/>
        </w:rPr>
        <w:t>（五）</w:t>
      </w:r>
      <w:r>
        <w:rPr>
          <w:rFonts w:ascii="宋体" w:hAnsi="宋体" w:cs="宋体" w:hint="eastAsia"/>
          <w:sz w:val="24"/>
        </w:rPr>
        <w:t>单位负责人为同一人或者存在直接控股、管理关系的不同投标人，不得同时参加本采购项目投标。</w:t>
      </w:r>
    </w:p>
    <w:p w:rsidR="00BC27C8" w:rsidRDefault="00B322F1">
      <w:pPr>
        <w:numPr>
          <w:ilvl w:val="0"/>
          <w:numId w:val="1"/>
        </w:numPr>
        <w:spacing w:line="400" w:lineRule="exact"/>
        <w:ind w:firstLineChars="200" w:firstLine="482"/>
        <w:rPr>
          <w:rFonts w:ascii="宋体" w:hAnsi="宋体" w:cs="仿宋_GB2312"/>
          <w:b/>
          <w:kern w:val="0"/>
          <w:sz w:val="24"/>
          <w:szCs w:val="24"/>
        </w:rPr>
      </w:pPr>
      <w:r>
        <w:rPr>
          <w:rFonts w:ascii="宋体" w:hAnsi="宋体" w:cs="仿宋_GB2312" w:hint="eastAsia"/>
          <w:b/>
          <w:kern w:val="0"/>
          <w:sz w:val="24"/>
          <w:szCs w:val="24"/>
        </w:rPr>
        <w:t>招标公告发布及获取投标报名时间：</w:t>
      </w:r>
    </w:p>
    <w:p w:rsidR="00BC27C8" w:rsidRDefault="00B322F1">
      <w:pPr>
        <w:spacing w:line="400" w:lineRule="exact"/>
        <w:ind w:firstLineChars="200" w:firstLine="482"/>
        <w:rPr>
          <w:rFonts w:ascii="宋体" w:hAnsi="宋体" w:cs="仿宋_GB2312"/>
          <w:b/>
          <w:kern w:val="0"/>
          <w:sz w:val="24"/>
          <w:szCs w:val="24"/>
        </w:rPr>
      </w:pPr>
      <w:r>
        <w:rPr>
          <w:rFonts w:ascii="宋体" w:hAnsi="宋体" w:cs="仿宋_GB2312" w:hint="eastAsia"/>
          <w:b/>
          <w:kern w:val="0"/>
          <w:sz w:val="24"/>
          <w:szCs w:val="24"/>
        </w:rPr>
        <w:t>（一）公告发布日期（含本日）：</w:t>
      </w:r>
      <w:r>
        <w:rPr>
          <w:rFonts w:ascii="宋体" w:hAnsi="宋体" w:cs="仿宋_GB2312"/>
          <w:b/>
          <w:kern w:val="0"/>
          <w:sz w:val="24"/>
          <w:szCs w:val="24"/>
        </w:rPr>
        <w:t>20</w:t>
      </w:r>
      <w:r>
        <w:rPr>
          <w:rFonts w:ascii="宋体" w:hAnsi="宋体" w:cs="仿宋_GB2312" w:hint="eastAsia"/>
          <w:bCs/>
          <w:kern w:val="0"/>
          <w:sz w:val="24"/>
          <w:szCs w:val="24"/>
        </w:rPr>
        <w:t>20</w:t>
      </w:r>
      <w:r>
        <w:rPr>
          <w:rFonts w:ascii="宋体" w:hAnsi="宋体" w:cs="仿宋_GB2312" w:hint="eastAsia"/>
          <w:b/>
          <w:kern w:val="0"/>
          <w:sz w:val="24"/>
          <w:szCs w:val="24"/>
        </w:rPr>
        <w:t>年6月9日至</w:t>
      </w:r>
      <w:r>
        <w:rPr>
          <w:rFonts w:ascii="宋体" w:hAnsi="宋体" w:cs="仿宋_GB2312"/>
          <w:b/>
          <w:kern w:val="0"/>
          <w:sz w:val="24"/>
          <w:szCs w:val="24"/>
        </w:rPr>
        <w:t>20</w:t>
      </w:r>
      <w:r>
        <w:rPr>
          <w:rFonts w:ascii="宋体" w:hAnsi="宋体" w:cs="仿宋_GB2312" w:hint="eastAsia"/>
          <w:bCs/>
          <w:kern w:val="0"/>
          <w:sz w:val="24"/>
          <w:szCs w:val="24"/>
        </w:rPr>
        <w:t>20</w:t>
      </w:r>
      <w:r>
        <w:rPr>
          <w:rFonts w:ascii="宋体" w:hAnsi="宋体" w:cs="仿宋_GB2312" w:hint="eastAsia"/>
          <w:b/>
          <w:kern w:val="0"/>
          <w:sz w:val="24"/>
          <w:szCs w:val="24"/>
        </w:rPr>
        <w:t>年7月1日</w:t>
      </w:r>
    </w:p>
    <w:p w:rsidR="00BC27C8" w:rsidRDefault="00B322F1">
      <w:pPr>
        <w:spacing w:line="400" w:lineRule="exact"/>
        <w:ind w:firstLineChars="200" w:firstLine="480"/>
        <w:rPr>
          <w:rFonts w:ascii="宋体" w:hAnsi="宋体" w:cs="仿宋_GB2312"/>
          <w:bCs/>
          <w:kern w:val="0"/>
          <w:sz w:val="24"/>
          <w:szCs w:val="24"/>
        </w:rPr>
      </w:pPr>
      <w:r>
        <w:rPr>
          <w:rFonts w:ascii="宋体" w:hAnsi="宋体" w:cs="仿宋_GB2312" w:hint="eastAsia"/>
          <w:bCs/>
          <w:kern w:val="0"/>
          <w:sz w:val="24"/>
          <w:szCs w:val="24"/>
        </w:rPr>
        <w:t>注：招标公告发布时间不得少于</w:t>
      </w:r>
      <w:r>
        <w:rPr>
          <w:rFonts w:ascii="宋体" w:hAnsi="宋体" w:cs="仿宋_GB2312"/>
          <w:bCs/>
          <w:kern w:val="0"/>
          <w:sz w:val="24"/>
          <w:szCs w:val="24"/>
        </w:rPr>
        <w:t>5日。</w:t>
      </w:r>
    </w:p>
    <w:p w:rsidR="00BC27C8" w:rsidRDefault="00B322F1">
      <w:pPr>
        <w:spacing w:line="400" w:lineRule="exact"/>
        <w:ind w:firstLineChars="200" w:firstLine="480"/>
        <w:rPr>
          <w:rFonts w:ascii="宋体" w:hAnsi="宋体" w:cs="仿宋_GB2312"/>
          <w:bCs/>
          <w:kern w:val="0"/>
          <w:sz w:val="24"/>
          <w:szCs w:val="24"/>
        </w:rPr>
      </w:pPr>
      <w:r>
        <w:rPr>
          <w:rFonts w:ascii="宋体" w:hAnsi="宋体" w:cs="仿宋_GB2312" w:hint="eastAsia"/>
          <w:bCs/>
          <w:kern w:val="0"/>
          <w:sz w:val="24"/>
          <w:szCs w:val="24"/>
        </w:rPr>
        <w:t>（二）报名及购买招标文件时间：</w:t>
      </w:r>
    </w:p>
    <w:p w:rsidR="00BC27C8" w:rsidRDefault="00B322F1">
      <w:pPr>
        <w:spacing w:line="400" w:lineRule="exact"/>
        <w:ind w:firstLineChars="200" w:firstLine="482"/>
        <w:rPr>
          <w:rFonts w:ascii="宋体" w:hAnsi="宋体" w:cs="仿宋_GB2312"/>
          <w:b/>
          <w:kern w:val="0"/>
          <w:sz w:val="24"/>
          <w:szCs w:val="24"/>
        </w:rPr>
      </w:pPr>
      <w:r>
        <w:rPr>
          <w:rFonts w:ascii="宋体" w:hAnsi="宋体" w:cs="仿宋_GB2312"/>
          <w:b/>
          <w:kern w:val="0"/>
          <w:sz w:val="24"/>
          <w:szCs w:val="24"/>
        </w:rPr>
        <w:t>1、20</w:t>
      </w:r>
      <w:r>
        <w:rPr>
          <w:rFonts w:ascii="宋体" w:hAnsi="宋体" w:cs="仿宋_GB2312" w:hint="eastAsia"/>
          <w:bCs/>
          <w:kern w:val="0"/>
          <w:sz w:val="24"/>
          <w:szCs w:val="24"/>
        </w:rPr>
        <w:t>20</w:t>
      </w:r>
      <w:r>
        <w:rPr>
          <w:rFonts w:ascii="宋体" w:hAnsi="宋体" w:cs="仿宋_GB2312" w:hint="eastAsia"/>
          <w:b/>
          <w:kern w:val="0"/>
          <w:sz w:val="24"/>
          <w:szCs w:val="24"/>
        </w:rPr>
        <w:t>年6月10日至</w:t>
      </w:r>
      <w:r>
        <w:rPr>
          <w:rFonts w:ascii="宋体" w:hAnsi="宋体" w:cs="仿宋_GB2312"/>
          <w:b/>
          <w:kern w:val="0"/>
          <w:sz w:val="24"/>
          <w:szCs w:val="24"/>
        </w:rPr>
        <w:t>20</w:t>
      </w:r>
      <w:r>
        <w:rPr>
          <w:rFonts w:ascii="宋体" w:hAnsi="宋体" w:cs="仿宋_GB2312" w:hint="eastAsia"/>
          <w:bCs/>
          <w:kern w:val="0"/>
          <w:sz w:val="24"/>
          <w:szCs w:val="24"/>
        </w:rPr>
        <w:t>20</w:t>
      </w:r>
      <w:r>
        <w:rPr>
          <w:rFonts w:ascii="宋体" w:hAnsi="宋体" w:cs="仿宋_GB2312" w:hint="eastAsia"/>
          <w:b/>
          <w:kern w:val="0"/>
          <w:sz w:val="24"/>
          <w:szCs w:val="24"/>
        </w:rPr>
        <w:t>年6月16日，上午：</w:t>
      </w:r>
      <w:r>
        <w:rPr>
          <w:rFonts w:ascii="宋体" w:hAnsi="宋体" w:cs="仿宋_GB2312" w:hint="eastAsia"/>
          <w:bCs/>
          <w:kern w:val="0"/>
          <w:sz w:val="24"/>
          <w:szCs w:val="24"/>
        </w:rPr>
        <w:t>8</w:t>
      </w:r>
      <w:r>
        <w:rPr>
          <w:rFonts w:ascii="宋体" w:hAnsi="宋体" w:cs="仿宋_GB2312"/>
          <w:b/>
          <w:kern w:val="0"/>
          <w:sz w:val="24"/>
          <w:szCs w:val="24"/>
        </w:rPr>
        <w:t>:30—1</w:t>
      </w:r>
      <w:r>
        <w:rPr>
          <w:rFonts w:ascii="宋体" w:hAnsi="宋体" w:cs="仿宋_GB2312" w:hint="eastAsia"/>
          <w:bCs/>
          <w:kern w:val="0"/>
          <w:sz w:val="24"/>
          <w:szCs w:val="24"/>
        </w:rPr>
        <w:t>2</w:t>
      </w:r>
      <w:r>
        <w:rPr>
          <w:rFonts w:ascii="宋体" w:hAnsi="宋体" w:cs="仿宋_GB2312"/>
          <w:b/>
          <w:kern w:val="0"/>
          <w:sz w:val="24"/>
          <w:szCs w:val="24"/>
        </w:rPr>
        <w:t>:</w:t>
      </w:r>
      <w:r>
        <w:rPr>
          <w:rFonts w:ascii="宋体" w:hAnsi="宋体" w:cs="仿宋_GB2312" w:hint="eastAsia"/>
          <w:bCs/>
          <w:kern w:val="0"/>
          <w:sz w:val="24"/>
          <w:szCs w:val="24"/>
        </w:rPr>
        <w:t>00</w:t>
      </w:r>
      <w:r>
        <w:rPr>
          <w:rFonts w:ascii="宋体" w:hAnsi="宋体" w:cs="仿宋_GB2312" w:hint="eastAsia"/>
          <w:b/>
          <w:kern w:val="0"/>
          <w:sz w:val="24"/>
          <w:szCs w:val="24"/>
        </w:rPr>
        <w:t>，下午：</w:t>
      </w:r>
      <w:r>
        <w:rPr>
          <w:rFonts w:ascii="宋体" w:hAnsi="宋体" w:cs="仿宋_GB2312"/>
          <w:b/>
          <w:kern w:val="0"/>
          <w:sz w:val="24"/>
          <w:szCs w:val="24"/>
        </w:rPr>
        <w:t>14:00—1</w:t>
      </w:r>
      <w:r>
        <w:rPr>
          <w:rFonts w:ascii="宋体" w:hAnsi="宋体" w:cs="仿宋_GB2312" w:hint="eastAsia"/>
          <w:bCs/>
          <w:kern w:val="0"/>
          <w:sz w:val="24"/>
          <w:szCs w:val="24"/>
        </w:rPr>
        <w:t>7</w:t>
      </w:r>
      <w:r>
        <w:rPr>
          <w:rFonts w:ascii="宋体" w:hAnsi="宋体" w:cs="仿宋_GB2312"/>
          <w:b/>
          <w:kern w:val="0"/>
          <w:sz w:val="24"/>
          <w:szCs w:val="24"/>
        </w:rPr>
        <w:t>:00（周末及节假日除外）。在</w:t>
      </w:r>
      <w:r>
        <w:rPr>
          <w:rFonts w:ascii="宋体" w:hAnsi="宋体" w:cs="仿宋_GB2312" w:hint="eastAsia"/>
          <w:bCs/>
          <w:kern w:val="0"/>
          <w:sz w:val="24"/>
          <w:szCs w:val="24"/>
        </w:rPr>
        <w:t>广州市广园工程技术咨询有限公司（地址：广州市越秀区站南路15号之一5楼512,交通银行旁停车场内进。）</w:t>
      </w:r>
      <w:r>
        <w:rPr>
          <w:rFonts w:ascii="宋体" w:hAnsi="宋体" w:cs="仿宋_GB2312"/>
          <w:b/>
          <w:kern w:val="0"/>
          <w:sz w:val="24"/>
          <w:szCs w:val="24"/>
        </w:rPr>
        <w:t xml:space="preserve"> 持</w:t>
      </w:r>
      <w:r>
        <w:rPr>
          <w:rFonts w:ascii="宋体" w:hAnsi="宋体" w:cs="仿宋_GB2312" w:hint="eastAsia"/>
          <w:bCs/>
          <w:kern w:val="0"/>
          <w:sz w:val="24"/>
          <w:szCs w:val="24"/>
        </w:rPr>
        <w:t>营业执照复印件（加盖公章）及法定代表人章、企业法定代表人证明书以及报名代表人的法定代表人授权委托书原件一份。</w:t>
      </w:r>
      <w:r>
        <w:rPr>
          <w:rFonts w:ascii="宋体" w:hAnsi="宋体" w:cs="仿宋_GB2312" w:hint="eastAsia"/>
          <w:b/>
          <w:kern w:val="0"/>
          <w:sz w:val="24"/>
          <w:szCs w:val="24"/>
        </w:rPr>
        <w:t>办理购买招标文件事宜</w:t>
      </w:r>
      <w:r>
        <w:rPr>
          <w:rFonts w:ascii="宋体" w:hAnsi="宋体" w:cs="仿宋_GB2312"/>
          <w:b/>
          <w:kern w:val="0"/>
          <w:sz w:val="24"/>
          <w:szCs w:val="24"/>
        </w:rPr>
        <w:t>(每套300元)</w:t>
      </w:r>
      <w:r>
        <w:rPr>
          <w:rFonts w:ascii="宋体" w:hAnsi="宋体" w:cs="仿宋_GB2312" w:hint="eastAsia"/>
          <w:bCs/>
          <w:kern w:val="0"/>
          <w:sz w:val="24"/>
          <w:szCs w:val="24"/>
        </w:rPr>
        <w:t>。</w:t>
      </w:r>
    </w:p>
    <w:p w:rsidR="00BC27C8" w:rsidRDefault="00B322F1">
      <w:pPr>
        <w:spacing w:line="400" w:lineRule="exact"/>
        <w:ind w:firstLineChars="200" w:firstLine="480"/>
        <w:rPr>
          <w:rFonts w:ascii="宋体" w:hAnsi="宋体" w:cs="仿宋_GB2312"/>
          <w:bCs/>
          <w:kern w:val="0"/>
          <w:sz w:val="24"/>
          <w:szCs w:val="24"/>
        </w:rPr>
      </w:pPr>
      <w:r>
        <w:rPr>
          <w:rFonts w:ascii="宋体" w:hAnsi="宋体" w:cs="仿宋_GB2312"/>
          <w:bCs/>
          <w:kern w:val="0"/>
          <w:sz w:val="24"/>
          <w:szCs w:val="24"/>
        </w:rPr>
        <w:t xml:space="preserve">2、如报名参加投标的申请人数量过少不足以形成充分竞争时，招标人在确认正式投标人之前，可以发出补充公告，适当延长报名时间。 </w:t>
      </w:r>
    </w:p>
    <w:p w:rsidR="00BC27C8" w:rsidRDefault="00B322F1">
      <w:pPr>
        <w:spacing w:line="400" w:lineRule="exact"/>
        <w:ind w:firstLineChars="200" w:firstLine="480"/>
        <w:rPr>
          <w:rFonts w:ascii="宋体" w:hAnsi="宋体" w:cs="仿宋_GB2312"/>
          <w:b/>
          <w:kern w:val="0"/>
          <w:sz w:val="24"/>
          <w:szCs w:val="24"/>
        </w:rPr>
      </w:pPr>
      <w:r>
        <w:rPr>
          <w:rFonts w:ascii="宋体" w:hAnsi="宋体" w:cs="仿宋_GB2312" w:hint="eastAsia"/>
          <w:bCs/>
          <w:kern w:val="0"/>
          <w:sz w:val="24"/>
          <w:szCs w:val="24"/>
        </w:rPr>
        <w:t>注：发售招标文件时间不得少于</w:t>
      </w:r>
      <w:r>
        <w:rPr>
          <w:rFonts w:ascii="宋体" w:hAnsi="宋体" w:cs="仿宋_GB2312"/>
          <w:bCs/>
          <w:kern w:val="0"/>
          <w:sz w:val="24"/>
          <w:szCs w:val="24"/>
        </w:rPr>
        <w:t>5日。从本公告发布之日起发售招标文件，</w:t>
      </w:r>
      <w:proofErr w:type="gramStart"/>
      <w:r>
        <w:rPr>
          <w:rFonts w:ascii="宋体" w:hAnsi="宋体" w:cs="仿宋_GB2312"/>
          <w:bCs/>
          <w:kern w:val="0"/>
          <w:sz w:val="24"/>
          <w:szCs w:val="24"/>
        </w:rPr>
        <w:t>备标时间</w:t>
      </w:r>
      <w:proofErr w:type="gramEnd"/>
      <w:r>
        <w:rPr>
          <w:rFonts w:ascii="宋体" w:hAnsi="宋体" w:cs="仿宋_GB2312"/>
          <w:bCs/>
          <w:kern w:val="0"/>
          <w:sz w:val="24"/>
          <w:szCs w:val="24"/>
        </w:rPr>
        <w:t>不少于20天。</w:t>
      </w:r>
    </w:p>
    <w:p w:rsidR="00BC27C8" w:rsidRDefault="00B322F1">
      <w:pPr>
        <w:numPr>
          <w:ilvl w:val="0"/>
          <w:numId w:val="1"/>
        </w:numPr>
        <w:spacing w:line="400" w:lineRule="exact"/>
        <w:ind w:firstLineChars="200" w:firstLine="482"/>
        <w:rPr>
          <w:rFonts w:ascii="宋体" w:hAnsi="宋体" w:cs="仿宋_GB2312"/>
          <w:b/>
          <w:kern w:val="0"/>
          <w:sz w:val="24"/>
          <w:szCs w:val="24"/>
        </w:rPr>
      </w:pPr>
      <w:r>
        <w:rPr>
          <w:rFonts w:ascii="宋体" w:hAnsi="宋体" w:cs="仿宋_GB2312" w:hint="eastAsia"/>
          <w:b/>
          <w:kern w:val="0"/>
          <w:sz w:val="24"/>
          <w:szCs w:val="24"/>
        </w:rPr>
        <w:t>递交时间地点</w:t>
      </w:r>
    </w:p>
    <w:p w:rsidR="00BC27C8" w:rsidRDefault="00B322F1">
      <w:pPr>
        <w:numPr>
          <w:ilvl w:val="0"/>
          <w:numId w:val="2"/>
        </w:numPr>
        <w:spacing w:line="400" w:lineRule="exact"/>
        <w:ind w:firstLineChars="200" w:firstLine="480"/>
        <w:rPr>
          <w:rFonts w:ascii="宋体" w:hAnsi="宋体" w:cs="仿宋_GB2312"/>
          <w:kern w:val="0"/>
          <w:sz w:val="24"/>
          <w:szCs w:val="24"/>
        </w:rPr>
      </w:pPr>
      <w:r>
        <w:rPr>
          <w:rFonts w:ascii="宋体" w:hAnsi="宋体" w:cs="仿宋_GB2312" w:hint="eastAsia"/>
          <w:kern w:val="0"/>
          <w:sz w:val="24"/>
          <w:szCs w:val="24"/>
        </w:rPr>
        <w:t>投标文件提交开始时间及截止时间：</w:t>
      </w:r>
    </w:p>
    <w:p w:rsidR="00BC27C8" w:rsidRDefault="00B322F1">
      <w:pPr>
        <w:spacing w:line="400" w:lineRule="exact"/>
        <w:ind w:firstLineChars="500" w:firstLine="1200"/>
        <w:rPr>
          <w:rFonts w:ascii="宋体" w:hAnsi="宋体" w:cs="仿宋_GB2312"/>
          <w:kern w:val="0"/>
          <w:sz w:val="24"/>
          <w:szCs w:val="24"/>
        </w:rPr>
      </w:pPr>
      <w:r>
        <w:rPr>
          <w:rFonts w:ascii="宋体" w:hAnsi="宋体" w:cs="仿宋_GB2312" w:hint="eastAsia"/>
          <w:kern w:val="0"/>
          <w:sz w:val="24"/>
          <w:szCs w:val="24"/>
        </w:rPr>
        <w:t>2</w:t>
      </w:r>
      <w:r>
        <w:rPr>
          <w:rFonts w:ascii="宋体" w:hAnsi="宋体" w:cs="仿宋_GB2312"/>
          <w:kern w:val="0"/>
          <w:sz w:val="24"/>
          <w:szCs w:val="24"/>
        </w:rPr>
        <w:t>0</w:t>
      </w:r>
      <w:r>
        <w:rPr>
          <w:rFonts w:ascii="宋体" w:hAnsi="宋体" w:cs="仿宋_GB2312" w:hint="eastAsia"/>
          <w:kern w:val="0"/>
          <w:sz w:val="24"/>
          <w:szCs w:val="24"/>
        </w:rPr>
        <w:t>20年7月1日9时00分至9时30分止。</w:t>
      </w:r>
    </w:p>
    <w:p w:rsidR="00BC27C8" w:rsidRDefault="00B322F1">
      <w:pPr>
        <w:spacing w:line="400" w:lineRule="exact"/>
        <w:ind w:firstLineChars="200" w:firstLine="480"/>
        <w:rPr>
          <w:rFonts w:ascii="宋体" w:hAnsi="宋体" w:cs="仿宋_GB2312"/>
          <w:color w:val="000000"/>
          <w:kern w:val="0"/>
          <w:sz w:val="24"/>
        </w:rPr>
      </w:pPr>
      <w:r>
        <w:rPr>
          <w:rFonts w:ascii="宋体" w:hAnsi="宋体" w:cs="仿宋_GB2312" w:hint="eastAsia"/>
          <w:kern w:val="0"/>
          <w:sz w:val="24"/>
          <w:szCs w:val="24"/>
        </w:rPr>
        <w:t>（二）递交地址：</w:t>
      </w:r>
      <w:r>
        <w:rPr>
          <w:rFonts w:ascii="宋体" w:hAnsi="宋体" w:cs="仿宋_GB2312" w:hint="eastAsia"/>
          <w:kern w:val="0"/>
          <w:sz w:val="24"/>
        </w:rPr>
        <w:t>广州市越秀区站南路15号之一7楼（1号会议室）</w:t>
      </w:r>
      <w:r>
        <w:rPr>
          <w:rFonts w:ascii="宋体" w:hAnsi="宋体" w:cs="仿宋_GB2312" w:hint="eastAsia"/>
          <w:color w:val="000000"/>
          <w:kern w:val="0"/>
          <w:sz w:val="24"/>
        </w:rPr>
        <w:t>。</w:t>
      </w:r>
    </w:p>
    <w:p w:rsidR="00BC27C8" w:rsidRDefault="00B322F1">
      <w:pPr>
        <w:spacing w:line="400" w:lineRule="exact"/>
        <w:ind w:firstLineChars="200" w:firstLine="480"/>
        <w:rPr>
          <w:rFonts w:ascii="宋体" w:hAnsi="宋体" w:cs="仿宋_GB2312"/>
          <w:kern w:val="0"/>
          <w:sz w:val="24"/>
          <w:szCs w:val="24"/>
        </w:rPr>
      </w:pPr>
      <w:r>
        <w:rPr>
          <w:rFonts w:ascii="宋体" w:hAnsi="宋体" w:cs="仿宋_GB2312" w:hint="eastAsia"/>
          <w:kern w:val="0"/>
          <w:sz w:val="24"/>
          <w:szCs w:val="24"/>
        </w:rPr>
        <w:t>（三）以密封形式提交投标文件资料，本项目仅接受现场递交资料，快递方式提交资料将视为无效。</w:t>
      </w:r>
    </w:p>
    <w:p w:rsidR="00BC27C8" w:rsidRDefault="00B322F1">
      <w:pPr>
        <w:spacing w:line="400" w:lineRule="exact"/>
        <w:ind w:firstLineChars="200" w:firstLine="482"/>
        <w:rPr>
          <w:rFonts w:ascii="宋体" w:hAnsi="宋体" w:cs="仿宋_GB2312"/>
          <w:b/>
          <w:kern w:val="0"/>
          <w:sz w:val="24"/>
          <w:szCs w:val="24"/>
        </w:rPr>
      </w:pPr>
      <w:r>
        <w:rPr>
          <w:rFonts w:ascii="宋体" w:hAnsi="宋体" w:cs="仿宋_GB2312" w:hint="eastAsia"/>
          <w:b/>
          <w:kern w:val="0"/>
          <w:sz w:val="24"/>
          <w:szCs w:val="24"/>
        </w:rPr>
        <w:t>五、中选和公布</w:t>
      </w:r>
    </w:p>
    <w:p w:rsidR="00BC27C8" w:rsidRDefault="00B322F1">
      <w:pPr>
        <w:spacing w:line="400" w:lineRule="exact"/>
        <w:ind w:firstLineChars="200" w:firstLine="480"/>
        <w:rPr>
          <w:rFonts w:ascii="宋体" w:hAnsi="宋体" w:cs="仿宋_GB2312"/>
          <w:kern w:val="0"/>
          <w:sz w:val="24"/>
          <w:szCs w:val="24"/>
        </w:rPr>
      </w:pPr>
      <w:r>
        <w:rPr>
          <w:rFonts w:ascii="宋体" w:hAnsi="宋体" w:cs="仿宋_GB2312" w:hint="eastAsia"/>
          <w:kern w:val="0"/>
          <w:sz w:val="24"/>
          <w:szCs w:val="24"/>
        </w:rPr>
        <w:t>（一）本招标项目信息同步在</w:t>
      </w:r>
      <w:r>
        <w:rPr>
          <w:rFonts w:ascii="宋体" w:hAnsi="宋体" w:hint="eastAsia"/>
          <w:sz w:val="24"/>
        </w:rPr>
        <w:t>广州流花展贸中心网站</w:t>
      </w:r>
      <w:r>
        <w:rPr>
          <w:rFonts w:ascii="宋体" w:hAnsi="宋体" w:cs="仿宋_GB2312" w:hint="eastAsia"/>
          <w:kern w:val="0"/>
          <w:sz w:val="24"/>
          <w:szCs w:val="24"/>
        </w:rPr>
        <w:t>（链接：</w:t>
      </w:r>
      <w:r>
        <w:rPr>
          <w:rFonts w:ascii="宋体" w:hAnsi="宋体" w:cs="仿宋_GB2312"/>
          <w:kern w:val="0"/>
          <w:sz w:val="24"/>
        </w:rPr>
        <w:t>http://www.liuhua117.com/</w:t>
      </w:r>
      <w:r>
        <w:rPr>
          <w:rFonts w:ascii="宋体" w:hAnsi="宋体" w:cs="仿宋_GB2312" w:hint="eastAsia"/>
          <w:kern w:val="0"/>
          <w:sz w:val="24"/>
          <w:szCs w:val="24"/>
        </w:rPr>
        <w:t>）及花城</w:t>
      </w:r>
      <w:proofErr w:type="gramStart"/>
      <w:r>
        <w:rPr>
          <w:rFonts w:ascii="宋体" w:hAnsi="宋体" w:cs="仿宋_GB2312" w:hint="eastAsia"/>
          <w:kern w:val="0"/>
          <w:sz w:val="24"/>
          <w:szCs w:val="24"/>
        </w:rPr>
        <w:t>汇官网</w:t>
      </w:r>
      <w:proofErr w:type="gramEnd"/>
      <w:r>
        <w:rPr>
          <w:rFonts w:ascii="宋体" w:hAnsi="宋体" w:cs="仿宋_GB2312" w:hint="eastAsia"/>
          <w:kern w:val="0"/>
          <w:sz w:val="24"/>
          <w:szCs w:val="24"/>
        </w:rPr>
        <w:t>（链接：</w:t>
      </w:r>
      <w:r>
        <w:rPr>
          <w:rFonts w:ascii="宋体" w:hAnsi="宋体" w:cs="仿宋_GB2312"/>
          <w:kern w:val="0"/>
          <w:sz w:val="24"/>
        </w:rPr>
        <w:t>http://www.mowgz.com/</w:t>
      </w:r>
      <w:r>
        <w:rPr>
          <w:rFonts w:ascii="宋体" w:hAnsi="宋体" w:cs="仿宋_GB2312" w:hint="eastAsia"/>
          <w:kern w:val="0"/>
          <w:sz w:val="24"/>
        </w:rPr>
        <w:t>）</w:t>
      </w:r>
      <w:r>
        <w:rPr>
          <w:rFonts w:ascii="宋体" w:hAnsi="宋体" w:cs="仿宋_GB2312" w:hint="eastAsia"/>
          <w:kern w:val="0"/>
          <w:sz w:val="24"/>
          <w:szCs w:val="24"/>
        </w:rPr>
        <w:t>发布，符合资格的意向投标人可自行查阅或下载相关文件/资料及信息，并按要求自行参与投标工作，并自行承担所有与其参加投标有关的全部费用。</w:t>
      </w:r>
    </w:p>
    <w:p w:rsidR="00BC27C8" w:rsidRDefault="00B322F1">
      <w:pPr>
        <w:spacing w:line="400" w:lineRule="exact"/>
        <w:ind w:firstLineChars="200" w:firstLine="480"/>
        <w:rPr>
          <w:rFonts w:ascii="宋体" w:hAnsi="宋体" w:cs="仿宋_GB2312"/>
          <w:kern w:val="0"/>
          <w:sz w:val="24"/>
          <w:szCs w:val="24"/>
        </w:rPr>
      </w:pPr>
      <w:r>
        <w:rPr>
          <w:rFonts w:ascii="宋体" w:hAnsi="宋体" w:cs="仿宋_GB2312" w:hint="eastAsia"/>
          <w:kern w:val="0"/>
          <w:sz w:val="24"/>
          <w:szCs w:val="24"/>
        </w:rPr>
        <w:t>（二）</w:t>
      </w:r>
      <w:proofErr w:type="gramStart"/>
      <w:r>
        <w:rPr>
          <w:rFonts w:ascii="宋体" w:hAnsi="宋体" w:cs="仿宋_GB2312" w:hint="eastAsia"/>
          <w:kern w:val="0"/>
          <w:sz w:val="24"/>
          <w:szCs w:val="24"/>
        </w:rPr>
        <w:t>报选且方案</w:t>
      </w:r>
      <w:proofErr w:type="gramEnd"/>
      <w:r>
        <w:rPr>
          <w:rFonts w:ascii="宋体" w:hAnsi="宋体" w:cs="仿宋_GB2312" w:hint="eastAsia"/>
          <w:kern w:val="0"/>
          <w:sz w:val="24"/>
          <w:szCs w:val="24"/>
        </w:rPr>
        <w:t>符合广州市城壹人力资源有限公司深圳分公司要求的参选单位推荐为第一项目合作投标人。第一项目合作投标人</w:t>
      </w:r>
      <w:proofErr w:type="gramStart"/>
      <w:r>
        <w:rPr>
          <w:rFonts w:ascii="宋体" w:hAnsi="宋体" w:cs="仿宋_GB2312" w:hint="eastAsia"/>
          <w:kern w:val="0"/>
          <w:sz w:val="24"/>
          <w:szCs w:val="24"/>
        </w:rPr>
        <w:t>方放弃</w:t>
      </w:r>
      <w:proofErr w:type="gramEnd"/>
      <w:r>
        <w:rPr>
          <w:rFonts w:ascii="宋体" w:hAnsi="宋体" w:cs="仿宋_GB2312" w:hint="eastAsia"/>
          <w:kern w:val="0"/>
          <w:sz w:val="24"/>
          <w:szCs w:val="24"/>
        </w:rPr>
        <w:t>中选、或因不可抗力提出不能履行合同的，招标单位可以确定排名次高的第二项目合作投标人。</w:t>
      </w:r>
    </w:p>
    <w:p w:rsidR="00BC27C8" w:rsidRDefault="00B322F1">
      <w:pPr>
        <w:spacing w:line="400" w:lineRule="exact"/>
        <w:ind w:firstLineChars="200" w:firstLine="480"/>
        <w:rPr>
          <w:rFonts w:ascii="宋体" w:hAnsi="宋体" w:cs="仿宋_GB2312"/>
          <w:kern w:val="0"/>
          <w:sz w:val="24"/>
          <w:szCs w:val="24"/>
        </w:rPr>
      </w:pPr>
      <w:r>
        <w:rPr>
          <w:rFonts w:ascii="宋体" w:hAnsi="宋体" w:cs="仿宋_GB2312" w:hint="eastAsia"/>
          <w:kern w:val="0"/>
          <w:sz w:val="24"/>
          <w:szCs w:val="24"/>
        </w:rPr>
        <w:t>（三）投标文件的截止递交时间前，满足资格审查合格条件的投标人不足3名或通过有效性审查的投标人不足3名时，则本次项目招标工作终止。广州市城壹人力资源有限公司深圳分公司将按有关规定另行组织项目招标工作。</w:t>
      </w:r>
    </w:p>
    <w:p w:rsidR="00BC27C8" w:rsidRDefault="00B322F1">
      <w:pPr>
        <w:spacing w:line="400" w:lineRule="exact"/>
        <w:ind w:firstLineChars="200" w:firstLine="480"/>
        <w:rPr>
          <w:rFonts w:ascii="宋体" w:hAnsi="宋体" w:cs="仿宋_GB2312"/>
          <w:kern w:val="0"/>
          <w:sz w:val="24"/>
          <w:szCs w:val="24"/>
        </w:rPr>
      </w:pPr>
      <w:r>
        <w:rPr>
          <w:rFonts w:ascii="宋体" w:hAnsi="宋体" w:cs="仿宋_GB2312" w:hint="eastAsia"/>
          <w:kern w:val="0"/>
          <w:sz w:val="24"/>
          <w:szCs w:val="24"/>
        </w:rPr>
        <w:t>（四）本招标文件的最终解释权归招标人。</w:t>
      </w:r>
    </w:p>
    <w:p w:rsidR="00BC27C8" w:rsidRDefault="00B322F1">
      <w:pPr>
        <w:spacing w:line="400" w:lineRule="exact"/>
        <w:ind w:firstLineChars="200" w:firstLine="480"/>
        <w:rPr>
          <w:rFonts w:ascii="宋体" w:hAnsi="宋体" w:cs="仿宋_GB2312"/>
          <w:kern w:val="0"/>
          <w:sz w:val="24"/>
          <w:szCs w:val="24"/>
        </w:rPr>
      </w:pPr>
      <w:r>
        <w:rPr>
          <w:rFonts w:ascii="宋体" w:hAnsi="宋体" w:cs="仿宋_GB2312" w:hint="eastAsia"/>
          <w:kern w:val="0"/>
          <w:sz w:val="24"/>
          <w:szCs w:val="24"/>
        </w:rPr>
        <w:t>开标时间: 2</w:t>
      </w:r>
      <w:r>
        <w:rPr>
          <w:rFonts w:ascii="宋体" w:hAnsi="宋体" w:cs="仿宋_GB2312"/>
          <w:kern w:val="0"/>
          <w:sz w:val="24"/>
          <w:szCs w:val="24"/>
        </w:rPr>
        <w:t>0</w:t>
      </w:r>
      <w:r>
        <w:rPr>
          <w:rFonts w:ascii="宋体" w:hAnsi="宋体" w:cs="仿宋_GB2312" w:hint="eastAsia"/>
          <w:kern w:val="0"/>
          <w:sz w:val="24"/>
          <w:szCs w:val="24"/>
        </w:rPr>
        <w:t>20年7月1日9时30分</w:t>
      </w:r>
    </w:p>
    <w:p w:rsidR="00BC27C8" w:rsidRDefault="00B322F1">
      <w:pPr>
        <w:spacing w:line="400" w:lineRule="exact"/>
        <w:ind w:firstLineChars="200" w:firstLine="480"/>
        <w:rPr>
          <w:rFonts w:ascii="宋体" w:hAnsi="宋体" w:cs="仿宋_GB2312"/>
          <w:kern w:val="0"/>
          <w:sz w:val="24"/>
          <w:szCs w:val="24"/>
        </w:rPr>
      </w:pPr>
      <w:r>
        <w:rPr>
          <w:rFonts w:ascii="宋体" w:hAnsi="宋体" w:cs="仿宋_GB2312" w:hint="eastAsia"/>
          <w:kern w:val="0"/>
          <w:sz w:val="24"/>
          <w:szCs w:val="24"/>
        </w:rPr>
        <w:t>开标地点：广州市越秀区站南路15号之一7楼（1号会议室）</w:t>
      </w:r>
    </w:p>
    <w:p w:rsidR="00BC27C8" w:rsidRDefault="00B322F1">
      <w:pPr>
        <w:spacing w:line="400" w:lineRule="exact"/>
        <w:ind w:firstLineChars="200" w:firstLine="482"/>
        <w:rPr>
          <w:rFonts w:ascii="宋体" w:hAnsi="宋体" w:cs="仿宋_GB2312"/>
          <w:b/>
          <w:kern w:val="0"/>
          <w:sz w:val="24"/>
          <w:szCs w:val="24"/>
        </w:rPr>
      </w:pPr>
      <w:r>
        <w:rPr>
          <w:rFonts w:ascii="宋体" w:hAnsi="宋体" w:cs="仿宋_GB2312" w:hint="eastAsia"/>
          <w:b/>
          <w:kern w:val="0"/>
          <w:sz w:val="24"/>
          <w:szCs w:val="24"/>
        </w:rPr>
        <w:t>六、招标人单位名称、地址及联系方式</w:t>
      </w:r>
    </w:p>
    <w:p w:rsidR="00BC27C8" w:rsidRDefault="00B322F1">
      <w:pPr>
        <w:spacing w:line="400" w:lineRule="exact"/>
        <w:ind w:firstLineChars="200" w:firstLine="480"/>
        <w:rPr>
          <w:rFonts w:ascii="宋体" w:hAnsi="宋体" w:cs="仿宋_GB2312"/>
          <w:kern w:val="0"/>
          <w:sz w:val="24"/>
          <w:szCs w:val="24"/>
        </w:rPr>
      </w:pPr>
      <w:r>
        <w:rPr>
          <w:rFonts w:ascii="宋体" w:hAnsi="宋体" w:cs="仿宋_GB2312" w:hint="eastAsia"/>
          <w:kern w:val="0"/>
          <w:sz w:val="24"/>
          <w:szCs w:val="24"/>
        </w:rPr>
        <w:t>（一）招标人名称：广州市城壹人力资源有限公司深圳分公司</w:t>
      </w:r>
    </w:p>
    <w:p w:rsidR="00BC27C8" w:rsidRDefault="00B322F1">
      <w:pPr>
        <w:pStyle w:val="ad"/>
        <w:widowControl/>
        <w:tabs>
          <w:tab w:val="left" w:pos="0"/>
          <w:tab w:val="left" w:pos="1134"/>
        </w:tabs>
        <w:spacing w:line="400" w:lineRule="exact"/>
        <w:ind w:leftChars="114" w:left="239" w:firstLineChars="100" w:firstLine="240"/>
        <w:jc w:val="left"/>
        <w:rPr>
          <w:rFonts w:ascii="宋体" w:hAnsi="宋体" w:cs="仿宋_GB2312"/>
          <w:kern w:val="0"/>
          <w:sz w:val="24"/>
        </w:rPr>
      </w:pPr>
      <w:r>
        <w:rPr>
          <w:rFonts w:ascii="宋体" w:hAnsi="宋体" w:cs="仿宋_GB2312" w:hint="eastAsia"/>
          <w:kern w:val="0"/>
          <w:sz w:val="24"/>
          <w:szCs w:val="24"/>
        </w:rPr>
        <w:t>（二）招标人地址：深圳市福田区福田街道岗厦社区彩田南路3001号彩福大厦4层C13</w:t>
      </w:r>
    </w:p>
    <w:p w:rsidR="00BC27C8" w:rsidRDefault="00B322F1">
      <w:pPr>
        <w:spacing w:line="400" w:lineRule="exact"/>
        <w:ind w:firstLineChars="200" w:firstLine="480"/>
        <w:rPr>
          <w:rFonts w:ascii="宋体" w:hAnsi="宋体" w:cs="仿宋_GB2312"/>
          <w:kern w:val="0"/>
          <w:sz w:val="24"/>
          <w:szCs w:val="24"/>
        </w:rPr>
      </w:pPr>
      <w:r>
        <w:rPr>
          <w:rFonts w:ascii="宋体" w:hAnsi="宋体" w:cs="仿宋_GB2312" w:hint="eastAsia"/>
          <w:kern w:val="0"/>
          <w:sz w:val="24"/>
          <w:szCs w:val="24"/>
        </w:rPr>
        <w:t>（三）招标联系人：吴小姐</w:t>
      </w:r>
    </w:p>
    <w:p w:rsidR="00BC27C8" w:rsidRDefault="00B322F1">
      <w:pPr>
        <w:spacing w:line="400" w:lineRule="exact"/>
        <w:ind w:firstLineChars="200" w:firstLine="480"/>
        <w:rPr>
          <w:rFonts w:ascii="宋体" w:hAnsi="宋体" w:cs="仿宋_GB2312"/>
          <w:sz w:val="24"/>
          <w:szCs w:val="24"/>
        </w:rPr>
      </w:pPr>
      <w:r>
        <w:rPr>
          <w:rFonts w:ascii="宋体" w:hAnsi="宋体" w:cs="仿宋_GB2312" w:hint="eastAsia"/>
          <w:kern w:val="0"/>
          <w:sz w:val="24"/>
          <w:szCs w:val="24"/>
        </w:rPr>
        <w:t>（四）联系方式：</w:t>
      </w:r>
      <w:r>
        <w:rPr>
          <w:rFonts w:ascii="宋体" w:hAnsi="宋体" w:cs="仿宋_GB2312" w:hint="eastAsia"/>
          <w:sz w:val="24"/>
          <w:szCs w:val="24"/>
        </w:rPr>
        <w:t>020-26080873</w:t>
      </w:r>
    </w:p>
    <w:p w:rsidR="00BC27C8" w:rsidRDefault="00B322F1">
      <w:pPr>
        <w:spacing w:line="400" w:lineRule="exact"/>
        <w:ind w:firstLineChars="200" w:firstLine="480"/>
        <w:rPr>
          <w:rFonts w:ascii="宋体" w:hAnsi="宋体" w:cs="仿宋_GB2312"/>
          <w:sz w:val="24"/>
          <w:szCs w:val="24"/>
        </w:rPr>
      </w:pPr>
      <w:r>
        <w:rPr>
          <w:rFonts w:ascii="宋体" w:hAnsi="宋体" w:cs="仿宋_GB2312" w:hint="eastAsia"/>
          <w:sz w:val="24"/>
          <w:szCs w:val="24"/>
        </w:rPr>
        <w:t>七、招标代理机构名称、地址及联系方式</w:t>
      </w:r>
    </w:p>
    <w:p w:rsidR="00BC27C8" w:rsidRDefault="00B322F1">
      <w:pPr>
        <w:spacing w:line="400" w:lineRule="exact"/>
        <w:ind w:firstLineChars="200" w:firstLine="480"/>
        <w:rPr>
          <w:rFonts w:ascii="宋体" w:hAnsi="宋体" w:cs="仿宋_GB2312"/>
          <w:kern w:val="0"/>
          <w:sz w:val="24"/>
          <w:szCs w:val="24"/>
        </w:rPr>
      </w:pPr>
      <w:r>
        <w:rPr>
          <w:rFonts w:ascii="宋体" w:hAnsi="宋体" w:cs="仿宋_GB2312" w:hint="eastAsia"/>
          <w:kern w:val="0"/>
          <w:sz w:val="24"/>
          <w:szCs w:val="24"/>
        </w:rPr>
        <w:t>（一）招标人名称：广州市广园工程技术咨询有限公司</w:t>
      </w:r>
    </w:p>
    <w:p w:rsidR="00BC27C8" w:rsidRDefault="00B322F1">
      <w:pPr>
        <w:pStyle w:val="ad"/>
        <w:widowControl/>
        <w:tabs>
          <w:tab w:val="left" w:pos="0"/>
          <w:tab w:val="left" w:pos="1134"/>
        </w:tabs>
        <w:spacing w:line="400" w:lineRule="exact"/>
        <w:ind w:leftChars="114" w:left="239" w:firstLineChars="100" w:firstLine="240"/>
        <w:jc w:val="left"/>
        <w:rPr>
          <w:rFonts w:ascii="宋体" w:hAnsi="宋体" w:cs="仿宋_GB2312"/>
          <w:kern w:val="0"/>
          <w:sz w:val="24"/>
        </w:rPr>
      </w:pPr>
      <w:r>
        <w:rPr>
          <w:rFonts w:ascii="宋体" w:hAnsi="宋体" w:cs="仿宋_GB2312" w:hint="eastAsia"/>
          <w:kern w:val="0"/>
          <w:sz w:val="24"/>
          <w:szCs w:val="24"/>
        </w:rPr>
        <w:t>（二）招标人地址：广州市越秀区站南路15号之一5楼512</w:t>
      </w:r>
    </w:p>
    <w:p w:rsidR="00BC27C8" w:rsidRDefault="00B322F1">
      <w:pPr>
        <w:spacing w:line="400" w:lineRule="exact"/>
        <w:ind w:firstLineChars="200" w:firstLine="480"/>
        <w:rPr>
          <w:rFonts w:ascii="宋体" w:hAnsi="宋体" w:cs="仿宋_GB2312"/>
          <w:kern w:val="0"/>
          <w:sz w:val="24"/>
          <w:szCs w:val="24"/>
        </w:rPr>
      </w:pPr>
      <w:r>
        <w:rPr>
          <w:rFonts w:ascii="宋体" w:hAnsi="宋体" w:cs="仿宋_GB2312" w:hint="eastAsia"/>
          <w:kern w:val="0"/>
          <w:sz w:val="24"/>
          <w:szCs w:val="24"/>
        </w:rPr>
        <w:t>（三）招标联系人：林先生</w:t>
      </w:r>
    </w:p>
    <w:p w:rsidR="00BC27C8" w:rsidRDefault="00B322F1">
      <w:pPr>
        <w:spacing w:line="400" w:lineRule="exact"/>
        <w:ind w:firstLineChars="200" w:firstLine="480"/>
        <w:rPr>
          <w:rFonts w:ascii="宋体" w:hAnsi="宋体" w:cs="仿宋_GB2312"/>
          <w:sz w:val="24"/>
          <w:szCs w:val="24"/>
        </w:rPr>
      </w:pPr>
      <w:r>
        <w:rPr>
          <w:rFonts w:ascii="宋体" w:hAnsi="宋体" w:cs="仿宋_GB2312" w:hint="eastAsia"/>
          <w:kern w:val="0"/>
          <w:sz w:val="24"/>
          <w:szCs w:val="24"/>
        </w:rPr>
        <w:t>（四）联系方式：</w:t>
      </w:r>
      <w:r>
        <w:rPr>
          <w:rFonts w:ascii="宋体" w:hAnsi="宋体" w:cs="仿宋_GB2312" w:hint="eastAsia"/>
          <w:sz w:val="24"/>
          <w:szCs w:val="24"/>
        </w:rPr>
        <w:t>020-86673759/13433937614</w:t>
      </w:r>
    </w:p>
    <w:p w:rsidR="00BC27C8" w:rsidRDefault="00BC27C8">
      <w:pPr>
        <w:spacing w:line="400" w:lineRule="exact"/>
        <w:ind w:firstLineChars="200" w:firstLine="480"/>
        <w:rPr>
          <w:rFonts w:ascii="宋体" w:hAnsi="宋体" w:cs="仿宋_GB2312"/>
          <w:sz w:val="24"/>
          <w:szCs w:val="24"/>
        </w:rPr>
      </w:pPr>
    </w:p>
    <w:p w:rsidR="00BC27C8" w:rsidRDefault="00BC27C8">
      <w:pPr>
        <w:spacing w:line="400" w:lineRule="exact"/>
        <w:ind w:firstLineChars="200" w:firstLine="480"/>
        <w:rPr>
          <w:rFonts w:ascii="宋体" w:hAnsi="宋体" w:cs="仿宋_GB2312"/>
          <w:kern w:val="0"/>
          <w:sz w:val="24"/>
          <w:szCs w:val="24"/>
        </w:rPr>
      </w:pPr>
    </w:p>
    <w:p w:rsidR="00BC27C8" w:rsidRDefault="00B322F1">
      <w:pPr>
        <w:widowControl/>
        <w:tabs>
          <w:tab w:val="left" w:pos="7655"/>
        </w:tabs>
        <w:wordWrap w:val="0"/>
        <w:spacing w:line="400" w:lineRule="exact"/>
        <w:ind w:right="-58"/>
        <w:jc w:val="right"/>
        <w:rPr>
          <w:rFonts w:ascii="宋体" w:hAnsi="宋体" w:cs="仿宋_GB2312"/>
          <w:kern w:val="0"/>
          <w:sz w:val="24"/>
          <w:szCs w:val="24"/>
        </w:rPr>
      </w:pPr>
      <w:r>
        <w:rPr>
          <w:rFonts w:ascii="宋体" w:hAnsi="宋体" w:cs="仿宋_GB2312" w:hint="eastAsia"/>
          <w:kern w:val="0"/>
          <w:sz w:val="24"/>
          <w:szCs w:val="24"/>
        </w:rPr>
        <w:t xml:space="preserve">                                广州市城壹人力资源有限公司深圳分公司</w:t>
      </w:r>
    </w:p>
    <w:p w:rsidR="00BC27C8" w:rsidRDefault="00B322F1">
      <w:pPr>
        <w:widowControl/>
        <w:tabs>
          <w:tab w:val="left" w:pos="7655"/>
        </w:tabs>
        <w:wordWrap w:val="0"/>
        <w:spacing w:line="400" w:lineRule="exact"/>
        <w:ind w:right="182"/>
        <w:jc w:val="right"/>
        <w:rPr>
          <w:rFonts w:ascii="宋体" w:hAnsi="宋体" w:cs="仿宋_GB2312"/>
          <w:kern w:val="0"/>
          <w:sz w:val="24"/>
          <w:szCs w:val="24"/>
        </w:rPr>
      </w:pPr>
      <w:r>
        <w:rPr>
          <w:rFonts w:ascii="宋体" w:hAnsi="宋体" w:cs="仿宋_GB2312" w:hint="eastAsia"/>
          <w:kern w:val="0"/>
          <w:sz w:val="24"/>
          <w:szCs w:val="24"/>
        </w:rPr>
        <w:t>广州市广园工程技术咨询有限公司</w:t>
      </w:r>
    </w:p>
    <w:p w:rsidR="00BC27C8" w:rsidRDefault="00B322F1">
      <w:pPr>
        <w:widowControl/>
        <w:spacing w:line="400" w:lineRule="exact"/>
        <w:ind w:right="480" w:firstLineChars="2250" w:firstLine="5400"/>
        <w:rPr>
          <w:rFonts w:ascii="宋体" w:hAnsi="宋体" w:cs="仿宋_GB2312"/>
          <w:kern w:val="0"/>
          <w:sz w:val="24"/>
          <w:szCs w:val="24"/>
        </w:rPr>
      </w:pPr>
      <w:r>
        <w:rPr>
          <w:rFonts w:ascii="宋体" w:hAnsi="宋体" w:cs="仿宋_GB2312" w:hint="eastAsia"/>
          <w:kern w:val="0"/>
          <w:sz w:val="24"/>
          <w:szCs w:val="24"/>
        </w:rPr>
        <w:t>2020年6月9日</w:t>
      </w:r>
    </w:p>
    <w:p w:rsidR="00BC27C8" w:rsidRDefault="00B322F1">
      <w:pPr>
        <w:ind w:rightChars="-27" w:right="-57"/>
        <w:jc w:val="center"/>
        <w:outlineLvl w:val="0"/>
        <w:rPr>
          <w:rFonts w:ascii="宋体" w:hAnsi="宋体" w:cs="宋体"/>
          <w:b/>
          <w:bCs/>
          <w:spacing w:val="20"/>
          <w:kern w:val="44"/>
          <w:sz w:val="32"/>
          <w:szCs w:val="32"/>
        </w:rPr>
      </w:pPr>
      <w:bookmarkStart w:id="2" w:name="_Toc130180736"/>
      <w:bookmarkStart w:id="3" w:name="_Toc130180841"/>
      <w:bookmarkStart w:id="4" w:name="_Toc130180922"/>
      <w:bookmarkStart w:id="5" w:name="_Toc334797728"/>
      <w:bookmarkStart w:id="6" w:name="_Toc238282328"/>
      <w:r>
        <w:rPr>
          <w:rFonts w:ascii="宋体" w:hAnsi="宋体" w:cs="仿宋_GB2312"/>
          <w:kern w:val="0"/>
          <w:sz w:val="24"/>
          <w:szCs w:val="24"/>
        </w:rPr>
        <w:br w:type="page"/>
      </w:r>
      <w:bookmarkEnd w:id="2"/>
      <w:bookmarkEnd w:id="3"/>
      <w:bookmarkEnd w:id="4"/>
      <w:bookmarkEnd w:id="5"/>
      <w:bookmarkEnd w:id="6"/>
      <w:r>
        <w:rPr>
          <w:rFonts w:ascii="宋体" w:hAnsi="宋体" w:cs="宋体" w:hint="eastAsia"/>
          <w:b/>
          <w:bCs/>
          <w:spacing w:val="20"/>
          <w:kern w:val="44"/>
          <w:sz w:val="32"/>
          <w:szCs w:val="32"/>
        </w:rPr>
        <w:t>第二章 投标须知</w:t>
      </w:r>
    </w:p>
    <w:p w:rsidR="00BC27C8" w:rsidRDefault="00B322F1">
      <w:pPr>
        <w:spacing w:line="240" w:lineRule="atLeast"/>
        <w:jc w:val="center"/>
        <w:rPr>
          <w:rFonts w:ascii="宋体" w:hAnsi="宋体"/>
          <w:b/>
          <w:bCs/>
          <w:sz w:val="28"/>
          <w:szCs w:val="28"/>
        </w:rPr>
      </w:pPr>
      <w:r>
        <w:rPr>
          <w:rFonts w:ascii="宋体" w:hAnsi="宋体" w:hint="eastAsia"/>
          <w:b/>
          <w:bCs/>
          <w:sz w:val="28"/>
          <w:szCs w:val="28"/>
        </w:rPr>
        <w:t>投标人须知一览表</w:t>
      </w:r>
    </w:p>
    <w:tbl>
      <w:tblPr>
        <w:tblW w:w="963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55"/>
        <w:gridCol w:w="2295"/>
        <w:gridCol w:w="4472"/>
        <w:gridCol w:w="2117"/>
      </w:tblGrid>
      <w:tr w:rsidR="00BC27C8">
        <w:trPr>
          <w:jc w:val="center"/>
        </w:trPr>
        <w:tc>
          <w:tcPr>
            <w:tcW w:w="755" w:type="dxa"/>
            <w:tcBorders>
              <w:top w:val="single" w:sz="4" w:space="0" w:color="auto"/>
              <w:left w:val="single" w:sz="4" w:space="0" w:color="auto"/>
              <w:bottom w:val="single" w:sz="4" w:space="0" w:color="auto"/>
              <w:right w:val="single" w:sz="4" w:space="0" w:color="auto"/>
            </w:tcBorders>
            <w:vAlign w:val="center"/>
          </w:tcPr>
          <w:p w:rsidR="00BC27C8" w:rsidRDefault="00B322F1">
            <w:pPr>
              <w:spacing w:line="360" w:lineRule="auto"/>
              <w:jc w:val="center"/>
              <w:rPr>
                <w:rFonts w:ascii="宋体" w:hAnsi="宋体"/>
                <w:b/>
                <w:szCs w:val="21"/>
              </w:rPr>
            </w:pPr>
            <w:r>
              <w:rPr>
                <w:rFonts w:ascii="宋体" w:hAnsi="宋体" w:hint="eastAsia"/>
                <w:b/>
                <w:szCs w:val="21"/>
              </w:rPr>
              <w:t>序号</w:t>
            </w:r>
          </w:p>
        </w:tc>
        <w:tc>
          <w:tcPr>
            <w:tcW w:w="2295" w:type="dxa"/>
            <w:tcBorders>
              <w:top w:val="single" w:sz="4" w:space="0" w:color="auto"/>
              <w:left w:val="single" w:sz="4" w:space="0" w:color="auto"/>
              <w:bottom w:val="single" w:sz="4" w:space="0" w:color="auto"/>
              <w:right w:val="single" w:sz="4" w:space="0" w:color="auto"/>
            </w:tcBorders>
            <w:vAlign w:val="center"/>
          </w:tcPr>
          <w:p w:rsidR="00BC27C8" w:rsidRDefault="00B322F1">
            <w:pPr>
              <w:spacing w:line="360" w:lineRule="auto"/>
              <w:jc w:val="center"/>
              <w:rPr>
                <w:rFonts w:ascii="宋体" w:hAnsi="宋体"/>
                <w:b/>
                <w:szCs w:val="21"/>
              </w:rPr>
            </w:pPr>
            <w:r>
              <w:rPr>
                <w:rFonts w:ascii="宋体" w:hAnsi="宋体" w:hint="eastAsia"/>
                <w:b/>
                <w:szCs w:val="21"/>
              </w:rPr>
              <w:t>项目</w:t>
            </w:r>
          </w:p>
        </w:tc>
        <w:tc>
          <w:tcPr>
            <w:tcW w:w="6589" w:type="dxa"/>
            <w:gridSpan w:val="2"/>
            <w:tcBorders>
              <w:top w:val="single" w:sz="4" w:space="0" w:color="auto"/>
              <w:left w:val="single" w:sz="4" w:space="0" w:color="auto"/>
              <w:bottom w:val="single" w:sz="4" w:space="0" w:color="auto"/>
              <w:right w:val="single" w:sz="4" w:space="0" w:color="auto"/>
            </w:tcBorders>
            <w:vAlign w:val="center"/>
          </w:tcPr>
          <w:p w:rsidR="00BC27C8" w:rsidRDefault="00B322F1">
            <w:pPr>
              <w:spacing w:line="360" w:lineRule="auto"/>
              <w:jc w:val="center"/>
              <w:rPr>
                <w:rFonts w:ascii="宋体" w:hAnsi="宋体"/>
                <w:b/>
                <w:szCs w:val="21"/>
              </w:rPr>
            </w:pPr>
            <w:r>
              <w:rPr>
                <w:rFonts w:ascii="宋体" w:hAnsi="宋体" w:hint="eastAsia"/>
                <w:b/>
                <w:szCs w:val="21"/>
              </w:rPr>
              <w:t>主要内容</w:t>
            </w:r>
          </w:p>
        </w:tc>
      </w:tr>
      <w:tr w:rsidR="00BC27C8">
        <w:trPr>
          <w:trHeight w:val="299"/>
          <w:jc w:val="center"/>
        </w:trPr>
        <w:tc>
          <w:tcPr>
            <w:tcW w:w="755" w:type="dxa"/>
            <w:tcBorders>
              <w:top w:val="single" w:sz="4" w:space="0" w:color="auto"/>
              <w:left w:val="single" w:sz="4" w:space="0" w:color="auto"/>
              <w:bottom w:val="single" w:sz="4" w:space="0" w:color="auto"/>
              <w:right w:val="single" w:sz="4" w:space="0" w:color="auto"/>
            </w:tcBorders>
            <w:vAlign w:val="center"/>
          </w:tcPr>
          <w:p w:rsidR="00BC27C8" w:rsidRDefault="00BC27C8">
            <w:pPr>
              <w:numPr>
                <w:ilvl w:val="0"/>
                <w:numId w:val="3"/>
              </w:numPr>
              <w:tabs>
                <w:tab w:val="left" w:pos="213"/>
                <w:tab w:val="left" w:pos="780"/>
              </w:tabs>
              <w:spacing w:line="360" w:lineRule="auto"/>
              <w:ind w:left="3" w:hanging="3"/>
              <w:jc w:val="center"/>
              <w:rPr>
                <w:rFonts w:ascii="宋体" w:hAnsi="宋体"/>
                <w:szCs w:val="21"/>
              </w:rPr>
            </w:pPr>
          </w:p>
        </w:tc>
        <w:tc>
          <w:tcPr>
            <w:tcW w:w="2295" w:type="dxa"/>
            <w:tcBorders>
              <w:top w:val="single" w:sz="4" w:space="0" w:color="auto"/>
              <w:left w:val="single" w:sz="4" w:space="0" w:color="auto"/>
              <w:bottom w:val="single" w:sz="4" w:space="0" w:color="auto"/>
              <w:right w:val="single" w:sz="4" w:space="0" w:color="auto"/>
            </w:tcBorders>
            <w:vAlign w:val="center"/>
          </w:tcPr>
          <w:p w:rsidR="00BC27C8" w:rsidRDefault="00B322F1">
            <w:pPr>
              <w:jc w:val="center"/>
              <w:rPr>
                <w:rFonts w:ascii="宋体" w:hAnsi="宋体"/>
                <w:szCs w:val="21"/>
              </w:rPr>
            </w:pPr>
            <w:r>
              <w:rPr>
                <w:rFonts w:ascii="宋体" w:hAnsi="宋体" w:hint="eastAsia"/>
                <w:szCs w:val="21"/>
              </w:rPr>
              <w:t>项目名称</w:t>
            </w:r>
          </w:p>
        </w:tc>
        <w:tc>
          <w:tcPr>
            <w:tcW w:w="6589" w:type="dxa"/>
            <w:gridSpan w:val="2"/>
            <w:tcBorders>
              <w:top w:val="single" w:sz="4" w:space="0" w:color="auto"/>
              <w:left w:val="single" w:sz="4" w:space="0" w:color="auto"/>
              <w:bottom w:val="single" w:sz="4" w:space="0" w:color="auto"/>
              <w:right w:val="single" w:sz="4" w:space="0" w:color="auto"/>
            </w:tcBorders>
            <w:vAlign w:val="center"/>
          </w:tcPr>
          <w:p w:rsidR="00BC27C8" w:rsidRDefault="00B322F1">
            <w:pPr>
              <w:rPr>
                <w:rFonts w:ascii="宋体" w:hAnsi="宋体" w:cs="宋体"/>
                <w:kern w:val="0"/>
                <w:szCs w:val="21"/>
              </w:rPr>
            </w:pPr>
            <w:r>
              <w:rPr>
                <w:rFonts w:ascii="宋体" w:hAnsi="宋体" w:cs="宋体" w:hint="eastAsia"/>
                <w:kern w:val="0"/>
                <w:szCs w:val="21"/>
              </w:rPr>
              <w:t>城壹人力资源公司深圳分公司专业技术人才合作项目</w:t>
            </w:r>
          </w:p>
        </w:tc>
      </w:tr>
      <w:tr w:rsidR="00BC27C8">
        <w:trPr>
          <w:trHeight w:val="347"/>
          <w:jc w:val="center"/>
        </w:trPr>
        <w:tc>
          <w:tcPr>
            <w:tcW w:w="755" w:type="dxa"/>
            <w:tcBorders>
              <w:top w:val="single" w:sz="4" w:space="0" w:color="auto"/>
              <w:left w:val="single" w:sz="4" w:space="0" w:color="auto"/>
              <w:bottom w:val="single" w:sz="4" w:space="0" w:color="auto"/>
              <w:right w:val="single" w:sz="4" w:space="0" w:color="auto"/>
            </w:tcBorders>
            <w:vAlign w:val="center"/>
          </w:tcPr>
          <w:p w:rsidR="00BC27C8" w:rsidRDefault="00BC27C8">
            <w:pPr>
              <w:numPr>
                <w:ilvl w:val="0"/>
                <w:numId w:val="3"/>
              </w:numPr>
              <w:tabs>
                <w:tab w:val="left" w:pos="213"/>
                <w:tab w:val="left" w:pos="780"/>
              </w:tabs>
              <w:spacing w:line="360" w:lineRule="auto"/>
              <w:ind w:left="3" w:hanging="3"/>
              <w:jc w:val="center"/>
              <w:rPr>
                <w:rFonts w:ascii="宋体" w:hAnsi="宋体"/>
                <w:szCs w:val="21"/>
              </w:rPr>
            </w:pPr>
          </w:p>
        </w:tc>
        <w:tc>
          <w:tcPr>
            <w:tcW w:w="2295" w:type="dxa"/>
            <w:tcBorders>
              <w:top w:val="single" w:sz="4" w:space="0" w:color="auto"/>
              <w:left w:val="single" w:sz="4" w:space="0" w:color="auto"/>
              <w:bottom w:val="single" w:sz="4" w:space="0" w:color="auto"/>
              <w:right w:val="single" w:sz="4" w:space="0" w:color="auto"/>
            </w:tcBorders>
            <w:vAlign w:val="center"/>
          </w:tcPr>
          <w:p w:rsidR="00BC27C8" w:rsidRDefault="00B322F1">
            <w:pPr>
              <w:jc w:val="center"/>
              <w:rPr>
                <w:rFonts w:ascii="宋体" w:hAnsi="宋体"/>
                <w:szCs w:val="21"/>
              </w:rPr>
            </w:pPr>
            <w:r>
              <w:rPr>
                <w:rFonts w:ascii="宋体" w:hAnsi="宋体" w:hint="eastAsia"/>
                <w:szCs w:val="21"/>
              </w:rPr>
              <w:t>项目地点</w:t>
            </w:r>
          </w:p>
        </w:tc>
        <w:tc>
          <w:tcPr>
            <w:tcW w:w="6589" w:type="dxa"/>
            <w:gridSpan w:val="2"/>
            <w:tcBorders>
              <w:top w:val="single" w:sz="4" w:space="0" w:color="auto"/>
              <w:left w:val="single" w:sz="4" w:space="0" w:color="auto"/>
              <w:bottom w:val="single" w:sz="4" w:space="0" w:color="auto"/>
              <w:right w:val="single" w:sz="4" w:space="0" w:color="auto"/>
            </w:tcBorders>
            <w:vAlign w:val="center"/>
          </w:tcPr>
          <w:p w:rsidR="00BC27C8" w:rsidRDefault="00B322F1">
            <w:pPr>
              <w:rPr>
                <w:rFonts w:ascii="宋体" w:hAnsi="宋体" w:cs="宋体"/>
                <w:kern w:val="0"/>
                <w:szCs w:val="21"/>
              </w:rPr>
            </w:pPr>
            <w:r>
              <w:rPr>
                <w:rFonts w:ascii="宋体" w:hAnsi="宋体" w:cs="宋体" w:hint="eastAsia"/>
                <w:kern w:val="0"/>
                <w:szCs w:val="21"/>
              </w:rPr>
              <w:t>广州市越秀区流花路117号流花展贸中心15号楼5楼</w:t>
            </w:r>
          </w:p>
        </w:tc>
      </w:tr>
      <w:tr w:rsidR="00BC27C8">
        <w:trPr>
          <w:jc w:val="center"/>
        </w:trPr>
        <w:tc>
          <w:tcPr>
            <w:tcW w:w="755" w:type="dxa"/>
            <w:tcBorders>
              <w:top w:val="single" w:sz="4" w:space="0" w:color="auto"/>
              <w:left w:val="single" w:sz="4" w:space="0" w:color="auto"/>
              <w:bottom w:val="single" w:sz="4" w:space="0" w:color="auto"/>
              <w:right w:val="single" w:sz="4" w:space="0" w:color="auto"/>
            </w:tcBorders>
            <w:vAlign w:val="center"/>
          </w:tcPr>
          <w:p w:rsidR="00BC27C8" w:rsidRDefault="00BC27C8">
            <w:pPr>
              <w:numPr>
                <w:ilvl w:val="0"/>
                <w:numId w:val="3"/>
              </w:numPr>
              <w:tabs>
                <w:tab w:val="left" w:pos="213"/>
                <w:tab w:val="left" w:pos="780"/>
              </w:tabs>
              <w:spacing w:line="360" w:lineRule="auto"/>
              <w:ind w:left="3" w:hanging="3"/>
              <w:jc w:val="center"/>
              <w:rPr>
                <w:rFonts w:ascii="宋体" w:hAnsi="宋体"/>
                <w:szCs w:val="21"/>
              </w:rPr>
            </w:pPr>
          </w:p>
        </w:tc>
        <w:tc>
          <w:tcPr>
            <w:tcW w:w="2295" w:type="dxa"/>
            <w:tcBorders>
              <w:top w:val="single" w:sz="4" w:space="0" w:color="auto"/>
              <w:left w:val="single" w:sz="4" w:space="0" w:color="auto"/>
              <w:bottom w:val="single" w:sz="4" w:space="0" w:color="auto"/>
              <w:right w:val="single" w:sz="4" w:space="0" w:color="auto"/>
            </w:tcBorders>
            <w:vAlign w:val="center"/>
          </w:tcPr>
          <w:p w:rsidR="00BC27C8" w:rsidRDefault="00B322F1">
            <w:pPr>
              <w:jc w:val="center"/>
              <w:rPr>
                <w:rFonts w:ascii="宋体" w:hAnsi="宋体"/>
                <w:szCs w:val="21"/>
              </w:rPr>
            </w:pPr>
            <w:r>
              <w:rPr>
                <w:rFonts w:ascii="宋体" w:hAnsi="宋体" w:hint="eastAsia"/>
                <w:szCs w:val="21"/>
              </w:rPr>
              <w:t>资金来源</w:t>
            </w:r>
          </w:p>
        </w:tc>
        <w:tc>
          <w:tcPr>
            <w:tcW w:w="6589" w:type="dxa"/>
            <w:gridSpan w:val="2"/>
            <w:tcBorders>
              <w:top w:val="single" w:sz="4" w:space="0" w:color="auto"/>
              <w:left w:val="single" w:sz="4" w:space="0" w:color="auto"/>
              <w:bottom w:val="single" w:sz="4" w:space="0" w:color="auto"/>
              <w:right w:val="single" w:sz="4" w:space="0" w:color="auto"/>
            </w:tcBorders>
            <w:vAlign w:val="center"/>
          </w:tcPr>
          <w:p w:rsidR="00BC27C8" w:rsidRDefault="00B322F1">
            <w:pPr>
              <w:rPr>
                <w:rFonts w:ascii="宋体" w:hAnsi="宋体" w:cs="宋体"/>
                <w:kern w:val="0"/>
                <w:szCs w:val="21"/>
              </w:rPr>
            </w:pPr>
            <w:r>
              <w:rPr>
                <w:rFonts w:ascii="宋体" w:hAnsi="宋体" w:cs="宋体" w:hint="eastAsia"/>
                <w:kern w:val="0"/>
                <w:szCs w:val="21"/>
              </w:rPr>
              <w:t>企业自筹</w:t>
            </w:r>
          </w:p>
        </w:tc>
      </w:tr>
      <w:tr w:rsidR="00BC27C8">
        <w:trPr>
          <w:jc w:val="center"/>
        </w:trPr>
        <w:tc>
          <w:tcPr>
            <w:tcW w:w="755" w:type="dxa"/>
            <w:tcBorders>
              <w:top w:val="single" w:sz="4" w:space="0" w:color="auto"/>
              <w:left w:val="single" w:sz="4" w:space="0" w:color="auto"/>
              <w:bottom w:val="single" w:sz="4" w:space="0" w:color="auto"/>
              <w:right w:val="single" w:sz="4" w:space="0" w:color="auto"/>
            </w:tcBorders>
            <w:vAlign w:val="center"/>
          </w:tcPr>
          <w:p w:rsidR="00BC27C8" w:rsidRDefault="00BC27C8">
            <w:pPr>
              <w:numPr>
                <w:ilvl w:val="0"/>
                <w:numId w:val="3"/>
              </w:numPr>
              <w:tabs>
                <w:tab w:val="left" w:pos="213"/>
                <w:tab w:val="left" w:pos="780"/>
              </w:tabs>
              <w:spacing w:line="360" w:lineRule="auto"/>
              <w:ind w:left="3" w:hanging="3"/>
              <w:jc w:val="center"/>
              <w:rPr>
                <w:rFonts w:ascii="宋体" w:hAnsi="宋体"/>
                <w:szCs w:val="21"/>
              </w:rPr>
            </w:pPr>
          </w:p>
        </w:tc>
        <w:tc>
          <w:tcPr>
            <w:tcW w:w="2295" w:type="dxa"/>
            <w:tcBorders>
              <w:top w:val="single" w:sz="4" w:space="0" w:color="auto"/>
              <w:left w:val="single" w:sz="4" w:space="0" w:color="auto"/>
              <w:bottom w:val="single" w:sz="4" w:space="0" w:color="auto"/>
              <w:right w:val="single" w:sz="4" w:space="0" w:color="auto"/>
            </w:tcBorders>
            <w:vAlign w:val="center"/>
          </w:tcPr>
          <w:p w:rsidR="00BC27C8" w:rsidRDefault="00B322F1">
            <w:pPr>
              <w:jc w:val="center"/>
              <w:rPr>
                <w:rFonts w:ascii="宋体" w:hAnsi="宋体"/>
                <w:szCs w:val="21"/>
              </w:rPr>
            </w:pPr>
            <w:r>
              <w:rPr>
                <w:rFonts w:ascii="宋体" w:hAnsi="宋体" w:hint="eastAsia"/>
                <w:szCs w:val="21"/>
              </w:rPr>
              <w:t>招标内容</w:t>
            </w:r>
          </w:p>
        </w:tc>
        <w:tc>
          <w:tcPr>
            <w:tcW w:w="6589" w:type="dxa"/>
            <w:gridSpan w:val="2"/>
            <w:tcBorders>
              <w:top w:val="single" w:sz="4" w:space="0" w:color="auto"/>
              <w:left w:val="single" w:sz="4" w:space="0" w:color="auto"/>
              <w:bottom w:val="single" w:sz="4" w:space="0" w:color="auto"/>
              <w:right w:val="single" w:sz="4" w:space="0" w:color="auto"/>
            </w:tcBorders>
            <w:vAlign w:val="center"/>
          </w:tcPr>
          <w:p w:rsidR="00BC27C8" w:rsidRDefault="00B322F1">
            <w:pPr>
              <w:widowControl/>
              <w:spacing w:line="360" w:lineRule="auto"/>
              <w:jc w:val="left"/>
              <w:rPr>
                <w:rFonts w:ascii="宋体" w:hAnsi="宋体" w:cs="宋体"/>
                <w:kern w:val="0"/>
                <w:szCs w:val="21"/>
              </w:rPr>
            </w:pPr>
            <w:r>
              <w:rPr>
                <w:rFonts w:ascii="宋体" w:hAnsi="宋体" w:cs="宋体" w:hint="eastAsia"/>
                <w:kern w:val="0"/>
                <w:szCs w:val="21"/>
              </w:rPr>
              <w:t>确定一家合作单位，为城</w:t>
            </w:r>
            <w:proofErr w:type="gramStart"/>
            <w:r>
              <w:rPr>
                <w:rFonts w:ascii="宋体" w:hAnsi="宋体" w:cs="宋体" w:hint="eastAsia"/>
                <w:kern w:val="0"/>
                <w:szCs w:val="21"/>
              </w:rPr>
              <w:t>壹</w:t>
            </w:r>
            <w:proofErr w:type="gramEnd"/>
            <w:r>
              <w:rPr>
                <w:rFonts w:ascii="宋体" w:hAnsi="宋体" w:cs="宋体" w:hint="eastAsia"/>
                <w:kern w:val="0"/>
                <w:szCs w:val="21"/>
              </w:rPr>
              <w:t>人力资源公司深圳分公司推荐相关专业技术人员服务，并配套提供相应的消防及安防专业技术人员培训、专业技术指导咨询及考证辅导服务。</w:t>
            </w:r>
          </w:p>
        </w:tc>
      </w:tr>
      <w:tr w:rsidR="00BC27C8">
        <w:trPr>
          <w:jc w:val="center"/>
        </w:trPr>
        <w:tc>
          <w:tcPr>
            <w:tcW w:w="755" w:type="dxa"/>
            <w:tcBorders>
              <w:top w:val="single" w:sz="4" w:space="0" w:color="auto"/>
              <w:left w:val="single" w:sz="4" w:space="0" w:color="auto"/>
              <w:bottom w:val="single" w:sz="4" w:space="0" w:color="auto"/>
              <w:right w:val="single" w:sz="4" w:space="0" w:color="auto"/>
            </w:tcBorders>
            <w:vAlign w:val="center"/>
          </w:tcPr>
          <w:p w:rsidR="00BC27C8" w:rsidRDefault="00BC27C8">
            <w:pPr>
              <w:numPr>
                <w:ilvl w:val="0"/>
                <w:numId w:val="3"/>
              </w:numPr>
              <w:tabs>
                <w:tab w:val="left" w:pos="213"/>
                <w:tab w:val="left" w:pos="780"/>
              </w:tabs>
              <w:spacing w:line="360" w:lineRule="auto"/>
              <w:ind w:left="3" w:hanging="3"/>
              <w:jc w:val="center"/>
              <w:rPr>
                <w:rFonts w:ascii="宋体" w:hAnsi="宋体"/>
                <w:szCs w:val="21"/>
              </w:rPr>
            </w:pPr>
          </w:p>
        </w:tc>
        <w:tc>
          <w:tcPr>
            <w:tcW w:w="2295" w:type="dxa"/>
            <w:tcBorders>
              <w:top w:val="single" w:sz="4" w:space="0" w:color="auto"/>
              <w:left w:val="single" w:sz="4" w:space="0" w:color="auto"/>
              <w:bottom w:val="single" w:sz="4" w:space="0" w:color="auto"/>
              <w:right w:val="single" w:sz="4" w:space="0" w:color="auto"/>
            </w:tcBorders>
            <w:vAlign w:val="center"/>
          </w:tcPr>
          <w:p w:rsidR="00BC27C8" w:rsidRDefault="00B322F1">
            <w:pPr>
              <w:jc w:val="center"/>
              <w:rPr>
                <w:rFonts w:ascii="宋体" w:hAnsi="宋体"/>
                <w:szCs w:val="21"/>
              </w:rPr>
            </w:pPr>
            <w:r>
              <w:rPr>
                <w:rFonts w:ascii="宋体" w:hAnsi="宋体" w:hint="eastAsia"/>
                <w:szCs w:val="21"/>
              </w:rPr>
              <w:t>投标人资格</w:t>
            </w:r>
          </w:p>
        </w:tc>
        <w:tc>
          <w:tcPr>
            <w:tcW w:w="6589" w:type="dxa"/>
            <w:gridSpan w:val="2"/>
            <w:tcBorders>
              <w:top w:val="single" w:sz="4" w:space="0" w:color="auto"/>
              <w:left w:val="single" w:sz="4" w:space="0" w:color="auto"/>
              <w:bottom w:val="single" w:sz="4" w:space="0" w:color="auto"/>
              <w:right w:val="single" w:sz="4" w:space="0" w:color="auto"/>
            </w:tcBorders>
            <w:vAlign w:val="center"/>
          </w:tcPr>
          <w:p w:rsidR="00BC27C8" w:rsidRDefault="00B322F1">
            <w:pPr>
              <w:widowControl/>
              <w:jc w:val="left"/>
              <w:rPr>
                <w:rFonts w:ascii="宋体" w:hAnsi="宋体" w:cs="宋体"/>
                <w:kern w:val="0"/>
                <w:szCs w:val="21"/>
              </w:rPr>
            </w:pPr>
            <w:r>
              <w:rPr>
                <w:rFonts w:ascii="宋体" w:hAnsi="宋体" w:cs="宋体" w:hint="eastAsia"/>
                <w:kern w:val="0"/>
                <w:szCs w:val="21"/>
              </w:rPr>
              <w:t>详见招标公告</w:t>
            </w:r>
          </w:p>
        </w:tc>
      </w:tr>
      <w:tr w:rsidR="00BC27C8">
        <w:trPr>
          <w:jc w:val="center"/>
        </w:trPr>
        <w:tc>
          <w:tcPr>
            <w:tcW w:w="755" w:type="dxa"/>
            <w:tcBorders>
              <w:top w:val="single" w:sz="4" w:space="0" w:color="auto"/>
              <w:left w:val="single" w:sz="4" w:space="0" w:color="auto"/>
              <w:bottom w:val="single" w:sz="4" w:space="0" w:color="auto"/>
              <w:right w:val="single" w:sz="4" w:space="0" w:color="auto"/>
            </w:tcBorders>
            <w:vAlign w:val="center"/>
          </w:tcPr>
          <w:p w:rsidR="00BC27C8" w:rsidRDefault="00BC27C8">
            <w:pPr>
              <w:numPr>
                <w:ilvl w:val="0"/>
                <w:numId w:val="3"/>
              </w:numPr>
              <w:tabs>
                <w:tab w:val="left" w:pos="213"/>
                <w:tab w:val="left" w:pos="780"/>
              </w:tabs>
              <w:spacing w:line="360" w:lineRule="auto"/>
              <w:ind w:left="3" w:hanging="3"/>
              <w:jc w:val="center"/>
              <w:rPr>
                <w:rFonts w:ascii="宋体" w:hAnsi="宋体"/>
                <w:szCs w:val="21"/>
              </w:rPr>
            </w:pPr>
          </w:p>
        </w:tc>
        <w:tc>
          <w:tcPr>
            <w:tcW w:w="2295" w:type="dxa"/>
            <w:tcBorders>
              <w:top w:val="single" w:sz="4" w:space="0" w:color="auto"/>
              <w:left w:val="single" w:sz="4" w:space="0" w:color="auto"/>
              <w:bottom w:val="single" w:sz="4" w:space="0" w:color="auto"/>
              <w:right w:val="single" w:sz="4" w:space="0" w:color="auto"/>
            </w:tcBorders>
            <w:vAlign w:val="center"/>
          </w:tcPr>
          <w:p w:rsidR="00BC27C8" w:rsidRDefault="00B322F1">
            <w:pPr>
              <w:jc w:val="center"/>
              <w:rPr>
                <w:rFonts w:ascii="宋体" w:hAnsi="宋体"/>
                <w:szCs w:val="21"/>
              </w:rPr>
            </w:pPr>
            <w:r>
              <w:rPr>
                <w:rFonts w:ascii="宋体" w:hAnsi="宋体" w:hint="eastAsia"/>
                <w:szCs w:val="21"/>
              </w:rPr>
              <w:t>投标澄清</w:t>
            </w:r>
          </w:p>
        </w:tc>
        <w:tc>
          <w:tcPr>
            <w:tcW w:w="6589" w:type="dxa"/>
            <w:gridSpan w:val="2"/>
            <w:tcBorders>
              <w:top w:val="single" w:sz="4" w:space="0" w:color="auto"/>
              <w:left w:val="single" w:sz="4" w:space="0" w:color="auto"/>
              <w:bottom w:val="single" w:sz="4" w:space="0" w:color="auto"/>
              <w:right w:val="single" w:sz="4" w:space="0" w:color="auto"/>
            </w:tcBorders>
            <w:vAlign w:val="center"/>
          </w:tcPr>
          <w:p w:rsidR="00BC27C8" w:rsidRDefault="00B322F1">
            <w:pPr>
              <w:rPr>
                <w:rFonts w:ascii="宋体" w:hAnsi="宋体" w:cs="宋体"/>
                <w:kern w:val="0"/>
                <w:szCs w:val="21"/>
              </w:rPr>
            </w:pPr>
            <w:r>
              <w:rPr>
                <w:rFonts w:ascii="宋体" w:hAnsi="宋体" w:cs="宋体" w:hint="eastAsia"/>
                <w:kern w:val="0"/>
                <w:szCs w:val="21"/>
              </w:rPr>
              <w:t>见投标须知5.6</w:t>
            </w:r>
          </w:p>
        </w:tc>
      </w:tr>
      <w:tr w:rsidR="00BC27C8">
        <w:trPr>
          <w:trHeight w:val="707"/>
          <w:jc w:val="center"/>
        </w:trPr>
        <w:tc>
          <w:tcPr>
            <w:tcW w:w="755" w:type="dxa"/>
            <w:tcBorders>
              <w:top w:val="single" w:sz="4" w:space="0" w:color="auto"/>
              <w:left w:val="single" w:sz="4" w:space="0" w:color="auto"/>
              <w:bottom w:val="single" w:sz="4" w:space="0" w:color="auto"/>
              <w:right w:val="single" w:sz="4" w:space="0" w:color="auto"/>
            </w:tcBorders>
            <w:vAlign w:val="center"/>
          </w:tcPr>
          <w:p w:rsidR="00BC27C8" w:rsidRDefault="00BC27C8">
            <w:pPr>
              <w:numPr>
                <w:ilvl w:val="0"/>
                <w:numId w:val="3"/>
              </w:numPr>
              <w:tabs>
                <w:tab w:val="left" w:pos="213"/>
                <w:tab w:val="left" w:pos="780"/>
              </w:tabs>
              <w:spacing w:line="360" w:lineRule="auto"/>
              <w:ind w:left="3" w:hanging="3"/>
              <w:jc w:val="center"/>
              <w:rPr>
                <w:rFonts w:ascii="宋体" w:hAnsi="宋体"/>
                <w:szCs w:val="21"/>
              </w:rPr>
            </w:pPr>
          </w:p>
        </w:tc>
        <w:tc>
          <w:tcPr>
            <w:tcW w:w="2295" w:type="dxa"/>
            <w:tcBorders>
              <w:top w:val="single" w:sz="4" w:space="0" w:color="auto"/>
              <w:left w:val="single" w:sz="4" w:space="0" w:color="auto"/>
              <w:bottom w:val="single" w:sz="4" w:space="0" w:color="auto"/>
              <w:right w:val="single" w:sz="4" w:space="0" w:color="auto"/>
            </w:tcBorders>
            <w:vAlign w:val="center"/>
          </w:tcPr>
          <w:p w:rsidR="00BC27C8" w:rsidRDefault="00B322F1">
            <w:pPr>
              <w:jc w:val="center"/>
              <w:rPr>
                <w:rFonts w:ascii="宋体" w:hAnsi="宋体"/>
                <w:szCs w:val="21"/>
              </w:rPr>
            </w:pPr>
            <w:r>
              <w:rPr>
                <w:rFonts w:ascii="宋体" w:hAnsi="宋体" w:hint="eastAsia"/>
                <w:szCs w:val="21"/>
              </w:rPr>
              <w:t>招标文件获得</w:t>
            </w:r>
          </w:p>
        </w:tc>
        <w:tc>
          <w:tcPr>
            <w:tcW w:w="6589" w:type="dxa"/>
            <w:gridSpan w:val="2"/>
            <w:tcBorders>
              <w:top w:val="single" w:sz="4" w:space="0" w:color="auto"/>
              <w:left w:val="single" w:sz="4" w:space="0" w:color="auto"/>
              <w:bottom w:val="single" w:sz="4" w:space="0" w:color="auto"/>
              <w:right w:val="single" w:sz="4" w:space="0" w:color="auto"/>
            </w:tcBorders>
            <w:vAlign w:val="center"/>
          </w:tcPr>
          <w:p w:rsidR="00BC27C8" w:rsidRDefault="00B322F1">
            <w:pPr>
              <w:spacing w:line="242" w:lineRule="auto"/>
              <w:rPr>
                <w:rFonts w:ascii="宋体" w:hAnsi="宋体" w:cs="宋体"/>
                <w:kern w:val="0"/>
                <w:szCs w:val="21"/>
              </w:rPr>
            </w:pPr>
            <w:r>
              <w:rPr>
                <w:rFonts w:ascii="宋体" w:hAnsi="宋体" w:cs="宋体" w:hint="eastAsia"/>
                <w:kern w:val="0"/>
                <w:szCs w:val="21"/>
              </w:rPr>
              <w:t>详见招标公告</w:t>
            </w:r>
          </w:p>
        </w:tc>
      </w:tr>
      <w:tr w:rsidR="00BC27C8">
        <w:trPr>
          <w:jc w:val="center"/>
        </w:trPr>
        <w:tc>
          <w:tcPr>
            <w:tcW w:w="755" w:type="dxa"/>
            <w:tcBorders>
              <w:top w:val="single" w:sz="4" w:space="0" w:color="auto"/>
              <w:left w:val="single" w:sz="4" w:space="0" w:color="auto"/>
              <w:bottom w:val="single" w:sz="4" w:space="0" w:color="auto"/>
              <w:right w:val="single" w:sz="4" w:space="0" w:color="auto"/>
            </w:tcBorders>
            <w:vAlign w:val="center"/>
          </w:tcPr>
          <w:p w:rsidR="00BC27C8" w:rsidRDefault="00BC27C8">
            <w:pPr>
              <w:numPr>
                <w:ilvl w:val="0"/>
                <w:numId w:val="3"/>
              </w:numPr>
              <w:tabs>
                <w:tab w:val="left" w:pos="213"/>
                <w:tab w:val="left" w:pos="780"/>
              </w:tabs>
              <w:spacing w:line="360" w:lineRule="auto"/>
              <w:ind w:left="3" w:hanging="3"/>
              <w:jc w:val="center"/>
              <w:rPr>
                <w:rFonts w:ascii="宋体" w:hAnsi="宋体"/>
                <w:szCs w:val="21"/>
              </w:rPr>
            </w:pPr>
          </w:p>
        </w:tc>
        <w:tc>
          <w:tcPr>
            <w:tcW w:w="2295" w:type="dxa"/>
            <w:tcBorders>
              <w:top w:val="single" w:sz="4" w:space="0" w:color="auto"/>
              <w:left w:val="single" w:sz="4" w:space="0" w:color="auto"/>
              <w:bottom w:val="single" w:sz="4" w:space="0" w:color="auto"/>
              <w:right w:val="single" w:sz="4" w:space="0" w:color="auto"/>
            </w:tcBorders>
            <w:vAlign w:val="center"/>
          </w:tcPr>
          <w:p w:rsidR="00BC27C8" w:rsidRDefault="00B322F1">
            <w:pPr>
              <w:jc w:val="center"/>
              <w:rPr>
                <w:rFonts w:ascii="宋体" w:hAnsi="宋体"/>
                <w:szCs w:val="21"/>
              </w:rPr>
            </w:pPr>
            <w:r>
              <w:rPr>
                <w:rFonts w:ascii="宋体" w:hAnsi="宋体" w:hint="eastAsia"/>
                <w:szCs w:val="21"/>
                <w:lang w:val="en-GB"/>
              </w:rPr>
              <w:t>统一结算</w:t>
            </w:r>
            <w:r>
              <w:rPr>
                <w:rFonts w:ascii="宋体" w:hAnsi="宋体" w:hint="eastAsia"/>
                <w:szCs w:val="21"/>
              </w:rPr>
              <w:t>币种</w:t>
            </w:r>
          </w:p>
        </w:tc>
        <w:tc>
          <w:tcPr>
            <w:tcW w:w="6589" w:type="dxa"/>
            <w:gridSpan w:val="2"/>
            <w:tcBorders>
              <w:top w:val="single" w:sz="4" w:space="0" w:color="auto"/>
              <w:left w:val="single" w:sz="4" w:space="0" w:color="auto"/>
              <w:bottom w:val="single" w:sz="4" w:space="0" w:color="auto"/>
              <w:right w:val="single" w:sz="4" w:space="0" w:color="auto"/>
            </w:tcBorders>
            <w:vAlign w:val="center"/>
          </w:tcPr>
          <w:p w:rsidR="00BC27C8" w:rsidRDefault="00B322F1">
            <w:pPr>
              <w:rPr>
                <w:rFonts w:ascii="宋体" w:hAnsi="宋体"/>
                <w:szCs w:val="21"/>
              </w:rPr>
            </w:pPr>
            <w:r>
              <w:rPr>
                <w:rFonts w:ascii="宋体" w:hAnsi="宋体" w:hint="eastAsia"/>
                <w:szCs w:val="21"/>
              </w:rPr>
              <w:t>以人民币元结算(均不计息)</w:t>
            </w:r>
          </w:p>
        </w:tc>
      </w:tr>
      <w:tr w:rsidR="00BC27C8">
        <w:trPr>
          <w:jc w:val="center"/>
        </w:trPr>
        <w:tc>
          <w:tcPr>
            <w:tcW w:w="755" w:type="dxa"/>
            <w:tcBorders>
              <w:top w:val="single" w:sz="4" w:space="0" w:color="auto"/>
              <w:left w:val="single" w:sz="4" w:space="0" w:color="auto"/>
              <w:bottom w:val="single" w:sz="4" w:space="0" w:color="auto"/>
              <w:right w:val="single" w:sz="4" w:space="0" w:color="auto"/>
            </w:tcBorders>
            <w:vAlign w:val="center"/>
          </w:tcPr>
          <w:p w:rsidR="00BC27C8" w:rsidRDefault="00BC27C8">
            <w:pPr>
              <w:numPr>
                <w:ilvl w:val="0"/>
                <w:numId w:val="3"/>
              </w:numPr>
              <w:tabs>
                <w:tab w:val="left" w:pos="213"/>
                <w:tab w:val="left" w:pos="780"/>
              </w:tabs>
              <w:spacing w:line="360" w:lineRule="auto"/>
              <w:ind w:left="3" w:hanging="3"/>
              <w:jc w:val="center"/>
              <w:rPr>
                <w:rFonts w:ascii="宋体" w:hAnsi="宋体"/>
                <w:szCs w:val="21"/>
              </w:rPr>
            </w:pPr>
          </w:p>
        </w:tc>
        <w:tc>
          <w:tcPr>
            <w:tcW w:w="2295" w:type="dxa"/>
            <w:tcBorders>
              <w:top w:val="single" w:sz="4" w:space="0" w:color="auto"/>
              <w:left w:val="single" w:sz="4" w:space="0" w:color="auto"/>
              <w:bottom w:val="single" w:sz="4" w:space="0" w:color="auto"/>
              <w:right w:val="single" w:sz="4" w:space="0" w:color="auto"/>
            </w:tcBorders>
            <w:vAlign w:val="center"/>
          </w:tcPr>
          <w:p w:rsidR="00BC27C8" w:rsidRDefault="00B322F1">
            <w:pPr>
              <w:jc w:val="center"/>
              <w:rPr>
                <w:rFonts w:ascii="宋体" w:hAnsi="宋体"/>
                <w:szCs w:val="21"/>
              </w:rPr>
            </w:pPr>
            <w:r>
              <w:rPr>
                <w:rFonts w:ascii="宋体" w:hAnsi="宋体" w:hint="eastAsia"/>
                <w:szCs w:val="21"/>
              </w:rPr>
              <w:t>投标文件数量</w:t>
            </w:r>
          </w:p>
        </w:tc>
        <w:tc>
          <w:tcPr>
            <w:tcW w:w="6589" w:type="dxa"/>
            <w:gridSpan w:val="2"/>
            <w:tcBorders>
              <w:top w:val="single" w:sz="4" w:space="0" w:color="auto"/>
              <w:left w:val="single" w:sz="4" w:space="0" w:color="auto"/>
              <w:bottom w:val="single" w:sz="4" w:space="0" w:color="auto"/>
              <w:right w:val="single" w:sz="4" w:space="0" w:color="auto"/>
            </w:tcBorders>
            <w:vAlign w:val="center"/>
          </w:tcPr>
          <w:p w:rsidR="00BC27C8" w:rsidRDefault="00B322F1">
            <w:pPr>
              <w:rPr>
                <w:rFonts w:ascii="宋体" w:hAnsi="宋体"/>
                <w:szCs w:val="21"/>
              </w:rPr>
            </w:pPr>
            <w:r>
              <w:rPr>
                <w:rFonts w:ascii="宋体" w:hAnsi="宋体" w:hint="eastAsia"/>
                <w:szCs w:val="21"/>
              </w:rPr>
              <w:t>正本一份，副本三份</w:t>
            </w:r>
          </w:p>
        </w:tc>
      </w:tr>
      <w:tr w:rsidR="00BC27C8">
        <w:trPr>
          <w:jc w:val="center"/>
        </w:trPr>
        <w:tc>
          <w:tcPr>
            <w:tcW w:w="755" w:type="dxa"/>
            <w:tcBorders>
              <w:top w:val="single" w:sz="4" w:space="0" w:color="auto"/>
              <w:left w:val="single" w:sz="4" w:space="0" w:color="auto"/>
              <w:bottom w:val="single" w:sz="4" w:space="0" w:color="auto"/>
              <w:right w:val="single" w:sz="4" w:space="0" w:color="auto"/>
            </w:tcBorders>
            <w:vAlign w:val="center"/>
          </w:tcPr>
          <w:p w:rsidR="00BC27C8" w:rsidRDefault="00BC27C8">
            <w:pPr>
              <w:numPr>
                <w:ilvl w:val="0"/>
                <w:numId w:val="3"/>
              </w:numPr>
              <w:tabs>
                <w:tab w:val="left" w:pos="213"/>
                <w:tab w:val="left" w:pos="780"/>
              </w:tabs>
              <w:spacing w:line="360" w:lineRule="auto"/>
              <w:ind w:left="3" w:hanging="3"/>
              <w:jc w:val="center"/>
              <w:rPr>
                <w:rFonts w:ascii="宋体" w:hAnsi="宋体"/>
                <w:szCs w:val="21"/>
              </w:rPr>
            </w:pPr>
          </w:p>
        </w:tc>
        <w:tc>
          <w:tcPr>
            <w:tcW w:w="2295" w:type="dxa"/>
            <w:tcBorders>
              <w:top w:val="single" w:sz="4" w:space="0" w:color="auto"/>
              <w:left w:val="single" w:sz="4" w:space="0" w:color="auto"/>
              <w:bottom w:val="single" w:sz="4" w:space="0" w:color="auto"/>
              <w:right w:val="single" w:sz="4" w:space="0" w:color="auto"/>
            </w:tcBorders>
            <w:vAlign w:val="center"/>
          </w:tcPr>
          <w:p w:rsidR="00BC27C8" w:rsidRDefault="00B322F1">
            <w:pPr>
              <w:jc w:val="center"/>
              <w:rPr>
                <w:rFonts w:ascii="宋体" w:hAnsi="宋体"/>
                <w:szCs w:val="21"/>
              </w:rPr>
            </w:pPr>
            <w:proofErr w:type="gramStart"/>
            <w:r>
              <w:rPr>
                <w:rFonts w:ascii="宋体" w:hAnsi="宋体" w:hint="eastAsia"/>
                <w:szCs w:val="21"/>
              </w:rPr>
              <w:t>交标时间</w:t>
            </w:r>
            <w:proofErr w:type="gramEnd"/>
          </w:p>
        </w:tc>
        <w:tc>
          <w:tcPr>
            <w:tcW w:w="6589" w:type="dxa"/>
            <w:gridSpan w:val="2"/>
            <w:tcBorders>
              <w:top w:val="single" w:sz="4" w:space="0" w:color="auto"/>
              <w:left w:val="single" w:sz="4" w:space="0" w:color="auto"/>
              <w:bottom w:val="single" w:sz="4" w:space="0" w:color="auto"/>
              <w:right w:val="single" w:sz="4" w:space="0" w:color="auto"/>
            </w:tcBorders>
            <w:vAlign w:val="center"/>
          </w:tcPr>
          <w:p w:rsidR="00BC27C8" w:rsidRDefault="00B322F1">
            <w:pPr>
              <w:rPr>
                <w:rFonts w:ascii="宋体" w:hAnsi="宋体"/>
                <w:szCs w:val="21"/>
              </w:rPr>
            </w:pPr>
            <w:r>
              <w:rPr>
                <w:rFonts w:ascii="宋体" w:hAnsi="宋体" w:cs="宋体" w:hint="eastAsia"/>
                <w:kern w:val="0"/>
                <w:sz w:val="24"/>
                <w:u w:val="single"/>
              </w:rPr>
              <w:t xml:space="preserve">2020年7月 1日   </w:t>
            </w:r>
            <w:r>
              <w:rPr>
                <w:rFonts w:ascii="宋体" w:hAnsi="宋体" w:hint="eastAsia"/>
                <w:szCs w:val="21"/>
              </w:rPr>
              <w:t>（北京时间）</w:t>
            </w:r>
          </w:p>
        </w:tc>
      </w:tr>
      <w:tr w:rsidR="00BC27C8">
        <w:trPr>
          <w:jc w:val="center"/>
        </w:trPr>
        <w:tc>
          <w:tcPr>
            <w:tcW w:w="755" w:type="dxa"/>
            <w:tcBorders>
              <w:top w:val="single" w:sz="4" w:space="0" w:color="auto"/>
              <w:left w:val="single" w:sz="4" w:space="0" w:color="auto"/>
              <w:bottom w:val="single" w:sz="4" w:space="0" w:color="auto"/>
              <w:right w:val="single" w:sz="4" w:space="0" w:color="auto"/>
            </w:tcBorders>
            <w:vAlign w:val="center"/>
          </w:tcPr>
          <w:p w:rsidR="00BC27C8" w:rsidRDefault="00BC27C8">
            <w:pPr>
              <w:numPr>
                <w:ilvl w:val="0"/>
                <w:numId w:val="3"/>
              </w:numPr>
              <w:tabs>
                <w:tab w:val="left" w:pos="213"/>
                <w:tab w:val="left" w:pos="780"/>
              </w:tabs>
              <w:spacing w:line="360" w:lineRule="auto"/>
              <w:ind w:left="3" w:hanging="3"/>
              <w:jc w:val="center"/>
              <w:rPr>
                <w:rFonts w:ascii="宋体" w:hAnsi="宋体"/>
                <w:szCs w:val="21"/>
              </w:rPr>
            </w:pPr>
          </w:p>
        </w:tc>
        <w:tc>
          <w:tcPr>
            <w:tcW w:w="2295" w:type="dxa"/>
            <w:tcBorders>
              <w:top w:val="single" w:sz="4" w:space="0" w:color="auto"/>
              <w:left w:val="single" w:sz="4" w:space="0" w:color="auto"/>
              <w:bottom w:val="single" w:sz="4" w:space="0" w:color="auto"/>
              <w:right w:val="single" w:sz="4" w:space="0" w:color="auto"/>
            </w:tcBorders>
            <w:vAlign w:val="center"/>
          </w:tcPr>
          <w:p w:rsidR="00BC27C8" w:rsidRDefault="00B322F1">
            <w:pPr>
              <w:jc w:val="center"/>
              <w:rPr>
                <w:rFonts w:ascii="宋体" w:hAnsi="宋体"/>
                <w:szCs w:val="21"/>
              </w:rPr>
            </w:pPr>
            <w:r>
              <w:rPr>
                <w:rFonts w:ascii="宋体" w:hAnsi="宋体" w:hint="eastAsia"/>
                <w:szCs w:val="21"/>
              </w:rPr>
              <w:t>开标时间</w:t>
            </w:r>
          </w:p>
        </w:tc>
        <w:tc>
          <w:tcPr>
            <w:tcW w:w="6589" w:type="dxa"/>
            <w:gridSpan w:val="2"/>
            <w:tcBorders>
              <w:top w:val="single" w:sz="4" w:space="0" w:color="auto"/>
              <w:left w:val="single" w:sz="4" w:space="0" w:color="auto"/>
              <w:bottom w:val="single" w:sz="4" w:space="0" w:color="auto"/>
              <w:right w:val="single" w:sz="4" w:space="0" w:color="auto"/>
            </w:tcBorders>
            <w:vAlign w:val="center"/>
          </w:tcPr>
          <w:p w:rsidR="00BC27C8" w:rsidRDefault="00B322F1">
            <w:pPr>
              <w:rPr>
                <w:rFonts w:ascii="宋体" w:hAnsi="宋体"/>
                <w:szCs w:val="21"/>
              </w:rPr>
            </w:pPr>
            <w:r>
              <w:rPr>
                <w:rFonts w:ascii="宋体" w:hAnsi="宋体" w:cs="宋体" w:hint="eastAsia"/>
                <w:kern w:val="0"/>
                <w:sz w:val="24"/>
                <w:u w:val="single"/>
              </w:rPr>
              <w:t xml:space="preserve">2020年7月1日    </w:t>
            </w:r>
            <w:r>
              <w:rPr>
                <w:rFonts w:ascii="宋体" w:hAnsi="宋体" w:hint="eastAsia"/>
                <w:szCs w:val="21"/>
              </w:rPr>
              <w:t>（北京时间）</w:t>
            </w:r>
          </w:p>
        </w:tc>
      </w:tr>
      <w:tr w:rsidR="00BC27C8">
        <w:trPr>
          <w:trHeight w:val="473"/>
          <w:jc w:val="center"/>
        </w:trPr>
        <w:tc>
          <w:tcPr>
            <w:tcW w:w="755" w:type="dxa"/>
            <w:tcBorders>
              <w:top w:val="single" w:sz="4" w:space="0" w:color="auto"/>
              <w:left w:val="single" w:sz="4" w:space="0" w:color="auto"/>
              <w:bottom w:val="single" w:sz="4" w:space="0" w:color="auto"/>
              <w:right w:val="single" w:sz="4" w:space="0" w:color="auto"/>
            </w:tcBorders>
            <w:vAlign w:val="center"/>
          </w:tcPr>
          <w:p w:rsidR="00BC27C8" w:rsidRDefault="00BC27C8">
            <w:pPr>
              <w:numPr>
                <w:ilvl w:val="0"/>
                <w:numId w:val="3"/>
              </w:numPr>
              <w:tabs>
                <w:tab w:val="left" w:pos="213"/>
                <w:tab w:val="left" w:pos="780"/>
              </w:tabs>
              <w:spacing w:line="360" w:lineRule="auto"/>
              <w:ind w:left="3" w:hanging="3"/>
              <w:jc w:val="center"/>
              <w:rPr>
                <w:rFonts w:ascii="宋体" w:hAnsi="宋体"/>
                <w:szCs w:val="21"/>
              </w:rPr>
            </w:pPr>
          </w:p>
        </w:tc>
        <w:tc>
          <w:tcPr>
            <w:tcW w:w="2295" w:type="dxa"/>
            <w:tcBorders>
              <w:top w:val="single" w:sz="4" w:space="0" w:color="auto"/>
              <w:left w:val="single" w:sz="4" w:space="0" w:color="auto"/>
              <w:bottom w:val="single" w:sz="4" w:space="0" w:color="auto"/>
              <w:right w:val="single" w:sz="4" w:space="0" w:color="auto"/>
            </w:tcBorders>
            <w:vAlign w:val="center"/>
          </w:tcPr>
          <w:p w:rsidR="00BC27C8" w:rsidRDefault="00B322F1">
            <w:pPr>
              <w:jc w:val="center"/>
              <w:rPr>
                <w:rFonts w:ascii="宋体" w:hAnsi="宋体"/>
                <w:szCs w:val="21"/>
              </w:rPr>
            </w:pPr>
            <w:r>
              <w:rPr>
                <w:rFonts w:ascii="宋体" w:hAnsi="宋体" w:hint="eastAsia"/>
                <w:szCs w:val="21"/>
              </w:rPr>
              <w:t>投标及开标地点</w:t>
            </w:r>
          </w:p>
        </w:tc>
        <w:tc>
          <w:tcPr>
            <w:tcW w:w="6589" w:type="dxa"/>
            <w:gridSpan w:val="2"/>
            <w:tcBorders>
              <w:top w:val="single" w:sz="4" w:space="0" w:color="auto"/>
              <w:left w:val="single" w:sz="4" w:space="0" w:color="auto"/>
              <w:bottom w:val="single" w:sz="4" w:space="0" w:color="auto"/>
              <w:right w:val="single" w:sz="4" w:space="0" w:color="auto"/>
            </w:tcBorders>
            <w:vAlign w:val="center"/>
          </w:tcPr>
          <w:p w:rsidR="00BC27C8" w:rsidRDefault="00B322F1">
            <w:pPr>
              <w:rPr>
                <w:rFonts w:ascii="宋体" w:hAnsi="宋体"/>
                <w:szCs w:val="21"/>
              </w:rPr>
            </w:pPr>
            <w:r>
              <w:rPr>
                <w:rFonts w:ascii="宋体" w:hAnsi="宋体" w:hint="eastAsia"/>
                <w:szCs w:val="21"/>
              </w:rPr>
              <w:t>广州市越秀区站南路15号之一7楼（1号会议室）</w:t>
            </w:r>
          </w:p>
        </w:tc>
      </w:tr>
      <w:tr w:rsidR="00BC27C8">
        <w:trPr>
          <w:cantSplit/>
          <w:trHeight w:val="337"/>
          <w:jc w:val="center"/>
        </w:trPr>
        <w:tc>
          <w:tcPr>
            <w:tcW w:w="755" w:type="dxa"/>
            <w:vMerge w:val="restart"/>
            <w:tcBorders>
              <w:top w:val="single" w:sz="4" w:space="0" w:color="auto"/>
              <w:left w:val="single" w:sz="4" w:space="0" w:color="auto"/>
              <w:bottom w:val="single" w:sz="4" w:space="0" w:color="auto"/>
              <w:right w:val="single" w:sz="4" w:space="0" w:color="auto"/>
            </w:tcBorders>
            <w:vAlign w:val="center"/>
          </w:tcPr>
          <w:p w:rsidR="00BC27C8" w:rsidRDefault="00BC27C8">
            <w:pPr>
              <w:numPr>
                <w:ilvl w:val="0"/>
                <w:numId w:val="3"/>
              </w:numPr>
              <w:tabs>
                <w:tab w:val="left" w:pos="213"/>
                <w:tab w:val="left" w:pos="780"/>
              </w:tabs>
              <w:spacing w:line="360" w:lineRule="auto"/>
              <w:ind w:left="3" w:hanging="3"/>
              <w:jc w:val="center"/>
              <w:rPr>
                <w:rFonts w:ascii="宋体" w:hAnsi="宋体"/>
                <w:szCs w:val="21"/>
              </w:rPr>
            </w:pPr>
          </w:p>
        </w:tc>
        <w:tc>
          <w:tcPr>
            <w:tcW w:w="2295" w:type="dxa"/>
            <w:vMerge w:val="restart"/>
            <w:tcBorders>
              <w:top w:val="single" w:sz="4" w:space="0" w:color="auto"/>
              <w:left w:val="single" w:sz="4" w:space="0" w:color="auto"/>
              <w:bottom w:val="single" w:sz="4" w:space="0" w:color="auto"/>
              <w:right w:val="single" w:sz="4" w:space="0" w:color="auto"/>
            </w:tcBorders>
            <w:vAlign w:val="center"/>
          </w:tcPr>
          <w:p w:rsidR="00BC27C8" w:rsidRDefault="00B322F1">
            <w:pPr>
              <w:jc w:val="center"/>
              <w:rPr>
                <w:rFonts w:ascii="宋体" w:hAnsi="宋体"/>
                <w:szCs w:val="21"/>
              </w:rPr>
            </w:pPr>
            <w:r>
              <w:rPr>
                <w:rFonts w:ascii="宋体" w:hAnsi="宋体" w:hint="eastAsia"/>
                <w:szCs w:val="21"/>
              </w:rPr>
              <w:t>评审方法</w:t>
            </w:r>
          </w:p>
        </w:tc>
        <w:tc>
          <w:tcPr>
            <w:tcW w:w="6589" w:type="dxa"/>
            <w:gridSpan w:val="2"/>
            <w:tcBorders>
              <w:top w:val="single" w:sz="4" w:space="0" w:color="auto"/>
              <w:left w:val="single" w:sz="4" w:space="0" w:color="auto"/>
              <w:bottom w:val="single" w:sz="4" w:space="0" w:color="auto"/>
              <w:right w:val="single" w:sz="4" w:space="0" w:color="auto"/>
            </w:tcBorders>
            <w:vAlign w:val="center"/>
          </w:tcPr>
          <w:p w:rsidR="00BC27C8" w:rsidRDefault="00B322F1">
            <w:pPr>
              <w:rPr>
                <w:rFonts w:ascii="宋体" w:hAnsi="宋体"/>
                <w:szCs w:val="21"/>
              </w:rPr>
            </w:pPr>
            <w:r>
              <w:rPr>
                <w:rFonts w:ascii="宋体" w:hAnsi="宋体" w:hint="eastAsia"/>
                <w:szCs w:val="21"/>
              </w:rPr>
              <w:t>综合评分法（100分）</w:t>
            </w:r>
          </w:p>
        </w:tc>
      </w:tr>
      <w:tr w:rsidR="00BC27C8">
        <w:trPr>
          <w:cantSplit/>
          <w:trHeight w:val="370"/>
          <w:jc w:val="center"/>
        </w:trPr>
        <w:tc>
          <w:tcPr>
            <w:tcW w:w="755" w:type="dxa"/>
            <w:vMerge/>
            <w:tcBorders>
              <w:top w:val="single" w:sz="4" w:space="0" w:color="auto"/>
              <w:left w:val="single" w:sz="4" w:space="0" w:color="auto"/>
              <w:bottom w:val="single" w:sz="4" w:space="0" w:color="auto"/>
              <w:right w:val="single" w:sz="4" w:space="0" w:color="auto"/>
            </w:tcBorders>
            <w:vAlign w:val="center"/>
          </w:tcPr>
          <w:p w:rsidR="00BC27C8" w:rsidRDefault="00BC27C8">
            <w:pPr>
              <w:numPr>
                <w:ilvl w:val="0"/>
                <w:numId w:val="3"/>
              </w:numPr>
              <w:tabs>
                <w:tab w:val="left" w:pos="213"/>
                <w:tab w:val="left" w:pos="780"/>
              </w:tabs>
              <w:spacing w:line="360" w:lineRule="auto"/>
              <w:ind w:left="3" w:hanging="3"/>
              <w:jc w:val="center"/>
              <w:rPr>
                <w:rFonts w:ascii="宋体" w:hAnsi="宋体"/>
                <w:szCs w:val="21"/>
              </w:rPr>
            </w:pPr>
          </w:p>
        </w:tc>
        <w:tc>
          <w:tcPr>
            <w:tcW w:w="2295" w:type="dxa"/>
            <w:vMerge/>
            <w:tcBorders>
              <w:top w:val="single" w:sz="4" w:space="0" w:color="auto"/>
              <w:left w:val="single" w:sz="4" w:space="0" w:color="auto"/>
              <w:bottom w:val="single" w:sz="4" w:space="0" w:color="auto"/>
              <w:right w:val="single" w:sz="4" w:space="0" w:color="auto"/>
            </w:tcBorders>
            <w:vAlign w:val="center"/>
          </w:tcPr>
          <w:p w:rsidR="00BC27C8" w:rsidRDefault="00BC27C8">
            <w:pPr>
              <w:jc w:val="center"/>
              <w:rPr>
                <w:rFonts w:ascii="宋体" w:hAnsi="宋体"/>
                <w:szCs w:val="21"/>
              </w:rPr>
            </w:pPr>
          </w:p>
        </w:tc>
        <w:tc>
          <w:tcPr>
            <w:tcW w:w="4472" w:type="dxa"/>
            <w:tcBorders>
              <w:top w:val="single" w:sz="4" w:space="0" w:color="auto"/>
              <w:left w:val="single" w:sz="4" w:space="0" w:color="auto"/>
              <w:bottom w:val="single" w:sz="4" w:space="0" w:color="auto"/>
              <w:right w:val="single" w:sz="4" w:space="0" w:color="auto"/>
            </w:tcBorders>
            <w:vAlign w:val="center"/>
          </w:tcPr>
          <w:p w:rsidR="00BC27C8" w:rsidRDefault="00B322F1">
            <w:pPr>
              <w:rPr>
                <w:rFonts w:ascii="宋体" w:hAnsi="宋体"/>
                <w:szCs w:val="21"/>
              </w:rPr>
            </w:pPr>
            <w:r>
              <w:rPr>
                <w:rFonts w:ascii="宋体" w:hAnsi="宋体" w:hint="eastAsia"/>
                <w:szCs w:val="21"/>
              </w:rPr>
              <w:t>技术商务部分</w:t>
            </w:r>
            <w:r>
              <w:rPr>
                <w:rFonts w:ascii="宋体" w:hAnsi="宋体" w:hint="eastAsia"/>
                <w:szCs w:val="21"/>
                <w:u w:val="single"/>
              </w:rPr>
              <w:t>50</w:t>
            </w:r>
            <w:r>
              <w:rPr>
                <w:rFonts w:ascii="宋体" w:hAnsi="宋体" w:hint="eastAsia"/>
                <w:szCs w:val="21"/>
              </w:rPr>
              <w:t>分</w:t>
            </w:r>
          </w:p>
        </w:tc>
        <w:tc>
          <w:tcPr>
            <w:tcW w:w="2117" w:type="dxa"/>
            <w:tcBorders>
              <w:top w:val="single" w:sz="4" w:space="0" w:color="auto"/>
              <w:left w:val="single" w:sz="4" w:space="0" w:color="auto"/>
              <w:bottom w:val="single" w:sz="4" w:space="0" w:color="auto"/>
              <w:right w:val="single" w:sz="4" w:space="0" w:color="auto"/>
            </w:tcBorders>
            <w:vAlign w:val="center"/>
          </w:tcPr>
          <w:p w:rsidR="00BC27C8" w:rsidRDefault="00B322F1">
            <w:pPr>
              <w:rPr>
                <w:rFonts w:ascii="宋体" w:hAnsi="宋体"/>
                <w:szCs w:val="21"/>
              </w:rPr>
            </w:pPr>
            <w:r>
              <w:rPr>
                <w:rFonts w:ascii="宋体" w:hAnsi="宋体" w:hint="eastAsia"/>
                <w:szCs w:val="21"/>
              </w:rPr>
              <w:t>经济部分</w:t>
            </w:r>
            <w:r>
              <w:rPr>
                <w:rFonts w:ascii="宋体" w:hAnsi="宋体" w:hint="eastAsia"/>
                <w:szCs w:val="21"/>
                <w:u w:val="single"/>
              </w:rPr>
              <w:t>50</w:t>
            </w:r>
            <w:r>
              <w:rPr>
                <w:rFonts w:ascii="宋体" w:hAnsi="宋体" w:hint="eastAsia"/>
                <w:szCs w:val="21"/>
              </w:rPr>
              <w:t>分</w:t>
            </w:r>
          </w:p>
        </w:tc>
      </w:tr>
      <w:tr w:rsidR="00BC27C8">
        <w:trPr>
          <w:cantSplit/>
          <w:trHeight w:val="459"/>
          <w:jc w:val="center"/>
        </w:trPr>
        <w:tc>
          <w:tcPr>
            <w:tcW w:w="755" w:type="dxa"/>
            <w:tcBorders>
              <w:top w:val="single" w:sz="4" w:space="0" w:color="auto"/>
              <w:left w:val="single" w:sz="4" w:space="0" w:color="auto"/>
              <w:bottom w:val="single" w:sz="4" w:space="0" w:color="auto"/>
              <w:right w:val="single" w:sz="4" w:space="0" w:color="auto"/>
            </w:tcBorders>
            <w:vAlign w:val="center"/>
          </w:tcPr>
          <w:p w:rsidR="00BC27C8" w:rsidRDefault="00BC27C8">
            <w:pPr>
              <w:numPr>
                <w:ilvl w:val="0"/>
                <w:numId w:val="3"/>
              </w:numPr>
              <w:tabs>
                <w:tab w:val="left" w:pos="213"/>
                <w:tab w:val="left" w:pos="780"/>
              </w:tabs>
              <w:spacing w:line="360" w:lineRule="auto"/>
              <w:ind w:left="3" w:hanging="3"/>
              <w:jc w:val="center"/>
              <w:rPr>
                <w:rFonts w:ascii="宋体" w:hAnsi="宋体"/>
                <w:szCs w:val="21"/>
              </w:rPr>
            </w:pPr>
          </w:p>
        </w:tc>
        <w:tc>
          <w:tcPr>
            <w:tcW w:w="2295" w:type="dxa"/>
            <w:tcBorders>
              <w:top w:val="single" w:sz="4" w:space="0" w:color="auto"/>
              <w:left w:val="single" w:sz="4" w:space="0" w:color="auto"/>
              <w:bottom w:val="single" w:sz="4" w:space="0" w:color="auto"/>
              <w:right w:val="single" w:sz="4" w:space="0" w:color="auto"/>
            </w:tcBorders>
            <w:vAlign w:val="center"/>
          </w:tcPr>
          <w:p w:rsidR="00BC27C8" w:rsidRDefault="00B322F1">
            <w:pPr>
              <w:rPr>
                <w:rFonts w:ascii="宋体" w:hAnsi="宋体"/>
                <w:szCs w:val="21"/>
              </w:rPr>
            </w:pPr>
            <w:r>
              <w:rPr>
                <w:rFonts w:ascii="宋体" w:hAnsi="宋体" w:hint="eastAsia"/>
                <w:szCs w:val="21"/>
              </w:rPr>
              <w:t>投标有效期</w:t>
            </w:r>
          </w:p>
        </w:tc>
        <w:tc>
          <w:tcPr>
            <w:tcW w:w="6589" w:type="dxa"/>
            <w:gridSpan w:val="2"/>
            <w:tcBorders>
              <w:top w:val="single" w:sz="4" w:space="0" w:color="auto"/>
              <w:left w:val="single" w:sz="4" w:space="0" w:color="auto"/>
              <w:bottom w:val="single" w:sz="4" w:space="0" w:color="auto"/>
              <w:right w:val="single" w:sz="4" w:space="0" w:color="auto"/>
            </w:tcBorders>
            <w:vAlign w:val="center"/>
          </w:tcPr>
          <w:p w:rsidR="00BC27C8" w:rsidRDefault="00B322F1">
            <w:pPr>
              <w:rPr>
                <w:rFonts w:ascii="宋体" w:hAnsi="宋体"/>
                <w:szCs w:val="21"/>
              </w:rPr>
            </w:pPr>
            <w:r>
              <w:rPr>
                <w:rFonts w:ascii="宋体" w:hAnsi="宋体" w:hint="eastAsia"/>
                <w:szCs w:val="21"/>
              </w:rPr>
              <w:t>投标文件递交截止日起往后90</w:t>
            </w:r>
            <w:proofErr w:type="gramStart"/>
            <w:r>
              <w:rPr>
                <w:rFonts w:ascii="宋体" w:hAnsi="宋体" w:hint="eastAsia"/>
                <w:szCs w:val="21"/>
              </w:rPr>
              <w:t>日历天</w:t>
            </w:r>
            <w:proofErr w:type="gramEnd"/>
          </w:p>
        </w:tc>
      </w:tr>
      <w:tr w:rsidR="00BC27C8">
        <w:trPr>
          <w:cantSplit/>
          <w:trHeight w:val="621"/>
          <w:jc w:val="center"/>
        </w:trPr>
        <w:tc>
          <w:tcPr>
            <w:tcW w:w="755" w:type="dxa"/>
            <w:tcBorders>
              <w:top w:val="single" w:sz="4" w:space="0" w:color="auto"/>
              <w:left w:val="single" w:sz="4" w:space="0" w:color="auto"/>
              <w:bottom w:val="single" w:sz="4" w:space="0" w:color="auto"/>
              <w:right w:val="single" w:sz="4" w:space="0" w:color="auto"/>
            </w:tcBorders>
            <w:vAlign w:val="center"/>
          </w:tcPr>
          <w:p w:rsidR="00BC27C8" w:rsidRDefault="00BC27C8">
            <w:pPr>
              <w:numPr>
                <w:ilvl w:val="0"/>
                <w:numId w:val="3"/>
              </w:numPr>
              <w:tabs>
                <w:tab w:val="left" w:pos="213"/>
                <w:tab w:val="left" w:pos="780"/>
              </w:tabs>
              <w:spacing w:line="360" w:lineRule="auto"/>
              <w:ind w:left="3" w:hanging="3"/>
              <w:jc w:val="center"/>
              <w:rPr>
                <w:rFonts w:ascii="宋体" w:hAnsi="宋体"/>
                <w:szCs w:val="21"/>
              </w:rPr>
            </w:pPr>
          </w:p>
        </w:tc>
        <w:tc>
          <w:tcPr>
            <w:tcW w:w="2295" w:type="dxa"/>
            <w:tcBorders>
              <w:top w:val="single" w:sz="4" w:space="0" w:color="auto"/>
              <w:left w:val="single" w:sz="4" w:space="0" w:color="auto"/>
              <w:bottom w:val="single" w:sz="4" w:space="0" w:color="auto"/>
              <w:right w:val="single" w:sz="4" w:space="0" w:color="auto"/>
            </w:tcBorders>
            <w:vAlign w:val="center"/>
          </w:tcPr>
          <w:p w:rsidR="00BC27C8" w:rsidRDefault="00B322F1">
            <w:pPr>
              <w:rPr>
                <w:rFonts w:ascii="宋体" w:hAnsi="宋体"/>
                <w:szCs w:val="21"/>
              </w:rPr>
            </w:pPr>
            <w:r>
              <w:rPr>
                <w:rFonts w:ascii="宋体" w:hAnsi="宋体" w:hint="eastAsia"/>
                <w:szCs w:val="21"/>
              </w:rPr>
              <w:t>投标费用</w:t>
            </w:r>
          </w:p>
        </w:tc>
        <w:tc>
          <w:tcPr>
            <w:tcW w:w="6589" w:type="dxa"/>
            <w:gridSpan w:val="2"/>
            <w:tcBorders>
              <w:top w:val="single" w:sz="4" w:space="0" w:color="auto"/>
              <w:left w:val="single" w:sz="4" w:space="0" w:color="auto"/>
              <w:bottom w:val="single" w:sz="4" w:space="0" w:color="auto"/>
              <w:right w:val="single" w:sz="4" w:space="0" w:color="auto"/>
            </w:tcBorders>
            <w:vAlign w:val="center"/>
          </w:tcPr>
          <w:p w:rsidR="00BC27C8" w:rsidRDefault="00B322F1">
            <w:pPr>
              <w:rPr>
                <w:rFonts w:ascii="宋体" w:hAnsi="宋体"/>
                <w:szCs w:val="21"/>
              </w:rPr>
            </w:pPr>
            <w:r>
              <w:rPr>
                <w:rFonts w:ascii="宋体" w:hAnsi="宋体" w:hint="eastAsia"/>
                <w:szCs w:val="21"/>
              </w:rPr>
              <w:t>无论投标过程中的做法和结果如何，投标人自行承担所有与参加投标有关的费用</w:t>
            </w:r>
          </w:p>
        </w:tc>
      </w:tr>
      <w:tr w:rsidR="00BC27C8">
        <w:trPr>
          <w:cantSplit/>
          <w:trHeight w:val="621"/>
          <w:jc w:val="center"/>
        </w:trPr>
        <w:tc>
          <w:tcPr>
            <w:tcW w:w="755" w:type="dxa"/>
            <w:tcBorders>
              <w:top w:val="single" w:sz="4" w:space="0" w:color="auto"/>
              <w:left w:val="single" w:sz="4" w:space="0" w:color="auto"/>
              <w:bottom w:val="single" w:sz="4" w:space="0" w:color="auto"/>
              <w:right w:val="single" w:sz="4" w:space="0" w:color="auto"/>
            </w:tcBorders>
            <w:vAlign w:val="center"/>
          </w:tcPr>
          <w:p w:rsidR="00BC27C8" w:rsidRDefault="00BC27C8">
            <w:pPr>
              <w:numPr>
                <w:ilvl w:val="0"/>
                <w:numId w:val="3"/>
              </w:numPr>
              <w:tabs>
                <w:tab w:val="left" w:pos="213"/>
                <w:tab w:val="left" w:pos="780"/>
              </w:tabs>
              <w:spacing w:line="360" w:lineRule="auto"/>
              <w:ind w:left="3" w:hanging="3"/>
              <w:jc w:val="center"/>
              <w:rPr>
                <w:rFonts w:ascii="宋体" w:hAnsi="宋体"/>
                <w:szCs w:val="21"/>
              </w:rPr>
            </w:pPr>
          </w:p>
        </w:tc>
        <w:tc>
          <w:tcPr>
            <w:tcW w:w="2295" w:type="dxa"/>
            <w:tcBorders>
              <w:top w:val="single" w:sz="4" w:space="0" w:color="auto"/>
              <w:left w:val="single" w:sz="4" w:space="0" w:color="auto"/>
              <w:bottom w:val="single" w:sz="4" w:space="0" w:color="auto"/>
              <w:right w:val="single" w:sz="4" w:space="0" w:color="auto"/>
            </w:tcBorders>
            <w:vAlign w:val="center"/>
          </w:tcPr>
          <w:p w:rsidR="00BC27C8" w:rsidRDefault="00B322F1">
            <w:pPr>
              <w:rPr>
                <w:rFonts w:ascii="宋体" w:hAnsi="宋体"/>
                <w:szCs w:val="21"/>
              </w:rPr>
            </w:pPr>
            <w:r>
              <w:rPr>
                <w:rFonts w:ascii="宋体" w:hAnsi="宋体" w:hint="eastAsia"/>
                <w:szCs w:val="21"/>
              </w:rPr>
              <w:t>投标报价</w:t>
            </w:r>
          </w:p>
        </w:tc>
        <w:tc>
          <w:tcPr>
            <w:tcW w:w="6589" w:type="dxa"/>
            <w:gridSpan w:val="2"/>
            <w:tcBorders>
              <w:top w:val="single" w:sz="4" w:space="0" w:color="auto"/>
              <w:left w:val="single" w:sz="4" w:space="0" w:color="auto"/>
              <w:bottom w:val="single" w:sz="4" w:space="0" w:color="auto"/>
              <w:right w:val="single" w:sz="4" w:space="0" w:color="auto"/>
            </w:tcBorders>
            <w:vAlign w:val="center"/>
          </w:tcPr>
          <w:p w:rsidR="00BC27C8" w:rsidRDefault="00B322F1">
            <w:pPr>
              <w:rPr>
                <w:rFonts w:ascii="宋体" w:hAnsi="宋体"/>
                <w:szCs w:val="21"/>
              </w:rPr>
            </w:pPr>
            <w:r>
              <w:rPr>
                <w:rFonts w:ascii="宋体" w:hAnsi="宋体" w:hint="eastAsia"/>
                <w:szCs w:val="21"/>
              </w:rPr>
              <w:t>本项目设立投标报价区间，区间范围在</w:t>
            </w:r>
            <w:r>
              <w:rPr>
                <w:rFonts w:ascii="宋体" w:hAnsi="宋体" w:hint="eastAsia"/>
                <w:color w:val="000000"/>
                <w:szCs w:val="21"/>
              </w:rPr>
              <w:t>[项目限价×85%，项目限价]</w:t>
            </w:r>
            <w:r>
              <w:rPr>
                <w:rFonts w:ascii="宋体" w:hAnsi="宋体" w:hint="eastAsia"/>
                <w:szCs w:val="21"/>
              </w:rPr>
              <w:t>，凡超出此区间范围的报价，按无效投标处理。</w:t>
            </w:r>
          </w:p>
        </w:tc>
      </w:tr>
      <w:tr w:rsidR="00BC27C8">
        <w:trPr>
          <w:cantSplit/>
          <w:trHeight w:val="296"/>
          <w:jc w:val="center"/>
        </w:trPr>
        <w:tc>
          <w:tcPr>
            <w:tcW w:w="755" w:type="dxa"/>
            <w:tcBorders>
              <w:top w:val="single" w:sz="4" w:space="0" w:color="auto"/>
              <w:left w:val="single" w:sz="4" w:space="0" w:color="auto"/>
              <w:bottom w:val="single" w:sz="4" w:space="0" w:color="auto"/>
              <w:right w:val="single" w:sz="4" w:space="0" w:color="auto"/>
            </w:tcBorders>
            <w:vAlign w:val="center"/>
          </w:tcPr>
          <w:p w:rsidR="00BC27C8" w:rsidRDefault="00BC27C8">
            <w:pPr>
              <w:numPr>
                <w:ilvl w:val="0"/>
                <w:numId w:val="3"/>
              </w:numPr>
              <w:tabs>
                <w:tab w:val="left" w:pos="213"/>
                <w:tab w:val="left" w:pos="780"/>
              </w:tabs>
              <w:spacing w:line="360" w:lineRule="auto"/>
              <w:ind w:left="3" w:hanging="3"/>
              <w:jc w:val="center"/>
              <w:rPr>
                <w:rFonts w:ascii="宋体" w:hAnsi="宋体"/>
                <w:szCs w:val="21"/>
              </w:rPr>
            </w:pPr>
          </w:p>
        </w:tc>
        <w:tc>
          <w:tcPr>
            <w:tcW w:w="8884" w:type="dxa"/>
            <w:gridSpan w:val="3"/>
            <w:tcBorders>
              <w:top w:val="single" w:sz="4" w:space="0" w:color="auto"/>
              <w:left w:val="single" w:sz="4" w:space="0" w:color="auto"/>
              <w:bottom w:val="single" w:sz="4" w:space="0" w:color="auto"/>
              <w:right w:val="single" w:sz="4" w:space="0" w:color="auto"/>
            </w:tcBorders>
            <w:vAlign w:val="center"/>
          </w:tcPr>
          <w:p w:rsidR="00BC27C8" w:rsidRDefault="00B322F1">
            <w:pPr>
              <w:rPr>
                <w:rFonts w:ascii="宋体" w:hAnsi="宋体"/>
                <w:szCs w:val="21"/>
              </w:rPr>
            </w:pPr>
            <w:r>
              <w:rPr>
                <w:rFonts w:ascii="宋体" w:hAnsi="宋体" w:hint="eastAsia"/>
                <w:szCs w:val="21"/>
              </w:rPr>
              <w:t>本项目拒绝联合体投标。</w:t>
            </w:r>
          </w:p>
        </w:tc>
      </w:tr>
      <w:tr w:rsidR="00BC27C8">
        <w:trPr>
          <w:cantSplit/>
          <w:trHeight w:val="296"/>
          <w:jc w:val="center"/>
        </w:trPr>
        <w:tc>
          <w:tcPr>
            <w:tcW w:w="755" w:type="dxa"/>
            <w:tcBorders>
              <w:top w:val="single" w:sz="4" w:space="0" w:color="auto"/>
              <w:left w:val="single" w:sz="4" w:space="0" w:color="auto"/>
              <w:bottom w:val="single" w:sz="4" w:space="0" w:color="auto"/>
              <w:right w:val="single" w:sz="4" w:space="0" w:color="auto"/>
            </w:tcBorders>
            <w:vAlign w:val="center"/>
          </w:tcPr>
          <w:p w:rsidR="00BC27C8" w:rsidRDefault="00BC27C8">
            <w:pPr>
              <w:numPr>
                <w:ilvl w:val="0"/>
                <w:numId w:val="3"/>
              </w:numPr>
              <w:tabs>
                <w:tab w:val="left" w:pos="213"/>
                <w:tab w:val="left" w:pos="780"/>
              </w:tabs>
              <w:spacing w:line="360" w:lineRule="auto"/>
              <w:ind w:left="3" w:hanging="3"/>
              <w:jc w:val="center"/>
              <w:rPr>
                <w:rFonts w:ascii="宋体" w:hAnsi="宋体"/>
                <w:szCs w:val="21"/>
              </w:rPr>
            </w:pPr>
          </w:p>
        </w:tc>
        <w:tc>
          <w:tcPr>
            <w:tcW w:w="8884" w:type="dxa"/>
            <w:gridSpan w:val="3"/>
            <w:tcBorders>
              <w:top w:val="single" w:sz="4" w:space="0" w:color="auto"/>
              <w:left w:val="single" w:sz="4" w:space="0" w:color="auto"/>
              <w:bottom w:val="single" w:sz="4" w:space="0" w:color="auto"/>
              <w:right w:val="single" w:sz="4" w:space="0" w:color="auto"/>
            </w:tcBorders>
            <w:vAlign w:val="center"/>
          </w:tcPr>
          <w:p w:rsidR="00BC27C8" w:rsidRDefault="00B322F1">
            <w:pPr>
              <w:rPr>
                <w:rFonts w:ascii="宋体" w:hAnsi="宋体"/>
                <w:szCs w:val="21"/>
              </w:rPr>
            </w:pPr>
            <w:r>
              <w:rPr>
                <w:rFonts w:ascii="宋体" w:hAnsi="宋体" w:hint="eastAsia"/>
                <w:szCs w:val="21"/>
              </w:rPr>
              <w:t>招标代理服务费按照招标代理合同或代理协议规定，由中标人支付。</w:t>
            </w:r>
          </w:p>
        </w:tc>
      </w:tr>
    </w:tbl>
    <w:p w:rsidR="00BC27C8" w:rsidRDefault="00BC27C8">
      <w:pPr>
        <w:ind w:rightChars="-27" w:right="-57"/>
        <w:jc w:val="center"/>
        <w:outlineLvl w:val="0"/>
        <w:rPr>
          <w:rFonts w:ascii="宋体" w:hAnsi="宋体" w:cs="宋体"/>
          <w:b/>
          <w:bCs/>
          <w:strike/>
          <w:spacing w:val="20"/>
          <w:kern w:val="44"/>
          <w:sz w:val="32"/>
          <w:szCs w:val="32"/>
        </w:rPr>
      </w:pPr>
    </w:p>
    <w:p w:rsidR="00BC27C8" w:rsidRDefault="00BC27C8">
      <w:pPr>
        <w:spacing w:line="360" w:lineRule="auto"/>
        <w:jc w:val="left"/>
        <w:rPr>
          <w:rFonts w:ascii="宋体" w:hAnsi="宋体" w:cs="仿宋_GB2312"/>
          <w:kern w:val="0"/>
          <w:sz w:val="24"/>
          <w:szCs w:val="24"/>
        </w:rPr>
      </w:pPr>
    </w:p>
    <w:p w:rsidR="00BC27C8" w:rsidRDefault="00BC27C8">
      <w:pPr>
        <w:spacing w:line="360" w:lineRule="auto"/>
        <w:jc w:val="left"/>
        <w:rPr>
          <w:rFonts w:ascii="宋体" w:hAnsi="宋体" w:cs="仿宋_GB2312"/>
          <w:kern w:val="0"/>
          <w:sz w:val="24"/>
          <w:szCs w:val="24"/>
        </w:rPr>
      </w:pPr>
    </w:p>
    <w:p w:rsidR="00BC27C8" w:rsidRDefault="00BC27C8">
      <w:pPr>
        <w:spacing w:line="360" w:lineRule="auto"/>
        <w:jc w:val="left"/>
        <w:rPr>
          <w:rFonts w:ascii="宋体" w:hAnsi="宋体" w:cs="仿宋_GB2312"/>
          <w:kern w:val="0"/>
          <w:sz w:val="24"/>
          <w:szCs w:val="24"/>
        </w:rPr>
      </w:pPr>
    </w:p>
    <w:p w:rsidR="00BC27C8" w:rsidRDefault="00B322F1">
      <w:pPr>
        <w:spacing w:line="360" w:lineRule="auto"/>
        <w:jc w:val="left"/>
        <w:rPr>
          <w:rFonts w:ascii="宋体" w:hAnsi="宋体" w:cs="仿宋_GB2312"/>
          <w:kern w:val="0"/>
          <w:sz w:val="24"/>
          <w:szCs w:val="24"/>
        </w:rPr>
      </w:pPr>
      <w:r>
        <w:rPr>
          <w:rFonts w:ascii="宋体" w:hAnsi="宋体" w:cs="仿宋_GB2312" w:hint="eastAsia"/>
          <w:kern w:val="0"/>
          <w:sz w:val="24"/>
          <w:szCs w:val="24"/>
        </w:rPr>
        <w:t>（一）总体说明</w:t>
      </w:r>
    </w:p>
    <w:p w:rsidR="00BC27C8" w:rsidRDefault="00B322F1">
      <w:pPr>
        <w:spacing w:line="360" w:lineRule="auto"/>
        <w:rPr>
          <w:rFonts w:ascii="宋体" w:hAnsi="宋体" w:cs="仿宋_GB2312"/>
          <w:kern w:val="0"/>
          <w:sz w:val="24"/>
          <w:szCs w:val="24"/>
        </w:rPr>
      </w:pPr>
      <w:r>
        <w:rPr>
          <w:rFonts w:ascii="宋体" w:hAnsi="宋体" w:cs="仿宋_GB2312" w:hint="eastAsia"/>
          <w:kern w:val="0"/>
          <w:sz w:val="24"/>
          <w:szCs w:val="24"/>
        </w:rPr>
        <w:t>1. 招标适用范围</w:t>
      </w:r>
    </w:p>
    <w:p w:rsidR="00BC27C8" w:rsidRDefault="00B322F1">
      <w:pPr>
        <w:spacing w:line="360" w:lineRule="auto"/>
        <w:rPr>
          <w:rFonts w:ascii="宋体" w:hAnsi="宋体" w:cs="仿宋_GB2312"/>
          <w:kern w:val="0"/>
          <w:sz w:val="24"/>
          <w:szCs w:val="24"/>
        </w:rPr>
      </w:pPr>
      <w:r>
        <w:rPr>
          <w:rFonts w:ascii="宋体" w:hAnsi="宋体" w:cs="仿宋_GB2312" w:hint="eastAsia"/>
          <w:kern w:val="0"/>
          <w:sz w:val="24"/>
          <w:szCs w:val="24"/>
        </w:rPr>
        <w:t>1.1 项目投标人与广州市城壹人力资源有限公司深圳分公司。</w:t>
      </w:r>
    </w:p>
    <w:p w:rsidR="00BC27C8" w:rsidRDefault="00B322F1">
      <w:pPr>
        <w:spacing w:line="360" w:lineRule="auto"/>
        <w:rPr>
          <w:rFonts w:ascii="宋体" w:hAnsi="宋体" w:cs="仿宋_GB2312"/>
          <w:kern w:val="0"/>
          <w:sz w:val="24"/>
          <w:szCs w:val="24"/>
        </w:rPr>
      </w:pPr>
      <w:r>
        <w:rPr>
          <w:rFonts w:ascii="宋体" w:hAnsi="宋体" w:cs="仿宋_GB2312" w:hint="eastAsia"/>
          <w:kern w:val="0"/>
          <w:sz w:val="24"/>
          <w:szCs w:val="24"/>
        </w:rPr>
        <w:t>1.2 本招标文件仅适用于本次公开招标所叙述的专业技术人才合作项目，本次招标采用一次报选一次评标定标的方式，投标人的报</w:t>
      </w:r>
      <w:proofErr w:type="gramStart"/>
      <w:r>
        <w:rPr>
          <w:rFonts w:ascii="宋体" w:hAnsi="宋体" w:cs="仿宋_GB2312" w:hint="eastAsia"/>
          <w:kern w:val="0"/>
          <w:sz w:val="24"/>
          <w:szCs w:val="24"/>
        </w:rPr>
        <w:t>选方案</w:t>
      </w:r>
      <w:proofErr w:type="gramEnd"/>
      <w:r>
        <w:rPr>
          <w:rFonts w:ascii="宋体" w:hAnsi="宋体" w:cs="仿宋_GB2312" w:hint="eastAsia"/>
          <w:kern w:val="0"/>
          <w:sz w:val="24"/>
          <w:szCs w:val="24"/>
        </w:rPr>
        <w:t>必须固定，且只能根据招标人提出的要求作一个最有竞争力的设计和投标方案，否则将作无效投标处理。</w:t>
      </w:r>
    </w:p>
    <w:p w:rsidR="00BC27C8" w:rsidRDefault="00BC27C8">
      <w:pPr>
        <w:spacing w:line="360" w:lineRule="auto"/>
        <w:rPr>
          <w:rFonts w:ascii="宋体" w:hAnsi="宋体" w:cs="仿宋_GB2312"/>
          <w:kern w:val="0"/>
          <w:sz w:val="24"/>
          <w:szCs w:val="24"/>
        </w:rPr>
      </w:pPr>
    </w:p>
    <w:p w:rsidR="00BC27C8" w:rsidRDefault="00B322F1">
      <w:pPr>
        <w:spacing w:line="360" w:lineRule="auto"/>
        <w:rPr>
          <w:rFonts w:ascii="宋体" w:hAnsi="宋体" w:cs="仿宋_GB2312"/>
          <w:kern w:val="0"/>
          <w:sz w:val="24"/>
          <w:szCs w:val="24"/>
        </w:rPr>
      </w:pPr>
      <w:r>
        <w:rPr>
          <w:rFonts w:ascii="宋体" w:hAnsi="宋体" w:cs="仿宋_GB2312" w:hint="eastAsia"/>
          <w:kern w:val="0"/>
          <w:sz w:val="24"/>
          <w:szCs w:val="24"/>
        </w:rPr>
        <w:t>2. 定义及解释</w:t>
      </w:r>
    </w:p>
    <w:p w:rsidR="00BC27C8" w:rsidRDefault="00B322F1">
      <w:pPr>
        <w:spacing w:line="360" w:lineRule="auto"/>
        <w:rPr>
          <w:rFonts w:ascii="宋体" w:hAnsi="宋体" w:cs="仿宋_GB2312"/>
          <w:kern w:val="0"/>
          <w:sz w:val="24"/>
          <w:szCs w:val="24"/>
        </w:rPr>
      </w:pPr>
      <w:r>
        <w:rPr>
          <w:rFonts w:ascii="宋体" w:hAnsi="宋体" w:cs="仿宋_GB2312" w:hint="eastAsia"/>
          <w:kern w:val="0"/>
          <w:sz w:val="24"/>
          <w:szCs w:val="24"/>
        </w:rPr>
        <w:t>2.1 招标文件中的标题仅起引导作用，而不应视为对招标文件的内容的理解和解释。</w:t>
      </w:r>
    </w:p>
    <w:p w:rsidR="00BC27C8" w:rsidRDefault="00B322F1">
      <w:pPr>
        <w:spacing w:line="360" w:lineRule="auto"/>
        <w:rPr>
          <w:rFonts w:ascii="宋体" w:hAnsi="宋体" w:cs="仿宋_GB2312"/>
          <w:kern w:val="0"/>
          <w:sz w:val="24"/>
          <w:szCs w:val="24"/>
        </w:rPr>
      </w:pPr>
      <w:r>
        <w:rPr>
          <w:rFonts w:ascii="宋体" w:hAnsi="宋体" w:cs="仿宋_GB2312" w:hint="eastAsia"/>
          <w:kern w:val="0"/>
          <w:sz w:val="24"/>
          <w:szCs w:val="24"/>
        </w:rPr>
        <w:t>2.2 投标文件：指投标人为满足招标文件要求而提供的参与招标竞争的合法文件。</w:t>
      </w:r>
    </w:p>
    <w:p w:rsidR="00BC27C8" w:rsidRDefault="00B322F1">
      <w:pPr>
        <w:spacing w:line="360" w:lineRule="auto"/>
        <w:rPr>
          <w:rFonts w:ascii="宋体" w:hAnsi="宋体" w:cs="仿宋_GB2312"/>
          <w:kern w:val="0"/>
          <w:sz w:val="24"/>
          <w:szCs w:val="24"/>
        </w:rPr>
      </w:pPr>
      <w:r>
        <w:rPr>
          <w:rFonts w:ascii="宋体" w:hAnsi="宋体" w:cs="仿宋_GB2312" w:hint="eastAsia"/>
          <w:kern w:val="0"/>
          <w:sz w:val="24"/>
          <w:szCs w:val="24"/>
        </w:rPr>
        <w:t>2.3 招标方：广州市城壹人力资源有限公司深圳分公司。</w:t>
      </w:r>
    </w:p>
    <w:p w:rsidR="00BC27C8" w:rsidRDefault="00B322F1">
      <w:pPr>
        <w:spacing w:line="360" w:lineRule="auto"/>
        <w:rPr>
          <w:rFonts w:ascii="宋体" w:hAnsi="宋体" w:cs="仿宋_GB2312"/>
          <w:kern w:val="0"/>
          <w:sz w:val="24"/>
          <w:szCs w:val="24"/>
        </w:rPr>
      </w:pPr>
      <w:r>
        <w:rPr>
          <w:rFonts w:ascii="宋体" w:hAnsi="宋体" w:cs="仿宋_GB2312" w:hint="eastAsia"/>
          <w:kern w:val="0"/>
          <w:sz w:val="24"/>
          <w:szCs w:val="24"/>
        </w:rPr>
        <w:t>2.4 投标人：指与招标文件规定要求一致，响应招标，参加投标竞争的合法公司。</w:t>
      </w:r>
    </w:p>
    <w:p w:rsidR="00BC27C8" w:rsidRDefault="00B322F1">
      <w:pPr>
        <w:spacing w:line="360" w:lineRule="auto"/>
        <w:rPr>
          <w:rFonts w:ascii="宋体" w:hAnsi="宋体" w:cs="仿宋_GB2312"/>
          <w:kern w:val="0"/>
          <w:sz w:val="24"/>
          <w:szCs w:val="24"/>
        </w:rPr>
      </w:pPr>
      <w:r>
        <w:rPr>
          <w:rFonts w:ascii="宋体" w:hAnsi="宋体" w:cs="仿宋_GB2312" w:hint="eastAsia"/>
          <w:kern w:val="0"/>
          <w:sz w:val="24"/>
          <w:szCs w:val="24"/>
        </w:rPr>
        <w:t>2.5 中选投标人：指经评标委员会评审推荐、招标人确认的获得本项目中标资格的投标人。</w:t>
      </w:r>
    </w:p>
    <w:p w:rsidR="00BC27C8" w:rsidRDefault="00B322F1">
      <w:pPr>
        <w:spacing w:line="360" w:lineRule="auto"/>
        <w:rPr>
          <w:rFonts w:ascii="宋体" w:hAnsi="宋体" w:cs="仿宋_GB2312"/>
          <w:kern w:val="0"/>
          <w:sz w:val="24"/>
          <w:szCs w:val="24"/>
        </w:rPr>
      </w:pPr>
      <w:r>
        <w:rPr>
          <w:rFonts w:ascii="宋体" w:hAnsi="宋体" w:cs="仿宋_GB2312" w:hint="eastAsia"/>
          <w:kern w:val="0"/>
          <w:sz w:val="24"/>
          <w:szCs w:val="24"/>
        </w:rPr>
        <w:t>2.6 合同：指依据本次招标结果与投标人签订的协议。</w:t>
      </w:r>
    </w:p>
    <w:p w:rsidR="00BC27C8" w:rsidRDefault="00B322F1">
      <w:pPr>
        <w:spacing w:line="360" w:lineRule="auto"/>
        <w:rPr>
          <w:rFonts w:ascii="宋体" w:hAnsi="宋体" w:cs="仿宋_GB2312"/>
          <w:kern w:val="0"/>
          <w:sz w:val="24"/>
          <w:szCs w:val="24"/>
        </w:rPr>
      </w:pPr>
      <w:r>
        <w:rPr>
          <w:rFonts w:ascii="宋体" w:hAnsi="宋体" w:cs="仿宋_GB2312" w:hint="eastAsia"/>
          <w:kern w:val="0"/>
          <w:sz w:val="24"/>
          <w:szCs w:val="24"/>
        </w:rPr>
        <w:t>2.7 日期：指公历日。</w:t>
      </w:r>
    </w:p>
    <w:p w:rsidR="00BC27C8" w:rsidRDefault="00B322F1">
      <w:pPr>
        <w:spacing w:line="360" w:lineRule="auto"/>
        <w:rPr>
          <w:rFonts w:ascii="宋体" w:hAnsi="宋体" w:cs="仿宋_GB2312"/>
          <w:kern w:val="0"/>
          <w:sz w:val="24"/>
          <w:szCs w:val="24"/>
        </w:rPr>
      </w:pPr>
      <w:r>
        <w:rPr>
          <w:rFonts w:ascii="宋体" w:hAnsi="宋体" w:cs="仿宋_GB2312" w:hint="eastAsia"/>
          <w:kern w:val="0"/>
          <w:sz w:val="24"/>
          <w:szCs w:val="24"/>
        </w:rPr>
        <w:t>2.8 招标适用法律：本次招标依据相关法律法规。</w:t>
      </w:r>
    </w:p>
    <w:p w:rsidR="00BC27C8" w:rsidRDefault="00BC27C8">
      <w:pPr>
        <w:spacing w:line="360" w:lineRule="auto"/>
        <w:rPr>
          <w:rFonts w:ascii="宋体" w:hAnsi="宋体" w:cs="仿宋_GB2312"/>
          <w:kern w:val="0"/>
          <w:sz w:val="24"/>
          <w:szCs w:val="24"/>
        </w:rPr>
      </w:pPr>
    </w:p>
    <w:p w:rsidR="00BC27C8" w:rsidRDefault="00B322F1">
      <w:pPr>
        <w:spacing w:line="360" w:lineRule="auto"/>
        <w:rPr>
          <w:rFonts w:ascii="宋体" w:hAnsi="宋体" w:cs="仿宋_GB2312"/>
          <w:kern w:val="0"/>
          <w:sz w:val="24"/>
          <w:szCs w:val="24"/>
        </w:rPr>
      </w:pPr>
      <w:r>
        <w:rPr>
          <w:rFonts w:ascii="宋体" w:hAnsi="宋体" w:cs="仿宋_GB2312" w:hint="eastAsia"/>
          <w:kern w:val="0"/>
          <w:sz w:val="24"/>
          <w:szCs w:val="24"/>
        </w:rPr>
        <w:t>3. 招标费用</w:t>
      </w:r>
    </w:p>
    <w:p w:rsidR="00BC27C8" w:rsidRDefault="00B322F1">
      <w:pPr>
        <w:spacing w:line="360" w:lineRule="auto"/>
        <w:rPr>
          <w:rFonts w:ascii="宋体" w:hAnsi="宋体" w:cs="仿宋_GB2312"/>
          <w:kern w:val="0"/>
          <w:sz w:val="24"/>
          <w:szCs w:val="24"/>
        </w:rPr>
      </w:pPr>
      <w:r>
        <w:rPr>
          <w:rFonts w:ascii="宋体" w:hAnsi="宋体" w:cs="仿宋_GB2312" w:hint="eastAsia"/>
          <w:kern w:val="0"/>
          <w:sz w:val="24"/>
          <w:szCs w:val="24"/>
        </w:rPr>
        <w:t>3.1投标人自行承担所有与编写和提交投标文件的有关一切费用。</w:t>
      </w:r>
    </w:p>
    <w:p w:rsidR="00BC27C8" w:rsidRDefault="00BC27C8">
      <w:pPr>
        <w:spacing w:line="360" w:lineRule="auto"/>
        <w:rPr>
          <w:rFonts w:ascii="宋体" w:hAnsi="宋体" w:cs="仿宋_GB2312"/>
          <w:kern w:val="0"/>
          <w:sz w:val="24"/>
          <w:szCs w:val="24"/>
        </w:rPr>
      </w:pPr>
    </w:p>
    <w:p w:rsidR="00BC27C8" w:rsidRDefault="00B322F1">
      <w:pPr>
        <w:spacing w:line="360" w:lineRule="auto"/>
        <w:rPr>
          <w:rFonts w:ascii="宋体" w:hAnsi="宋体" w:cs="仿宋_GB2312"/>
          <w:kern w:val="0"/>
          <w:sz w:val="24"/>
          <w:szCs w:val="24"/>
        </w:rPr>
      </w:pPr>
      <w:r>
        <w:rPr>
          <w:rFonts w:ascii="宋体" w:hAnsi="宋体" w:cs="仿宋_GB2312" w:hint="eastAsia"/>
          <w:kern w:val="0"/>
          <w:sz w:val="24"/>
          <w:szCs w:val="24"/>
        </w:rPr>
        <w:t>4．商务条件</w:t>
      </w:r>
    </w:p>
    <w:p w:rsidR="00BC27C8" w:rsidRDefault="00B322F1">
      <w:pPr>
        <w:spacing w:line="360" w:lineRule="auto"/>
        <w:rPr>
          <w:rFonts w:ascii="宋体" w:hAnsi="宋体" w:cs="仿宋_GB2312"/>
          <w:kern w:val="0"/>
          <w:sz w:val="24"/>
          <w:szCs w:val="24"/>
        </w:rPr>
      </w:pPr>
      <w:r>
        <w:rPr>
          <w:rFonts w:ascii="宋体" w:hAnsi="宋体" w:cs="仿宋_GB2312" w:hint="eastAsia"/>
          <w:kern w:val="0"/>
          <w:sz w:val="24"/>
          <w:szCs w:val="24"/>
        </w:rPr>
        <w:t>4.1合作时间：自合同签订起两年。</w:t>
      </w:r>
    </w:p>
    <w:p w:rsidR="00BC27C8" w:rsidRDefault="00BC27C8">
      <w:pPr>
        <w:spacing w:line="360" w:lineRule="auto"/>
        <w:rPr>
          <w:rFonts w:ascii="宋体" w:hAnsi="宋体" w:cs="仿宋_GB2312"/>
          <w:kern w:val="0"/>
          <w:sz w:val="24"/>
          <w:szCs w:val="24"/>
        </w:rPr>
      </w:pPr>
    </w:p>
    <w:p w:rsidR="00BC27C8" w:rsidRDefault="00B322F1">
      <w:pPr>
        <w:spacing w:line="360" w:lineRule="auto"/>
        <w:rPr>
          <w:rFonts w:ascii="宋体" w:hAnsi="宋体" w:cs="仿宋_GB2312"/>
          <w:kern w:val="0"/>
          <w:sz w:val="24"/>
          <w:szCs w:val="24"/>
        </w:rPr>
      </w:pPr>
      <w:r>
        <w:rPr>
          <w:rFonts w:ascii="宋体" w:hAnsi="宋体" w:cs="仿宋_GB2312" w:hint="eastAsia"/>
          <w:kern w:val="0"/>
          <w:sz w:val="24"/>
          <w:szCs w:val="24"/>
        </w:rPr>
        <w:t>二、招标文件</w:t>
      </w:r>
    </w:p>
    <w:p w:rsidR="00BC27C8" w:rsidRDefault="00B322F1">
      <w:pPr>
        <w:spacing w:line="360" w:lineRule="auto"/>
        <w:rPr>
          <w:rFonts w:ascii="宋体" w:hAnsi="宋体" w:cs="仿宋_GB2312"/>
          <w:kern w:val="0"/>
          <w:sz w:val="24"/>
          <w:szCs w:val="24"/>
        </w:rPr>
      </w:pPr>
      <w:r>
        <w:rPr>
          <w:rFonts w:ascii="宋体" w:hAnsi="宋体" w:cs="仿宋_GB2312" w:hint="eastAsia"/>
          <w:kern w:val="0"/>
          <w:sz w:val="24"/>
          <w:szCs w:val="24"/>
        </w:rPr>
        <w:t>5. 招标文件的构成</w:t>
      </w:r>
    </w:p>
    <w:p w:rsidR="00BC27C8" w:rsidRDefault="00B322F1">
      <w:pPr>
        <w:spacing w:line="360" w:lineRule="auto"/>
        <w:rPr>
          <w:rFonts w:ascii="宋体" w:hAnsi="宋体" w:cs="仿宋_GB2312"/>
          <w:kern w:val="0"/>
          <w:sz w:val="24"/>
          <w:szCs w:val="24"/>
        </w:rPr>
      </w:pPr>
      <w:r>
        <w:rPr>
          <w:rFonts w:ascii="宋体" w:hAnsi="宋体" w:cs="仿宋_GB2312" w:hint="eastAsia"/>
          <w:kern w:val="0"/>
          <w:sz w:val="24"/>
          <w:szCs w:val="24"/>
        </w:rPr>
        <w:t>5.1 关于招标文件：招标文件是招标人作为阐明所需合作项目的基本要求，招标文件、评选结果、合同书和相关承诺确认文件均作为任何一方当事人履约的重要依据。</w:t>
      </w:r>
    </w:p>
    <w:p w:rsidR="00BC27C8" w:rsidRDefault="00B322F1">
      <w:pPr>
        <w:spacing w:line="360" w:lineRule="auto"/>
        <w:rPr>
          <w:rFonts w:ascii="宋体" w:hAnsi="宋体" w:cs="仿宋_GB2312"/>
          <w:kern w:val="0"/>
          <w:sz w:val="24"/>
          <w:szCs w:val="24"/>
        </w:rPr>
      </w:pPr>
      <w:r>
        <w:rPr>
          <w:rFonts w:ascii="宋体" w:hAnsi="宋体" w:cs="仿宋_GB2312" w:hint="eastAsia"/>
          <w:kern w:val="0"/>
          <w:sz w:val="24"/>
          <w:szCs w:val="24"/>
        </w:rPr>
        <w:t>5.2投标文件应</w:t>
      </w:r>
      <w:proofErr w:type="gramStart"/>
      <w:r>
        <w:rPr>
          <w:rFonts w:ascii="宋体" w:hAnsi="宋体" w:cs="仿宋_GB2312" w:hint="eastAsia"/>
          <w:kern w:val="0"/>
          <w:sz w:val="24"/>
          <w:szCs w:val="24"/>
        </w:rPr>
        <w:t>装钉</w:t>
      </w:r>
      <w:proofErr w:type="gramEnd"/>
      <w:r>
        <w:rPr>
          <w:rFonts w:ascii="宋体" w:hAnsi="宋体" w:cs="仿宋_GB2312" w:hint="eastAsia"/>
          <w:kern w:val="0"/>
          <w:sz w:val="24"/>
          <w:szCs w:val="24"/>
        </w:rPr>
        <w:t>牢固不可拆卸，如因</w:t>
      </w:r>
      <w:proofErr w:type="gramStart"/>
      <w:r>
        <w:rPr>
          <w:rFonts w:ascii="宋体" w:hAnsi="宋体" w:cs="仿宋_GB2312" w:hint="eastAsia"/>
          <w:kern w:val="0"/>
          <w:sz w:val="24"/>
          <w:szCs w:val="24"/>
        </w:rPr>
        <w:t>装钉</w:t>
      </w:r>
      <w:proofErr w:type="gramEnd"/>
      <w:r>
        <w:rPr>
          <w:rFonts w:ascii="宋体" w:hAnsi="宋体" w:cs="仿宋_GB2312" w:hint="eastAsia"/>
          <w:kern w:val="0"/>
          <w:sz w:val="24"/>
          <w:szCs w:val="24"/>
        </w:rPr>
        <w:t>不牢固导致的任何损失由投标人承担。</w:t>
      </w:r>
    </w:p>
    <w:p w:rsidR="00BC27C8" w:rsidRDefault="00B322F1">
      <w:pPr>
        <w:spacing w:line="360" w:lineRule="auto"/>
        <w:rPr>
          <w:rFonts w:ascii="宋体" w:hAnsi="宋体" w:cs="仿宋_GB2312"/>
          <w:kern w:val="0"/>
          <w:sz w:val="24"/>
          <w:szCs w:val="24"/>
        </w:rPr>
      </w:pPr>
      <w:r>
        <w:rPr>
          <w:rFonts w:ascii="宋体" w:hAnsi="宋体" w:cs="仿宋_GB2312" w:hint="eastAsia"/>
          <w:kern w:val="0"/>
          <w:sz w:val="24"/>
          <w:szCs w:val="24"/>
        </w:rPr>
        <w:t>5.3 所有投标文件（除特殊规格的图纸等外）应按A4规格制作。</w:t>
      </w:r>
    </w:p>
    <w:p w:rsidR="00BC27C8" w:rsidRDefault="00B322F1">
      <w:pPr>
        <w:spacing w:line="360" w:lineRule="auto"/>
        <w:rPr>
          <w:rFonts w:ascii="宋体" w:hAnsi="宋体" w:cs="仿宋_GB2312"/>
          <w:kern w:val="0"/>
          <w:sz w:val="24"/>
          <w:szCs w:val="24"/>
        </w:rPr>
      </w:pPr>
      <w:r>
        <w:rPr>
          <w:rFonts w:ascii="宋体" w:hAnsi="宋体" w:cs="仿宋_GB2312" w:hint="eastAsia"/>
          <w:kern w:val="0"/>
          <w:sz w:val="24"/>
          <w:szCs w:val="24"/>
        </w:rPr>
        <w:t>5.4 投标人应认真阅读招标文件中所有的事项、格式、条款等。投标人没有按照招标文件要求提交全部资料，或者投标人没有对招标文件各方面做实质响应，可能导致其投标被拒绝。</w:t>
      </w:r>
    </w:p>
    <w:p w:rsidR="00BC27C8" w:rsidRDefault="00B322F1">
      <w:pPr>
        <w:spacing w:line="360" w:lineRule="auto"/>
        <w:rPr>
          <w:rFonts w:ascii="宋体" w:hAnsi="宋体" w:cs="仿宋_GB2312"/>
          <w:kern w:val="0"/>
          <w:sz w:val="24"/>
          <w:szCs w:val="24"/>
        </w:rPr>
      </w:pPr>
      <w:r>
        <w:rPr>
          <w:rFonts w:ascii="宋体" w:hAnsi="宋体" w:cs="仿宋_GB2312" w:hint="eastAsia"/>
          <w:kern w:val="0"/>
          <w:sz w:val="24"/>
          <w:szCs w:val="24"/>
        </w:rPr>
        <w:t>5.5 投标人如对招标文件有任何疑问，均应在规定时间前以书面形式（包括书面文字、电传、传真、电报等，应加盖公章）向招标人提出澄清要求。</w:t>
      </w:r>
    </w:p>
    <w:p w:rsidR="00BC27C8" w:rsidRDefault="00B322F1">
      <w:pPr>
        <w:spacing w:line="360" w:lineRule="auto"/>
        <w:rPr>
          <w:rFonts w:ascii="宋体" w:hAnsi="宋体" w:cs="仿宋_GB2312"/>
          <w:kern w:val="0"/>
          <w:sz w:val="24"/>
          <w:szCs w:val="24"/>
        </w:rPr>
      </w:pPr>
      <w:r>
        <w:rPr>
          <w:rFonts w:ascii="宋体" w:hAnsi="宋体" w:cs="仿宋_GB2312" w:hint="eastAsia"/>
          <w:kern w:val="0"/>
          <w:sz w:val="24"/>
          <w:szCs w:val="24"/>
        </w:rPr>
        <w:t>5.6 对招标文件进行必要的澄清修改或对投标人澄清要求的回复，招标人将视情况确定采用适当方式予以澄清或以书面形式予以答复；投标人在收到澄清或修改通知后24小时内应立即以书面形式（应加盖公章）予以确认，逾期不提交书面确认的，视为已确认。</w:t>
      </w:r>
    </w:p>
    <w:p w:rsidR="00BC27C8" w:rsidRDefault="00B322F1">
      <w:pPr>
        <w:spacing w:line="360" w:lineRule="auto"/>
        <w:rPr>
          <w:rFonts w:ascii="宋体" w:hAnsi="宋体" w:cs="仿宋_GB2312"/>
          <w:kern w:val="0"/>
          <w:sz w:val="24"/>
          <w:szCs w:val="24"/>
        </w:rPr>
      </w:pPr>
      <w:r>
        <w:rPr>
          <w:rFonts w:ascii="宋体" w:hAnsi="宋体" w:cs="仿宋_GB2312" w:hint="eastAsia"/>
          <w:kern w:val="0"/>
          <w:sz w:val="24"/>
          <w:szCs w:val="24"/>
        </w:rPr>
        <w:t>5.7 投标过程中的一切修改文件或补充文件一旦确认后与投标文件具有同等法律效力，投标人有责任履行相应的义务。</w:t>
      </w:r>
    </w:p>
    <w:p w:rsidR="00BC27C8" w:rsidRDefault="00BC27C8">
      <w:pPr>
        <w:spacing w:line="360" w:lineRule="auto"/>
        <w:rPr>
          <w:rFonts w:ascii="宋体" w:hAnsi="宋体" w:cs="仿宋_GB2312"/>
          <w:kern w:val="0"/>
          <w:sz w:val="24"/>
          <w:szCs w:val="24"/>
        </w:rPr>
      </w:pPr>
    </w:p>
    <w:p w:rsidR="00BC27C8" w:rsidRDefault="00B322F1">
      <w:pPr>
        <w:spacing w:line="360" w:lineRule="auto"/>
        <w:rPr>
          <w:rFonts w:ascii="宋体" w:hAnsi="宋体" w:cs="仿宋_GB2312"/>
          <w:kern w:val="0"/>
          <w:sz w:val="24"/>
          <w:szCs w:val="24"/>
        </w:rPr>
      </w:pPr>
      <w:r>
        <w:rPr>
          <w:rFonts w:ascii="宋体" w:hAnsi="宋体" w:cs="仿宋_GB2312" w:hint="eastAsia"/>
          <w:kern w:val="0"/>
          <w:sz w:val="24"/>
          <w:szCs w:val="24"/>
        </w:rPr>
        <w:t>6. 招标文件的修改与撤回</w:t>
      </w:r>
    </w:p>
    <w:p w:rsidR="00BC27C8" w:rsidRDefault="00B322F1">
      <w:pPr>
        <w:spacing w:line="360" w:lineRule="auto"/>
        <w:rPr>
          <w:rFonts w:ascii="宋体" w:hAnsi="宋体" w:cs="仿宋_GB2312"/>
          <w:kern w:val="0"/>
          <w:sz w:val="24"/>
          <w:szCs w:val="24"/>
        </w:rPr>
      </w:pPr>
      <w:r>
        <w:rPr>
          <w:rFonts w:ascii="宋体" w:hAnsi="宋体" w:cs="仿宋_GB2312" w:hint="eastAsia"/>
          <w:kern w:val="0"/>
          <w:sz w:val="24"/>
          <w:szCs w:val="24"/>
        </w:rPr>
        <w:t>6.1 在招标截止时间之前，招标人可以修改或撤回其招标文件，但须书面通知投标人。</w:t>
      </w:r>
    </w:p>
    <w:p w:rsidR="00BC27C8" w:rsidRDefault="00B322F1">
      <w:pPr>
        <w:spacing w:line="360" w:lineRule="auto"/>
        <w:rPr>
          <w:rFonts w:ascii="宋体" w:hAnsi="宋体" w:cs="仿宋_GB2312"/>
          <w:kern w:val="0"/>
          <w:sz w:val="24"/>
          <w:szCs w:val="24"/>
        </w:rPr>
      </w:pPr>
      <w:r>
        <w:rPr>
          <w:rFonts w:ascii="宋体" w:hAnsi="宋体" w:cs="仿宋_GB2312" w:hint="eastAsia"/>
          <w:kern w:val="0"/>
          <w:sz w:val="24"/>
          <w:szCs w:val="24"/>
        </w:rPr>
        <w:t>6.2 在招标截止时间之后，投标人不接受招标人对招标文件做任何修改及撤回。</w:t>
      </w:r>
    </w:p>
    <w:p w:rsidR="00BC27C8" w:rsidRDefault="00BC27C8">
      <w:pPr>
        <w:spacing w:line="360" w:lineRule="auto"/>
        <w:rPr>
          <w:rFonts w:ascii="宋体" w:hAnsi="宋体" w:cs="仿宋_GB2312"/>
          <w:kern w:val="0"/>
          <w:sz w:val="24"/>
          <w:szCs w:val="24"/>
        </w:rPr>
      </w:pPr>
    </w:p>
    <w:p w:rsidR="00BC27C8" w:rsidRDefault="00B322F1">
      <w:pPr>
        <w:spacing w:line="360" w:lineRule="auto"/>
        <w:rPr>
          <w:rFonts w:ascii="宋体" w:hAnsi="宋体" w:cs="仿宋_GB2312"/>
          <w:kern w:val="0"/>
          <w:sz w:val="24"/>
          <w:szCs w:val="24"/>
        </w:rPr>
      </w:pPr>
      <w:r>
        <w:rPr>
          <w:rFonts w:ascii="宋体" w:hAnsi="宋体" w:cs="仿宋_GB2312" w:hint="eastAsia"/>
          <w:kern w:val="0"/>
          <w:sz w:val="24"/>
          <w:szCs w:val="24"/>
        </w:rPr>
        <w:t>三、投标文件的编制</w:t>
      </w:r>
    </w:p>
    <w:p w:rsidR="00BC27C8" w:rsidRDefault="00B322F1">
      <w:pPr>
        <w:spacing w:line="360" w:lineRule="auto"/>
        <w:rPr>
          <w:rFonts w:ascii="宋体" w:hAnsi="宋体" w:cs="仿宋_GB2312"/>
          <w:kern w:val="0"/>
          <w:sz w:val="24"/>
          <w:szCs w:val="24"/>
        </w:rPr>
      </w:pPr>
      <w:r>
        <w:rPr>
          <w:rFonts w:ascii="宋体" w:hAnsi="宋体" w:cs="仿宋_GB2312" w:hint="eastAsia"/>
          <w:kern w:val="0"/>
          <w:sz w:val="24"/>
          <w:szCs w:val="24"/>
        </w:rPr>
        <w:t>7.投标语言</w:t>
      </w:r>
    </w:p>
    <w:p w:rsidR="00BC27C8" w:rsidRDefault="00B322F1">
      <w:pPr>
        <w:spacing w:line="360" w:lineRule="auto"/>
        <w:rPr>
          <w:rFonts w:ascii="宋体" w:hAnsi="宋体" w:cs="仿宋_GB2312"/>
          <w:kern w:val="0"/>
          <w:sz w:val="24"/>
          <w:szCs w:val="24"/>
        </w:rPr>
      </w:pPr>
      <w:r>
        <w:rPr>
          <w:rFonts w:ascii="宋体" w:hAnsi="宋体" w:cs="仿宋_GB2312" w:hint="eastAsia"/>
          <w:kern w:val="0"/>
          <w:sz w:val="24"/>
          <w:szCs w:val="24"/>
        </w:rPr>
        <w:t>7.1 投标文件以及投标人为招标人就有关招标的往来函电均使用中文。投标人提交的支持性文件和印制的文件可以用另一种语言，但相应内容应翻译成中文，在解释投标文件时以中文文本为准。</w:t>
      </w:r>
    </w:p>
    <w:p w:rsidR="00BC27C8" w:rsidRDefault="00BC27C8">
      <w:pPr>
        <w:spacing w:line="360" w:lineRule="auto"/>
        <w:rPr>
          <w:rFonts w:ascii="宋体" w:hAnsi="宋体" w:cs="仿宋_GB2312"/>
          <w:kern w:val="0"/>
          <w:sz w:val="24"/>
          <w:szCs w:val="24"/>
        </w:rPr>
      </w:pPr>
    </w:p>
    <w:p w:rsidR="00BC27C8" w:rsidRDefault="00B322F1">
      <w:pPr>
        <w:spacing w:line="360" w:lineRule="auto"/>
        <w:rPr>
          <w:rFonts w:ascii="宋体" w:hAnsi="宋体" w:cs="仿宋_GB2312"/>
          <w:kern w:val="0"/>
          <w:sz w:val="24"/>
          <w:szCs w:val="24"/>
        </w:rPr>
      </w:pPr>
      <w:r>
        <w:rPr>
          <w:rFonts w:ascii="宋体" w:hAnsi="宋体" w:cs="仿宋_GB2312" w:hint="eastAsia"/>
          <w:kern w:val="0"/>
          <w:sz w:val="24"/>
          <w:szCs w:val="24"/>
        </w:rPr>
        <w:t>8.投标文件内容</w:t>
      </w:r>
    </w:p>
    <w:p w:rsidR="00BC27C8" w:rsidRDefault="00B322F1">
      <w:pPr>
        <w:spacing w:line="360" w:lineRule="auto"/>
        <w:rPr>
          <w:rFonts w:ascii="宋体" w:hAnsi="宋体" w:cs="仿宋_GB2312"/>
          <w:kern w:val="0"/>
          <w:sz w:val="24"/>
          <w:szCs w:val="24"/>
        </w:rPr>
      </w:pPr>
      <w:r>
        <w:rPr>
          <w:rFonts w:ascii="宋体" w:hAnsi="宋体" w:cs="仿宋_GB2312" w:hint="eastAsia"/>
          <w:kern w:val="0"/>
          <w:sz w:val="24"/>
          <w:szCs w:val="24"/>
        </w:rPr>
        <w:t>8.1 投标人编写的投标文件及排序应包括下列部分：</w:t>
      </w:r>
    </w:p>
    <w:p w:rsidR="00BC27C8" w:rsidRDefault="00B322F1">
      <w:pPr>
        <w:spacing w:line="360" w:lineRule="auto"/>
        <w:rPr>
          <w:rFonts w:ascii="宋体" w:hAnsi="宋体" w:cs="仿宋_GB2312"/>
          <w:kern w:val="0"/>
          <w:sz w:val="24"/>
          <w:szCs w:val="24"/>
        </w:rPr>
      </w:pPr>
      <w:r>
        <w:rPr>
          <w:rFonts w:ascii="宋体" w:hAnsi="宋体" w:cs="仿宋_GB2312" w:hint="eastAsia"/>
          <w:kern w:val="0"/>
          <w:sz w:val="24"/>
          <w:szCs w:val="24"/>
        </w:rPr>
        <w:t>（一）投标人公司相关证明文件；</w:t>
      </w:r>
    </w:p>
    <w:p w:rsidR="00BC27C8" w:rsidRDefault="00B322F1">
      <w:pPr>
        <w:spacing w:line="360" w:lineRule="auto"/>
        <w:rPr>
          <w:rFonts w:ascii="宋体" w:hAnsi="宋体" w:cs="仿宋_GB2312"/>
          <w:kern w:val="0"/>
          <w:sz w:val="24"/>
          <w:szCs w:val="24"/>
        </w:rPr>
      </w:pPr>
      <w:r>
        <w:rPr>
          <w:rFonts w:ascii="宋体" w:hAnsi="宋体" w:cs="仿宋_GB2312" w:hint="eastAsia"/>
          <w:kern w:val="0"/>
          <w:sz w:val="24"/>
          <w:szCs w:val="24"/>
        </w:rPr>
        <w:t>（二）服务及培训方案，包括但不限于以下内容：</w:t>
      </w:r>
    </w:p>
    <w:p w:rsidR="00BC27C8" w:rsidRDefault="00B322F1">
      <w:pPr>
        <w:spacing w:line="360" w:lineRule="auto"/>
        <w:rPr>
          <w:rFonts w:ascii="宋体" w:hAnsi="宋体" w:cs="仿宋_GB2312"/>
          <w:kern w:val="0"/>
          <w:sz w:val="24"/>
          <w:szCs w:val="24"/>
        </w:rPr>
      </w:pPr>
      <w:r>
        <w:rPr>
          <w:rFonts w:ascii="宋体" w:hAnsi="宋体" w:cs="仿宋_GB2312" w:hint="eastAsia"/>
          <w:kern w:val="0"/>
          <w:sz w:val="24"/>
          <w:szCs w:val="24"/>
        </w:rPr>
        <w:t>（1）按本须知规定填写的项目投标函（参考见附件2），法定代表人证明及授权书（参考附件3），投标人资格声明的函（参考附件4）；</w:t>
      </w:r>
    </w:p>
    <w:p w:rsidR="00BC27C8" w:rsidRDefault="00B322F1">
      <w:pPr>
        <w:spacing w:line="360" w:lineRule="auto"/>
        <w:rPr>
          <w:rFonts w:ascii="宋体" w:hAnsi="宋体" w:cs="仿宋_GB2312"/>
          <w:kern w:val="0"/>
          <w:sz w:val="24"/>
          <w:szCs w:val="24"/>
        </w:rPr>
      </w:pPr>
      <w:r>
        <w:rPr>
          <w:rFonts w:ascii="宋体" w:hAnsi="宋体" w:cs="仿宋_GB2312" w:hint="eastAsia"/>
          <w:kern w:val="0"/>
          <w:sz w:val="24"/>
          <w:szCs w:val="24"/>
        </w:rPr>
        <w:t>（2）投标文件按规定加盖的投标人公章必须为企业法人公章，且与投标人名称一致，不能以其它业务章或附属机构章代替。需签名之处必须由当事人亲笔签署。</w:t>
      </w:r>
    </w:p>
    <w:p w:rsidR="00BC27C8" w:rsidRDefault="00B322F1">
      <w:pPr>
        <w:spacing w:line="360" w:lineRule="auto"/>
        <w:rPr>
          <w:rFonts w:ascii="宋体" w:hAnsi="宋体" w:cs="仿宋_GB2312"/>
          <w:kern w:val="0"/>
          <w:sz w:val="24"/>
          <w:szCs w:val="24"/>
        </w:rPr>
      </w:pPr>
      <w:r>
        <w:rPr>
          <w:rFonts w:ascii="宋体" w:hAnsi="宋体" w:cs="仿宋_GB2312" w:hint="eastAsia"/>
          <w:kern w:val="0"/>
          <w:sz w:val="24"/>
          <w:szCs w:val="24"/>
        </w:rPr>
        <w:t>（3）投标人应对投标内容提供完整的、详细的、清晰的方案说明；投标人对招标文件的对应要求应当给予唯一的实质性响应，否则将视为不响应。</w:t>
      </w:r>
    </w:p>
    <w:p w:rsidR="00BC27C8" w:rsidRDefault="00B322F1">
      <w:pPr>
        <w:spacing w:line="360" w:lineRule="auto"/>
        <w:rPr>
          <w:rFonts w:ascii="宋体" w:hAnsi="宋体" w:cs="仿宋_GB2312"/>
          <w:kern w:val="0"/>
          <w:sz w:val="24"/>
          <w:szCs w:val="24"/>
        </w:rPr>
      </w:pPr>
      <w:r>
        <w:rPr>
          <w:rFonts w:ascii="宋体" w:hAnsi="宋体" w:cs="仿宋_GB2312" w:hint="eastAsia"/>
          <w:kern w:val="0"/>
          <w:sz w:val="24"/>
          <w:szCs w:val="24"/>
        </w:rPr>
        <w:t>（4）投标人应对项目可能涉及的相关知识产权归属进行标注、说明或提交官方证明文件，如技术专利、创新方法论工具等。</w:t>
      </w:r>
    </w:p>
    <w:p w:rsidR="00BC27C8" w:rsidRDefault="00B322F1">
      <w:pPr>
        <w:spacing w:line="360" w:lineRule="auto"/>
        <w:rPr>
          <w:rFonts w:ascii="宋体" w:hAnsi="宋体" w:cs="仿宋_GB2312"/>
          <w:kern w:val="0"/>
          <w:sz w:val="24"/>
          <w:szCs w:val="24"/>
        </w:rPr>
      </w:pPr>
      <w:r>
        <w:rPr>
          <w:rFonts w:ascii="宋体" w:hAnsi="宋体" w:cs="仿宋_GB2312" w:hint="eastAsia"/>
          <w:kern w:val="0"/>
          <w:sz w:val="24"/>
          <w:szCs w:val="24"/>
        </w:rPr>
        <w:t>（三）服务报价（参考见附件6）</w:t>
      </w:r>
    </w:p>
    <w:p w:rsidR="00BC27C8" w:rsidRDefault="00BC27C8">
      <w:pPr>
        <w:spacing w:line="360" w:lineRule="auto"/>
        <w:rPr>
          <w:rFonts w:ascii="宋体" w:hAnsi="宋体" w:cs="仿宋_GB2312"/>
          <w:kern w:val="0"/>
          <w:sz w:val="24"/>
          <w:szCs w:val="24"/>
        </w:rPr>
      </w:pPr>
    </w:p>
    <w:p w:rsidR="00BC27C8" w:rsidRDefault="00B322F1">
      <w:pPr>
        <w:spacing w:line="360" w:lineRule="auto"/>
        <w:rPr>
          <w:rFonts w:ascii="宋体" w:hAnsi="宋体" w:cs="仿宋_GB2312"/>
          <w:kern w:val="0"/>
          <w:sz w:val="24"/>
          <w:szCs w:val="24"/>
        </w:rPr>
      </w:pPr>
      <w:r>
        <w:rPr>
          <w:rFonts w:ascii="宋体" w:hAnsi="宋体" w:cs="仿宋_GB2312" w:hint="eastAsia"/>
          <w:kern w:val="0"/>
          <w:sz w:val="24"/>
          <w:szCs w:val="24"/>
        </w:rPr>
        <w:t>9.投标文件交付要求</w:t>
      </w:r>
    </w:p>
    <w:p w:rsidR="00BC27C8" w:rsidRDefault="00B322F1">
      <w:pPr>
        <w:spacing w:line="360" w:lineRule="auto"/>
        <w:rPr>
          <w:rFonts w:ascii="宋体" w:hAnsi="宋体" w:cs="仿宋_GB2312"/>
          <w:kern w:val="0"/>
          <w:sz w:val="24"/>
          <w:szCs w:val="24"/>
        </w:rPr>
      </w:pPr>
      <w:r>
        <w:rPr>
          <w:rFonts w:ascii="宋体" w:hAnsi="宋体" w:cs="仿宋_GB2312" w:hint="eastAsia"/>
          <w:kern w:val="0"/>
          <w:sz w:val="24"/>
          <w:szCs w:val="24"/>
        </w:rPr>
        <w:t>9.1 全部投标文件应一式四份密封提交，其中，正本（纸质）一份，副本（纸质）三份，在文件封面右上角显着注明“正本”和“副本”字样，并加盖公章。副本内容可采用正本的复印件。一旦正本与副本不符，以正本为准。另外，还须提交电子文档（PPT、WORD、PDF或EXCEL格式，不留密码，无病毒，不压缩）、投标人法定代表人证明书（纸质）复印件、投标人法定代表人授权委托书（纸质）复印件。投标文件须由投标人的合法授权代表正式签署，任何涂改或修正（如有）</w:t>
      </w:r>
    </w:p>
    <w:p w:rsidR="00BC27C8" w:rsidRDefault="00B322F1">
      <w:pPr>
        <w:spacing w:line="360" w:lineRule="auto"/>
        <w:rPr>
          <w:rFonts w:ascii="宋体" w:hAnsi="宋体" w:cs="仿宋_GB2312"/>
          <w:kern w:val="0"/>
          <w:sz w:val="24"/>
          <w:szCs w:val="24"/>
        </w:rPr>
      </w:pPr>
      <w:r>
        <w:rPr>
          <w:rFonts w:ascii="宋体" w:hAnsi="宋体" w:cs="仿宋_GB2312" w:hint="eastAsia"/>
          <w:kern w:val="0"/>
          <w:sz w:val="24"/>
          <w:szCs w:val="24"/>
        </w:rPr>
        <w:t>必须由</w:t>
      </w:r>
      <w:proofErr w:type="gramStart"/>
      <w:r>
        <w:rPr>
          <w:rFonts w:ascii="宋体" w:hAnsi="宋体" w:cs="仿宋_GB2312" w:hint="eastAsia"/>
          <w:kern w:val="0"/>
          <w:sz w:val="24"/>
          <w:szCs w:val="24"/>
        </w:rPr>
        <w:t>原签署</w:t>
      </w:r>
      <w:proofErr w:type="gramEnd"/>
      <w:r>
        <w:rPr>
          <w:rFonts w:ascii="宋体" w:hAnsi="宋体" w:cs="仿宋_GB2312" w:hint="eastAsia"/>
          <w:kern w:val="0"/>
          <w:sz w:val="24"/>
          <w:szCs w:val="24"/>
        </w:rPr>
        <w:t>人签字确认。</w:t>
      </w:r>
    </w:p>
    <w:p w:rsidR="00BC27C8" w:rsidRDefault="00B322F1">
      <w:pPr>
        <w:spacing w:line="360" w:lineRule="auto"/>
        <w:rPr>
          <w:rFonts w:ascii="宋体" w:hAnsi="宋体" w:cs="仿宋_GB2312"/>
          <w:kern w:val="0"/>
          <w:sz w:val="24"/>
          <w:szCs w:val="24"/>
        </w:rPr>
      </w:pPr>
      <w:r>
        <w:rPr>
          <w:rFonts w:ascii="宋体" w:hAnsi="宋体" w:cs="仿宋_GB2312" w:hint="eastAsia"/>
          <w:kern w:val="0"/>
          <w:sz w:val="24"/>
          <w:szCs w:val="24"/>
        </w:rPr>
        <w:t>9.2 所有投标文件及样板（如有）应在招标截止时间前送达投标文件递交地点（时间及地点以第一章招标邀请为准），凭法人代表证明书及授权人委托书及委托人身份证（仅限于法人不出席的情况下）原件，并当面交予招标人，招标人将拒绝以下情况之一的投标文件：</w:t>
      </w:r>
    </w:p>
    <w:p w:rsidR="00BC27C8" w:rsidRDefault="00B322F1">
      <w:pPr>
        <w:spacing w:line="360" w:lineRule="auto"/>
        <w:rPr>
          <w:rFonts w:ascii="宋体" w:hAnsi="宋体" w:cs="仿宋_GB2312"/>
          <w:kern w:val="0"/>
          <w:sz w:val="24"/>
          <w:szCs w:val="24"/>
        </w:rPr>
      </w:pPr>
      <w:r>
        <w:rPr>
          <w:rFonts w:ascii="宋体" w:hAnsi="宋体" w:cs="仿宋_GB2312" w:hint="eastAsia"/>
          <w:kern w:val="0"/>
          <w:sz w:val="24"/>
          <w:szCs w:val="24"/>
        </w:rPr>
        <w:t>（一） 迟于招标截止时间递交的；</w:t>
      </w:r>
    </w:p>
    <w:p w:rsidR="00BC27C8" w:rsidRDefault="00B322F1">
      <w:pPr>
        <w:spacing w:line="360" w:lineRule="auto"/>
        <w:rPr>
          <w:rFonts w:ascii="宋体" w:hAnsi="宋体" w:cs="仿宋_GB2312"/>
          <w:kern w:val="0"/>
          <w:sz w:val="24"/>
          <w:szCs w:val="24"/>
        </w:rPr>
      </w:pPr>
      <w:r>
        <w:rPr>
          <w:rFonts w:ascii="宋体" w:hAnsi="宋体" w:cs="仿宋_GB2312" w:hint="eastAsia"/>
          <w:kern w:val="0"/>
          <w:sz w:val="24"/>
          <w:szCs w:val="24"/>
        </w:rPr>
        <w:t>（二） 以电报、电话、电传、传真或邮递形式递交的；</w:t>
      </w:r>
    </w:p>
    <w:p w:rsidR="00BC27C8" w:rsidRDefault="00B322F1">
      <w:pPr>
        <w:spacing w:line="360" w:lineRule="auto"/>
        <w:rPr>
          <w:rFonts w:ascii="宋体" w:hAnsi="宋体" w:cs="仿宋_GB2312"/>
          <w:kern w:val="0"/>
          <w:sz w:val="24"/>
          <w:szCs w:val="24"/>
        </w:rPr>
      </w:pPr>
      <w:r>
        <w:rPr>
          <w:rFonts w:ascii="宋体" w:hAnsi="宋体" w:cs="仿宋_GB2312" w:hint="eastAsia"/>
          <w:kern w:val="0"/>
          <w:sz w:val="24"/>
          <w:szCs w:val="24"/>
        </w:rPr>
        <w:t>（三） 密封不严、册装</w:t>
      </w:r>
      <w:proofErr w:type="gramStart"/>
      <w:r>
        <w:rPr>
          <w:rFonts w:ascii="宋体" w:hAnsi="宋体" w:cs="仿宋_GB2312" w:hint="eastAsia"/>
          <w:kern w:val="0"/>
          <w:sz w:val="24"/>
          <w:szCs w:val="24"/>
        </w:rPr>
        <w:t>不</w:t>
      </w:r>
      <w:proofErr w:type="gramEnd"/>
      <w:r>
        <w:rPr>
          <w:rFonts w:ascii="宋体" w:hAnsi="宋体" w:cs="仿宋_GB2312" w:hint="eastAsia"/>
          <w:kern w:val="0"/>
          <w:sz w:val="24"/>
          <w:szCs w:val="24"/>
        </w:rPr>
        <w:t>整的；</w:t>
      </w:r>
    </w:p>
    <w:p w:rsidR="00BC27C8" w:rsidRDefault="00B322F1">
      <w:pPr>
        <w:spacing w:line="360" w:lineRule="auto"/>
        <w:rPr>
          <w:rFonts w:ascii="宋体" w:hAnsi="宋体" w:cs="仿宋_GB2312"/>
          <w:kern w:val="0"/>
          <w:sz w:val="24"/>
          <w:szCs w:val="24"/>
        </w:rPr>
      </w:pPr>
      <w:r>
        <w:rPr>
          <w:rFonts w:ascii="宋体" w:hAnsi="宋体" w:cs="仿宋_GB2312" w:hint="eastAsia"/>
          <w:kern w:val="0"/>
          <w:sz w:val="24"/>
          <w:szCs w:val="24"/>
        </w:rPr>
        <w:t>9.3 所有投标文件必须封入密封完好的信封或包装，封口加盖投标人公章。并在信封或包装的封面上写明：</w:t>
      </w:r>
    </w:p>
    <w:p w:rsidR="00BC27C8" w:rsidRDefault="003D7F3D">
      <w:pPr>
        <w:spacing w:line="360" w:lineRule="auto"/>
        <w:rPr>
          <w:rFonts w:ascii="宋体" w:hAnsi="宋体" w:cs="仿宋_GB2312"/>
          <w:kern w:val="0"/>
          <w:sz w:val="24"/>
          <w:szCs w:val="24"/>
        </w:rPr>
      </w:pPr>
      <w:r>
        <w:rPr>
          <w:rFonts w:ascii="宋体" w:hAnsi="宋体" w:cs="仿宋_GB2312"/>
          <w:kern w:val="0"/>
          <w:sz w:val="24"/>
          <w:szCs w:val="24"/>
        </w:rPr>
        <w:pict>
          <v:shapetype id="_x0000_t202" coordsize="21600,21600" o:spt="202" path="m,l,21600r21600,l21600,xe">
            <v:stroke joinstyle="miter"/>
            <v:path gradientshapeok="t" o:connecttype="rect"/>
          </v:shapetype>
          <v:shape id="_x0000_s1026" type="#_x0000_t202" style="position:absolute;left:0;text-align:left;margin-left:2.1pt;margin-top:3.45pt;width:287.65pt;height:113.5pt;z-index:251659264;mso-width-relative:page;mso-height-relative:page" o:gfxdata="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azBYnXAAAABwEAAA8AAAAAAAAAAQAgAAAAIgAAAGRycy9kb3ducmV2LnhtbFBLAQIU&#10;ABQAAAAIAIdO4kDlu7B8LQIAAEgEAAAOAAAAAAAAAAEAIAAAACYBAABkcnMvZTJvRG9jLnhtbFBL&#10;BQYAAAAABgAGAFkBAADFBQAAAAA=&#10;">
            <v:textbox>
              <w:txbxContent>
                <w:p w:rsidR="00BC27C8" w:rsidRDefault="00B322F1">
                  <w:pPr>
                    <w:rPr>
                      <w:rFonts w:ascii="微软雅黑" w:eastAsia="微软雅黑" w:hAnsi="微软雅黑" w:cs="仿宋_GB2312"/>
                      <w:sz w:val="18"/>
                      <w:szCs w:val="18"/>
                    </w:rPr>
                  </w:pPr>
                  <w:r>
                    <w:rPr>
                      <w:rFonts w:ascii="微软雅黑" w:eastAsia="微软雅黑" w:hAnsi="微软雅黑" w:cs="仿宋_GB2312" w:hint="eastAsia"/>
                      <w:sz w:val="18"/>
                      <w:szCs w:val="18"/>
                    </w:rPr>
                    <w:t>收件人名称： 广州市城壹人力资源有限公司深圳分公司</w:t>
                  </w:r>
                </w:p>
                <w:p w:rsidR="00BC27C8" w:rsidRDefault="00B322F1">
                  <w:pPr>
                    <w:rPr>
                      <w:rFonts w:ascii="微软雅黑" w:eastAsia="微软雅黑" w:hAnsi="微软雅黑" w:cs="仿宋_GB2312"/>
                      <w:sz w:val="18"/>
                      <w:szCs w:val="18"/>
                    </w:rPr>
                  </w:pPr>
                  <w:r>
                    <w:rPr>
                      <w:rFonts w:ascii="微软雅黑" w:eastAsia="微软雅黑" w:hAnsi="微软雅黑" w:cs="仿宋_GB2312" w:hint="eastAsia"/>
                      <w:sz w:val="18"/>
                      <w:szCs w:val="18"/>
                    </w:rPr>
                    <w:t>项目名称：</w:t>
                  </w:r>
                </w:p>
                <w:p w:rsidR="00BC27C8" w:rsidRDefault="00B322F1">
                  <w:pPr>
                    <w:rPr>
                      <w:rFonts w:ascii="微软雅黑" w:eastAsia="微软雅黑" w:hAnsi="微软雅黑" w:cs="仿宋_GB2312"/>
                      <w:sz w:val="18"/>
                      <w:szCs w:val="18"/>
                    </w:rPr>
                  </w:pPr>
                  <w:r>
                    <w:rPr>
                      <w:rFonts w:ascii="微软雅黑" w:eastAsia="微软雅黑" w:hAnsi="微软雅黑" w:cs="仿宋_GB2312" w:hint="eastAsia"/>
                      <w:sz w:val="18"/>
                      <w:szCs w:val="18"/>
                    </w:rPr>
                    <w:t>包装内容：投标文件正本/副本/唱标信封</w:t>
                  </w:r>
                </w:p>
                <w:p w:rsidR="00BC27C8" w:rsidRDefault="00B322F1">
                  <w:pPr>
                    <w:rPr>
                      <w:rFonts w:ascii="微软雅黑" w:eastAsia="微软雅黑" w:hAnsi="微软雅黑" w:cs="仿宋_GB2312"/>
                      <w:sz w:val="18"/>
                      <w:szCs w:val="18"/>
                    </w:rPr>
                  </w:pPr>
                  <w:r>
                    <w:rPr>
                      <w:rFonts w:ascii="微软雅黑" w:eastAsia="微软雅黑" w:hAnsi="微软雅黑" w:cs="仿宋_GB2312" w:hint="eastAsia"/>
                      <w:sz w:val="18"/>
                      <w:szCs w:val="18"/>
                    </w:rPr>
                    <w:t>投标人名称：</w:t>
                  </w:r>
                </w:p>
                <w:p w:rsidR="00BC27C8" w:rsidRDefault="00B322F1">
                  <w:pPr>
                    <w:rPr>
                      <w:rFonts w:ascii="微软雅黑" w:eastAsia="微软雅黑" w:hAnsi="微软雅黑" w:cs="仿宋_GB2312"/>
                      <w:sz w:val="18"/>
                      <w:szCs w:val="18"/>
                    </w:rPr>
                  </w:pPr>
                  <w:r>
                    <w:rPr>
                      <w:rFonts w:ascii="微软雅黑" w:eastAsia="微软雅黑" w:hAnsi="微软雅黑" w:cs="仿宋_GB2312" w:hint="eastAsia"/>
                      <w:sz w:val="18"/>
                      <w:szCs w:val="18"/>
                    </w:rPr>
                    <w:t>投标人地址：</w:t>
                  </w:r>
                </w:p>
                <w:p w:rsidR="00BC27C8" w:rsidRDefault="00B322F1">
                  <w:pPr>
                    <w:rPr>
                      <w:rFonts w:ascii="微软雅黑" w:eastAsia="微软雅黑" w:hAnsi="微软雅黑" w:cs="仿宋_GB2312"/>
                      <w:sz w:val="18"/>
                      <w:szCs w:val="18"/>
                    </w:rPr>
                  </w:pPr>
                  <w:r>
                    <w:rPr>
                      <w:rFonts w:ascii="微软雅黑" w:eastAsia="微软雅黑" w:hAnsi="微软雅黑" w:cs="仿宋_GB2312" w:hint="eastAsia"/>
                      <w:sz w:val="18"/>
                      <w:szCs w:val="18"/>
                    </w:rPr>
                    <w:t>联 系 人：                    联系电话：</w:t>
                  </w:r>
                </w:p>
                <w:p w:rsidR="00BC27C8" w:rsidRDefault="00B322F1">
                  <w:pPr>
                    <w:jc w:val="center"/>
                    <w:rPr>
                      <w:rFonts w:ascii="微软雅黑" w:eastAsia="微软雅黑" w:hAnsi="微软雅黑" w:cs="仿宋_GB2312"/>
                      <w:b/>
                      <w:sz w:val="18"/>
                      <w:szCs w:val="18"/>
                    </w:rPr>
                  </w:pPr>
                  <w:r>
                    <w:rPr>
                      <w:rFonts w:ascii="微软雅黑" w:eastAsia="微软雅黑" w:hAnsi="微软雅黑" w:cs="仿宋_GB2312" w:hint="eastAsia"/>
                      <w:b/>
                      <w:sz w:val="18"/>
                      <w:szCs w:val="18"/>
                    </w:rPr>
                    <w:t>在规定的开标时间前不得启封</w:t>
                  </w:r>
                </w:p>
              </w:txbxContent>
            </v:textbox>
          </v:shape>
        </w:pict>
      </w:r>
    </w:p>
    <w:p w:rsidR="00BC27C8" w:rsidRDefault="00BC27C8">
      <w:pPr>
        <w:spacing w:line="360" w:lineRule="auto"/>
        <w:rPr>
          <w:rFonts w:ascii="宋体" w:hAnsi="宋体" w:cs="仿宋_GB2312"/>
          <w:kern w:val="0"/>
          <w:sz w:val="24"/>
          <w:szCs w:val="24"/>
        </w:rPr>
      </w:pPr>
    </w:p>
    <w:p w:rsidR="00BC27C8" w:rsidRDefault="00BC27C8">
      <w:pPr>
        <w:spacing w:line="360" w:lineRule="auto"/>
        <w:rPr>
          <w:rFonts w:ascii="宋体" w:hAnsi="宋体" w:cs="仿宋_GB2312"/>
          <w:kern w:val="0"/>
          <w:sz w:val="24"/>
          <w:szCs w:val="24"/>
        </w:rPr>
      </w:pPr>
    </w:p>
    <w:p w:rsidR="00BC27C8" w:rsidRDefault="00BC27C8">
      <w:pPr>
        <w:spacing w:line="360" w:lineRule="auto"/>
        <w:rPr>
          <w:rFonts w:ascii="宋体" w:hAnsi="宋体" w:cs="仿宋_GB2312"/>
          <w:kern w:val="0"/>
          <w:sz w:val="24"/>
          <w:szCs w:val="24"/>
        </w:rPr>
      </w:pPr>
    </w:p>
    <w:p w:rsidR="00BC27C8" w:rsidRDefault="00BC27C8">
      <w:pPr>
        <w:spacing w:line="360" w:lineRule="auto"/>
        <w:rPr>
          <w:rFonts w:ascii="宋体" w:hAnsi="宋体" w:cs="仿宋_GB2312"/>
          <w:kern w:val="0"/>
          <w:sz w:val="24"/>
          <w:szCs w:val="24"/>
        </w:rPr>
      </w:pPr>
    </w:p>
    <w:p w:rsidR="00BC27C8" w:rsidRDefault="00BC27C8">
      <w:pPr>
        <w:spacing w:line="360" w:lineRule="auto"/>
        <w:rPr>
          <w:rFonts w:ascii="宋体" w:hAnsi="宋体" w:cs="仿宋_GB2312"/>
          <w:kern w:val="0"/>
          <w:sz w:val="24"/>
          <w:szCs w:val="24"/>
        </w:rPr>
      </w:pPr>
    </w:p>
    <w:p w:rsidR="00BC27C8" w:rsidRDefault="00B322F1">
      <w:pPr>
        <w:spacing w:line="360" w:lineRule="auto"/>
        <w:rPr>
          <w:rFonts w:ascii="宋体" w:hAnsi="宋体" w:cs="仿宋_GB2312"/>
          <w:kern w:val="0"/>
          <w:sz w:val="24"/>
          <w:szCs w:val="24"/>
        </w:rPr>
      </w:pPr>
      <w:r>
        <w:rPr>
          <w:rFonts w:ascii="宋体" w:hAnsi="宋体" w:cs="仿宋_GB2312" w:hint="eastAsia"/>
          <w:kern w:val="0"/>
          <w:sz w:val="24"/>
          <w:szCs w:val="24"/>
        </w:rPr>
        <w:t>（一）招标人对不可抗力事件造成的投标文件的损坏、丢失不承担任何责任。</w:t>
      </w:r>
    </w:p>
    <w:p w:rsidR="00BC27C8" w:rsidRDefault="00B322F1">
      <w:pPr>
        <w:spacing w:line="360" w:lineRule="auto"/>
        <w:rPr>
          <w:rFonts w:ascii="宋体" w:hAnsi="宋体" w:cs="仿宋_GB2312"/>
          <w:kern w:val="0"/>
          <w:sz w:val="24"/>
          <w:szCs w:val="24"/>
        </w:rPr>
      </w:pPr>
      <w:r>
        <w:rPr>
          <w:rFonts w:ascii="宋体" w:hAnsi="宋体" w:cs="仿宋_GB2312" w:hint="eastAsia"/>
          <w:kern w:val="0"/>
          <w:sz w:val="24"/>
          <w:szCs w:val="24"/>
        </w:rPr>
        <w:t>（二）招标人不退还投标人的投标文件及递交的其它资料。</w:t>
      </w:r>
    </w:p>
    <w:p w:rsidR="00BC27C8" w:rsidRDefault="00B322F1">
      <w:pPr>
        <w:spacing w:line="360" w:lineRule="auto"/>
        <w:rPr>
          <w:rFonts w:ascii="宋体" w:hAnsi="宋体" w:cs="仿宋_GB2312"/>
          <w:kern w:val="0"/>
          <w:sz w:val="24"/>
          <w:szCs w:val="24"/>
        </w:rPr>
      </w:pPr>
      <w:r>
        <w:rPr>
          <w:rFonts w:ascii="宋体" w:hAnsi="宋体" w:cs="仿宋_GB2312" w:hint="eastAsia"/>
          <w:kern w:val="0"/>
          <w:sz w:val="24"/>
          <w:szCs w:val="24"/>
        </w:rPr>
        <w:t>9.4投标文件递交</w:t>
      </w:r>
    </w:p>
    <w:p w:rsidR="00BC27C8" w:rsidRDefault="00B322F1">
      <w:pPr>
        <w:spacing w:line="360" w:lineRule="auto"/>
        <w:rPr>
          <w:rFonts w:ascii="宋体" w:hAnsi="宋体" w:cs="仿宋_GB2312"/>
          <w:kern w:val="0"/>
          <w:sz w:val="24"/>
          <w:szCs w:val="24"/>
        </w:rPr>
      </w:pPr>
      <w:r>
        <w:rPr>
          <w:rFonts w:ascii="宋体" w:hAnsi="宋体" w:cs="仿宋_GB2312" w:hint="eastAsia"/>
          <w:kern w:val="0"/>
          <w:sz w:val="24"/>
          <w:szCs w:val="24"/>
        </w:rPr>
        <w:t>（一）递交地点：</w:t>
      </w:r>
      <w:r>
        <w:rPr>
          <w:rFonts w:ascii="宋体" w:hAnsi="宋体" w:cs="仿宋_GB2312" w:hint="eastAsia"/>
          <w:kern w:val="0"/>
          <w:sz w:val="24"/>
        </w:rPr>
        <w:t>广州市越秀区站南路15号之一5楼512。</w:t>
      </w:r>
    </w:p>
    <w:p w:rsidR="00BC27C8" w:rsidRDefault="00B322F1">
      <w:pPr>
        <w:spacing w:line="360" w:lineRule="auto"/>
        <w:rPr>
          <w:rFonts w:ascii="宋体" w:hAnsi="宋体" w:cs="仿宋_GB2312"/>
          <w:kern w:val="0"/>
          <w:sz w:val="24"/>
          <w:szCs w:val="24"/>
        </w:rPr>
      </w:pPr>
      <w:r>
        <w:rPr>
          <w:rFonts w:ascii="宋体" w:hAnsi="宋体" w:cs="仿宋_GB2312" w:hint="eastAsia"/>
          <w:kern w:val="0"/>
          <w:sz w:val="24"/>
          <w:szCs w:val="24"/>
        </w:rPr>
        <w:t>（二）投标文件递交受理时间于2020年7月1日9时30分截止；逾期不予受理。</w:t>
      </w:r>
    </w:p>
    <w:p w:rsidR="00BC27C8" w:rsidRDefault="00BC27C8">
      <w:pPr>
        <w:autoSpaceDE w:val="0"/>
        <w:autoSpaceDN w:val="0"/>
        <w:adjustRightInd w:val="0"/>
        <w:spacing w:line="360" w:lineRule="auto"/>
        <w:jc w:val="left"/>
        <w:rPr>
          <w:rFonts w:ascii="宋体" w:hAnsi="宋体" w:cs="仿宋_GB2312"/>
          <w:kern w:val="0"/>
          <w:sz w:val="24"/>
          <w:szCs w:val="24"/>
        </w:rPr>
      </w:pPr>
    </w:p>
    <w:p w:rsidR="00BC27C8" w:rsidRDefault="00BC27C8">
      <w:pPr>
        <w:autoSpaceDE w:val="0"/>
        <w:autoSpaceDN w:val="0"/>
        <w:adjustRightInd w:val="0"/>
        <w:spacing w:line="360" w:lineRule="auto"/>
        <w:jc w:val="left"/>
        <w:rPr>
          <w:rFonts w:ascii="宋体" w:hAnsi="宋体" w:cs="仿宋_GB2312"/>
          <w:kern w:val="0"/>
          <w:sz w:val="24"/>
          <w:szCs w:val="24"/>
        </w:rPr>
      </w:pPr>
    </w:p>
    <w:p w:rsidR="00BC27C8" w:rsidRDefault="00BC27C8">
      <w:pPr>
        <w:autoSpaceDE w:val="0"/>
        <w:autoSpaceDN w:val="0"/>
        <w:adjustRightInd w:val="0"/>
        <w:spacing w:line="360" w:lineRule="auto"/>
        <w:jc w:val="left"/>
        <w:rPr>
          <w:rFonts w:ascii="宋体" w:hAnsi="宋体" w:cs="仿宋_GB2312"/>
          <w:kern w:val="0"/>
          <w:sz w:val="24"/>
          <w:szCs w:val="24"/>
        </w:rPr>
      </w:pPr>
    </w:p>
    <w:p w:rsidR="00BC27C8" w:rsidRDefault="00BC27C8">
      <w:pPr>
        <w:autoSpaceDE w:val="0"/>
        <w:autoSpaceDN w:val="0"/>
        <w:adjustRightInd w:val="0"/>
        <w:spacing w:line="360" w:lineRule="auto"/>
        <w:jc w:val="left"/>
        <w:rPr>
          <w:rFonts w:ascii="宋体" w:hAnsi="宋体" w:cs="仿宋_GB2312"/>
          <w:kern w:val="0"/>
          <w:sz w:val="24"/>
          <w:szCs w:val="24"/>
        </w:rPr>
      </w:pPr>
    </w:p>
    <w:p w:rsidR="00BC27C8" w:rsidRDefault="00BC27C8">
      <w:pPr>
        <w:autoSpaceDE w:val="0"/>
        <w:autoSpaceDN w:val="0"/>
        <w:adjustRightInd w:val="0"/>
        <w:spacing w:line="360" w:lineRule="auto"/>
        <w:jc w:val="left"/>
        <w:rPr>
          <w:rFonts w:ascii="宋体" w:hAnsi="宋体" w:cs="仿宋_GB2312"/>
          <w:kern w:val="0"/>
          <w:sz w:val="24"/>
          <w:szCs w:val="24"/>
        </w:rPr>
      </w:pPr>
    </w:p>
    <w:p w:rsidR="00BC27C8" w:rsidRDefault="00BC27C8">
      <w:pPr>
        <w:autoSpaceDE w:val="0"/>
        <w:autoSpaceDN w:val="0"/>
        <w:adjustRightInd w:val="0"/>
        <w:spacing w:line="360" w:lineRule="auto"/>
        <w:jc w:val="left"/>
        <w:rPr>
          <w:rFonts w:ascii="宋体" w:hAnsi="宋体" w:cs="仿宋_GB2312"/>
          <w:kern w:val="0"/>
          <w:sz w:val="24"/>
          <w:szCs w:val="24"/>
        </w:rPr>
      </w:pPr>
    </w:p>
    <w:p w:rsidR="00BC27C8" w:rsidRDefault="00BC27C8">
      <w:pPr>
        <w:autoSpaceDE w:val="0"/>
        <w:autoSpaceDN w:val="0"/>
        <w:adjustRightInd w:val="0"/>
        <w:spacing w:line="360" w:lineRule="auto"/>
        <w:jc w:val="left"/>
        <w:rPr>
          <w:rFonts w:ascii="宋体" w:hAnsi="宋体" w:cs="仿宋_GB2312"/>
          <w:kern w:val="0"/>
          <w:sz w:val="24"/>
          <w:szCs w:val="24"/>
        </w:rPr>
      </w:pPr>
    </w:p>
    <w:p w:rsidR="00BC27C8" w:rsidRDefault="00B322F1">
      <w:pPr>
        <w:ind w:rightChars="-27" w:right="-57"/>
        <w:jc w:val="center"/>
        <w:outlineLvl w:val="0"/>
        <w:rPr>
          <w:rFonts w:ascii="宋体" w:hAnsi="宋体" w:cs="宋体"/>
          <w:b/>
          <w:bCs/>
          <w:spacing w:val="20"/>
          <w:kern w:val="44"/>
          <w:sz w:val="32"/>
          <w:szCs w:val="32"/>
        </w:rPr>
      </w:pPr>
      <w:r>
        <w:rPr>
          <w:rFonts w:ascii="宋体" w:hAnsi="宋体" w:cs="宋体"/>
          <w:b/>
          <w:bCs/>
          <w:spacing w:val="20"/>
          <w:kern w:val="44"/>
          <w:sz w:val="32"/>
          <w:szCs w:val="32"/>
        </w:rPr>
        <w:br w:type="page"/>
      </w:r>
    </w:p>
    <w:p w:rsidR="00BC27C8" w:rsidRDefault="00B322F1">
      <w:pPr>
        <w:ind w:rightChars="-27" w:right="-57"/>
        <w:jc w:val="center"/>
        <w:outlineLvl w:val="0"/>
        <w:rPr>
          <w:rFonts w:ascii="宋体" w:hAnsi="宋体" w:cs="宋体"/>
          <w:b/>
          <w:bCs/>
          <w:strike/>
          <w:spacing w:val="20"/>
          <w:kern w:val="44"/>
          <w:sz w:val="32"/>
          <w:szCs w:val="32"/>
        </w:rPr>
      </w:pPr>
      <w:r>
        <w:rPr>
          <w:rFonts w:ascii="宋体" w:hAnsi="宋体" w:cs="宋体" w:hint="eastAsia"/>
          <w:b/>
          <w:bCs/>
          <w:spacing w:val="20"/>
          <w:kern w:val="44"/>
          <w:sz w:val="32"/>
          <w:szCs w:val="32"/>
        </w:rPr>
        <w:t>第三章 评审/选定方法及标准</w:t>
      </w:r>
    </w:p>
    <w:p w:rsidR="00BC27C8" w:rsidRDefault="00BC27C8">
      <w:pPr>
        <w:spacing w:line="360" w:lineRule="auto"/>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19"/>
        <w:gridCol w:w="1871"/>
        <w:gridCol w:w="6624"/>
      </w:tblGrid>
      <w:tr w:rsidR="00BC27C8">
        <w:trPr>
          <w:trHeight w:val="766"/>
        </w:trPr>
        <w:tc>
          <w:tcPr>
            <w:tcW w:w="719" w:type="dxa"/>
            <w:tcBorders>
              <w:top w:val="single" w:sz="4" w:space="0" w:color="auto"/>
              <w:left w:val="single" w:sz="4" w:space="0" w:color="auto"/>
              <w:bottom w:val="single" w:sz="4" w:space="0" w:color="auto"/>
              <w:right w:val="single" w:sz="4" w:space="0" w:color="auto"/>
            </w:tcBorders>
            <w:vAlign w:val="center"/>
          </w:tcPr>
          <w:p w:rsidR="00BC27C8" w:rsidRDefault="00B322F1">
            <w:pPr>
              <w:spacing w:line="360" w:lineRule="auto"/>
              <w:ind w:right="-358"/>
              <w:jc w:val="left"/>
              <w:rPr>
                <w:rFonts w:ascii="宋体" w:hAnsi="宋体" w:cs="仿宋_GB2312"/>
                <w:kern w:val="0"/>
                <w:sz w:val="24"/>
                <w:szCs w:val="24"/>
              </w:rPr>
            </w:pPr>
            <w:proofErr w:type="gramStart"/>
            <w:r>
              <w:rPr>
                <w:rFonts w:ascii="宋体" w:hAnsi="宋体" w:cs="仿宋_GB2312" w:hint="eastAsia"/>
                <w:kern w:val="0"/>
                <w:sz w:val="24"/>
                <w:szCs w:val="24"/>
              </w:rPr>
              <w:t>项号</w:t>
            </w:r>
            <w:proofErr w:type="gramEnd"/>
          </w:p>
        </w:tc>
        <w:tc>
          <w:tcPr>
            <w:tcW w:w="1871" w:type="dxa"/>
            <w:tcBorders>
              <w:top w:val="single" w:sz="4" w:space="0" w:color="auto"/>
              <w:left w:val="single" w:sz="4" w:space="0" w:color="auto"/>
              <w:bottom w:val="single" w:sz="4" w:space="0" w:color="auto"/>
              <w:right w:val="single" w:sz="4" w:space="0" w:color="auto"/>
            </w:tcBorders>
            <w:vAlign w:val="center"/>
          </w:tcPr>
          <w:p w:rsidR="00BC27C8" w:rsidRDefault="00B322F1">
            <w:pPr>
              <w:spacing w:line="360" w:lineRule="auto"/>
              <w:jc w:val="center"/>
              <w:rPr>
                <w:rFonts w:ascii="宋体" w:hAnsi="宋体" w:cs="仿宋_GB2312"/>
                <w:kern w:val="0"/>
                <w:sz w:val="24"/>
                <w:szCs w:val="24"/>
              </w:rPr>
            </w:pPr>
            <w:r>
              <w:rPr>
                <w:rFonts w:ascii="宋体" w:hAnsi="宋体" w:cs="仿宋_GB2312" w:hint="eastAsia"/>
                <w:kern w:val="0"/>
                <w:sz w:val="24"/>
                <w:szCs w:val="24"/>
              </w:rPr>
              <w:t>内    容</w:t>
            </w:r>
          </w:p>
        </w:tc>
        <w:tc>
          <w:tcPr>
            <w:tcW w:w="6624" w:type="dxa"/>
            <w:tcBorders>
              <w:top w:val="single" w:sz="4" w:space="0" w:color="auto"/>
              <w:left w:val="single" w:sz="4" w:space="0" w:color="auto"/>
              <w:bottom w:val="single" w:sz="4" w:space="0" w:color="auto"/>
              <w:right w:val="single" w:sz="4" w:space="0" w:color="auto"/>
            </w:tcBorders>
            <w:vAlign w:val="center"/>
          </w:tcPr>
          <w:p w:rsidR="00BC27C8" w:rsidRDefault="00B322F1">
            <w:pPr>
              <w:tabs>
                <w:tab w:val="left" w:pos="1180"/>
              </w:tabs>
              <w:spacing w:line="360" w:lineRule="auto"/>
              <w:jc w:val="center"/>
              <w:rPr>
                <w:rFonts w:ascii="宋体" w:hAnsi="宋体" w:cs="仿宋_GB2312"/>
                <w:kern w:val="0"/>
                <w:sz w:val="24"/>
                <w:szCs w:val="24"/>
              </w:rPr>
            </w:pPr>
            <w:r>
              <w:rPr>
                <w:rFonts w:ascii="宋体" w:hAnsi="宋体" w:cs="仿宋_GB2312" w:hint="eastAsia"/>
                <w:kern w:val="0"/>
                <w:sz w:val="24"/>
                <w:szCs w:val="24"/>
              </w:rPr>
              <w:t>说明与要求</w:t>
            </w:r>
          </w:p>
        </w:tc>
      </w:tr>
      <w:tr w:rsidR="00BC27C8">
        <w:trPr>
          <w:trHeight w:val="618"/>
        </w:trPr>
        <w:tc>
          <w:tcPr>
            <w:tcW w:w="719" w:type="dxa"/>
            <w:tcBorders>
              <w:top w:val="single" w:sz="4" w:space="0" w:color="auto"/>
              <w:left w:val="single" w:sz="4" w:space="0" w:color="auto"/>
              <w:bottom w:val="single" w:sz="4" w:space="0" w:color="auto"/>
              <w:right w:val="single" w:sz="4" w:space="0" w:color="auto"/>
            </w:tcBorders>
            <w:vAlign w:val="center"/>
          </w:tcPr>
          <w:p w:rsidR="00BC27C8" w:rsidRDefault="00B322F1">
            <w:pPr>
              <w:spacing w:line="360" w:lineRule="auto"/>
              <w:jc w:val="center"/>
              <w:rPr>
                <w:rFonts w:ascii="宋体" w:hAnsi="宋体" w:cs="仿宋_GB2312"/>
                <w:kern w:val="0"/>
                <w:sz w:val="24"/>
                <w:szCs w:val="24"/>
              </w:rPr>
            </w:pPr>
            <w:r>
              <w:rPr>
                <w:rFonts w:ascii="宋体" w:hAnsi="宋体" w:cs="仿宋_GB2312" w:hint="eastAsia"/>
                <w:kern w:val="0"/>
                <w:sz w:val="24"/>
                <w:szCs w:val="24"/>
              </w:rPr>
              <w:t>1</w:t>
            </w:r>
          </w:p>
        </w:tc>
        <w:tc>
          <w:tcPr>
            <w:tcW w:w="1871" w:type="dxa"/>
            <w:tcBorders>
              <w:top w:val="single" w:sz="4" w:space="0" w:color="auto"/>
              <w:left w:val="single" w:sz="4" w:space="0" w:color="auto"/>
              <w:bottom w:val="single" w:sz="4" w:space="0" w:color="auto"/>
              <w:right w:val="single" w:sz="4" w:space="0" w:color="auto"/>
            </w:tcBorders>
            <w:vAlign w:val="center"/>
          </w:tcPr>
          <w:p w:rsidR="00BC27C8" w:rsidRDefault="00B322F1">
            <w:pPr>
              <w:spacing w:line="360" w:lineRule="auto"/>
              <w:jc w:val="center"/>
              <w:rPr>
                <w:rFonts w:ascii="宋体" w:hAnsi="宋体" w:cs="仿宋_GB2312"/>
                <w:kern w:val="0"/>
                <w:sz w:val="24"/>
                <w:szCs w:val="24"/>
              </w:rPr>
            </w:pPr>
            <w:r>
              <w:rPr>
                <w:rFonts w:ascii="宋体" w:hAnsi="宋体" w:cs="仿宋_GB2312" w:hint="eastAsia"/>
                <w:kern w:val="0"/>
                <w:sz w:val="24"/>
                <w:szCs w:val="24"/>
              </w:rPr>
              <w:t>评审原则</w:t>
            </w:r>
          </w:p>
        </w:tc>
        <w:tc>
          <w:tcPr>
            <w:tcW w:w="6624" w:type="dxa"/>
            <w:tcBorders>
              <w:top w:val="single" w:sz="4" w:space="0" w:color="auto"/>
              <w:left w:val="single" w:sz="4" w:space="0" w:color="auto"/>
              <w:bottom w:val="single" w:sz="4" w:space="0" w:color="auto"/>
              <w:right w:val="single" w:sz="4" w:space="0" w:color="auto"/>
            </w:tcBorders>
            <w:vAlign w:val="center"/>
          </w:tcPr>
          <w:p w:rsidR="00BC27C8" w:rsidRDefault="00B322F1">
            <w:pPr>
              <w:pStyle w:val="a4"/>
              <w:widowControl/>
              <w:spacing w:line="360" w:lineRule="auto"/>
              <w:jc w:val="both"/>
              <w:rPr>
                <w:rFonts w:ascii="宋体" w:eastAsia="宋体" w:hAnsi="宋体" w:cs="仿宋_GB2312"/>
                <w:kern w:val="0"/>
                <w:sz w:val="24"/>
              </w:rPr>
            </w:pPr>
            <w:r>
              <w:rPr>
                <w:rFonts w:ascii="宋体" w:eastAsia="宋体" w:hAnsi="宋体" w:cs="仿宋_GB2312" w:hint="eastAsia"/>
                <w:kern w:val="0"/>
                <w:sz w:val="24"/>
              </w:rPr>
              <w:t>按有关法律、法律及相关规定组建评审小组负责本次项目具体评审工作，本着公平、公正、科学、择优的原则，按照招标文件的要求/标准推荐评审结果。</w:t>
            </w:r>
          </w:p>
        </w:tc>
      </w:tr>
      <w:tr w:rsidR="00BC27C8">
        <w:trPr>
          <w:trHeight w:val="646"/>
        </w:trPr>
        <w:tc>
          <w:tcPr>
            <w:tcW w:w="719" w:type="dxa"/>
            <w:tcBorders>
              <w:top w:val="single" w:sz="4" w:space="0" w:color="auto"/>
              <w:left w:val="single" w:sz="4" w:space="0" w:color="auto"/>
              <w:bottom w:val="single" w:sz="4" w:space="0" w:color="auto"/>
              <w:right w:val="single" w:sz="4" w:space="0" w:color="auto"/>
            </w:tcBorders>
            <w:vAlign w:val="center"/>
          </w:tcPr>
          <w:p w:rsidR="00BC27C8" w:rsidRDefault="00B322F1">
            <w:pPr>
              <w:spacing w:line="360" w:lineRule="auto"/>
              <w:jc w:val="center"/>
              <w:rPr>
                <w:rFonts w:ascii="宋体" w:hAnsi="宋体" w:cs="仿宋_GB2312"/>
                <w:kern w:val="0"/>
                <w:sz w:val="24"/>
                <w:szCs w:val="24"/>
              </w:rPr>
            </w:pPr>
            <w:r>
              <w:rPr>
                <w:rFonts w:ascii="宋体" w:hAnsi="宋体" w:cs="仿宋_GB2312" w:hint="eastAsia"/>
                <w:kern w:val="0"/>
                <w:sz w:val="24"/>
                <w:szCs w:val="24"/>
              </w:rPr>
              <w:t>2</w:t>
            </w:r>
          </w:p>
        </w:tc>
        <w:tc>
          <w:tcPr>
            <w:tcW w:w="1871" w:type="dxa"/>
            <w:tcBorders>
              <w:top w:val="single" w:sz="4" w:space="0" w:color="auto"/>
              <w:left w:val="single" w:sz="4" w:space="0" w:color="auto"/>
              <w:bottom w:val="single" w:sz="4" w:space="0" w:color="auto"/>
              <w:right w:val="single" w:sz="4" w:space="0" w:color="auto"/>
            </w:tcBorders>
            <w:vAlign w:val="center"/>
          </w:tcPr>
          <w:p w:rsidR="00BC27C8" w:rsidRDefault="00B322F1">
            <w:pPr>
              <w:spacing w:line="360" w:lineRule="auto"/>
              <w:jc w:val="center"/>
              <w:rPr>
                <w:rFonts w:ascii="宋体" w:hAnsi="宋体" w:cs="仿宋_GB2312"/>
                <w:kern w:val="0"/>
                <w:sz w:val="24"/>
                <w:szCs w:val="24"/>
              </w:rPr>
            </w:pPr>
            <w:r>
              <w:rPr>
                <w:rFonts w:ascii="宋体" w:hAnsi="宋体" w:cs="仿宋_GB2312" w:hint="eastAsia"/>
                <w:kern w:val="0"/>
                <w:sz w:val="24"/>
                <w:szCs w:val="24"/>
              </w:rPr>
              <w:t>资格及符合性审查</w:t>
            </w:r>
          </w:p>
        </w:tc>
        <w:tc>
          <w:tcPr>
            <w:tcW w:w="6624" w:type="dxa"/>
            <w:tcBorders>
              <w:top w:val="single" w:sz="4" w:space="0" w:color="auto"/>
              <w:left w:val="single" w:sz="4" w:space="0" w:color="auto"/>
              <w:bottom w:val="single" w:sz="4" w:space="0" w:color="auto"/>
              <w:right w:val="single" w:sz="4" w:space="0" w:color="auto"/>
            </w:tcBorders>
            <w:vAlign w:val="center"/>
          </w:tcPr>
          <w:p w:rsidR="00BC27C8" w:rsidRDefault="00B322F1">
            <w:pPr>
              <w:pStyle w:val="a4"/>
              <w:widowControl/>
              <w:spacing w:line="360" w:lineRule="auto"/>
              <w:jc w:val="both"/>
              <w:rPr>
                <w:rFonts w:ascii="宋体" w:eastAsia="宋体" w:hAnsi="宋体" w:cs="仿宋_GB2312"/>
                <w:kern w:val="0"/>
                <w:sz w:val="24"/>
              </w:rPr>
            </w:pPr>
            <w:r>
              <w:rPr>
                <w:rFonts w:ascii="宋体" w:eastAsia="宋体" w:hAnsi="宋体" w:cs="仿宋_GB2312" w:hint="eastAsia"/>
                <w:kern w:val="0"/>
                <w:sz w:val="24"/>
              </w:rPr>
              <w:t>1. 评审小组将根据招标文件的规定，对各投标文件进行资格及符合性审查。（具体审查标准见后附表）</w:t>
            </w:r>
          </w:p>
          <w:p w:rsidR="00BC27C8" w:rsidRDefault="00B322F1">
            <w:pPr>
              <w:pStyle w:val="a4"/>
              <w:widowControl/>
              <w:spacing w:line="360" w:lineRule="auto"/>
              <w:jc w:val="both"/>
              <w:rPr>
                <w:rFonts w:ascii="宋体" w:eastAsia="宋体" w:hAnsi="宋体" w:cs="仿宋_GB2312"/>
                <w:kern w:val="0"/>
                <w:sz w:val="24"/>
              </w:rPr>
            </w:pPr>
            <w:r>
              <w:rPr>
                <w:rFonts w:ascii="宋体" w:eastAsia="宋体" w:hAnsi="宋体" w:cs="仿宋_GB2312" w:hint="eastAsia"/>
                <w:kern w:val="0"/>
                <w:sz w:val="24"/>
              </w:rPr>
              <w:t>2. 符合性审查结论意见采取少数服从多数原则，即超过半数评审人员的结论为“通过”则该投标人通过资格及符合性审查，否则不通过。</w:t>
            </w:r>
          </w:p>
          <w:p w:rsidR="00BC27C8" w:rsidRDefault="00B322F1">
            <w:pPr>
              <w:pStyle w:val="a4"/>
              <w:widowControl/>
              <w:spacing w:line="360" w:lineRule="auto"/>
              <w:jc w:val="both"/>
              <w:rPr>
                <w:rFonts w:ascii="宋体" w:eastAsia="宋体" w:hAnsi="宋体" w:cs="仿宋_GB2312"/>
                <w:kern w:val="0"/>
                <w:sz w:val="24"/>
              </w:rPr>
            </w:pPr>
            <w:r>
              <w:rPr>
                <w:rFonts w:ascii="宋体" w:eastAsia="宋体" w:hAnsi="宋体" w:cs="仿宋_GB2312" w:hint="eastAsia"/>
                <w:kern w:val="0"/>
                <w:sz w:val="24"/>
              </w:rPr>
              <w:t>3. 不能通过资格及符合性审查的投标文件，不得参与综合评审打分。</w:t>
            </w:r>
          </w:p>
        </w:tc>
      </w:tr>
      <w:tr w:rsidR="00BC27C8">
        <w:trPr>
          <w:trHeight w:val="869"/>
        </w:trPr>
        <w:tc>
          <w:tcPr>
            <w:tcW w:w="719" w:type="dxa"/>
            <w:tcBorders>
              <w:top w:val="single" w:sz="4" w:space="0" w:color="auto"/>
              <w:left w:val="single" w:sz="4" w:space="0" w:color="auto"/>
              <w:bottom w:val="single" w:sz="4" w:space="0" w:color="auto"/>
              <w:right w:val="single" w:sz="4" w:space="0" w:color="auto"/>
            </w:tcBorders>
            <w:vAlign w:val="center"/>
          </w:tcPr>
          <w:p w:rsidR="00BC27C8" w:rsidRDefault="00B322F1">
            <w:pPr>
              <w:spacing w:line="360" w:lineRule="auto"/>
              <w:jc w:val="center"/>
              <w:rPr>
                <w:rFonts w:ascii="宋体" w:hAnsi="宋体" w:cs="仿宋_GB2312"/>
                <w:kern w:val="0"/>
                <w:sz w:val="24"/>
                <w:szCs w:val="24"/>
              </w:rPr>
            </w:pPr>
            <w:r>
              <w:rPr>
                <w:rFonts w:ascii="宋体" w:hAnsi="宋体" w:cs="仿宋_GB2312" w:hint="eastAsia"/>
                <w:kern w:val="0"/>
                <w:sz w:val="24"/>
                <w:szCs w:val="24"/>
              </w:rPr>
              <w:t>3</w:t>
            </w:r>
          </w:p>
        </w:tc>
        <w:tc>
          <w:tcPr>
            <w:tcW w:w="1871" w:type="dxa"/>
            <w:tcBorders>
              <w:top w:val="single" w:sz="4" w:space="0" w:color="auto"/>
              <w:left w:val="single" w:sz="4" w:space="0" w:color="auto"/>
              <w:bottom w:val="single" w:sz="4" w:space="0" w:color="auto"/>
              <w:right w:val="single" w:sz="4" w:space="0" w:color="auto"/>
            </w:tcBorders>
            <w:vAlign w:val="center"/>
          </w:tcPr>
          <w:p w:rsidR="00BC27C8" w:rsidRDefault="00B322F1">
            <w:pPr>
              <w:spacing w:line="360" w:lineRule="auto"/>
              <w:jc w:val="center"/>
              <w:rPr>
                <w:rFonts w:ascii="宋体" w:hAnsi="宋体" w:cs="仿宋_GB2312"/>
                <w:kern w:val="0"/>
                <w:sz w:val="24"/>
                <w:szCs w:val="24"/>
              </w:rPr>
            </w:pPr>
            <w:r>
              <w:rPr>
                <w:rFonts w:ascii="宋体" w:hAnsi="宋体" w:cs="仿宋_GB2312" w:hint="eastAsia"/>
                <w:kern w:val="0"/>
                <w:sz w:val="24"/>
                <w:szCs w:val="24"/>
              </w:rPr>
              <w:t>评审标准</w:t>
            </w:r>
          </w:p>
          <w:p w:rsidR="00BC27C8" w:rsidRDefault="00B322F1">
            <w:pPr>
              <w:spacing w:line="360" w:lineRule="auto"/>
              <w:jc w:val="center"/>
              <w:rPr>
                <w:rFonts w:ascii="宋体" w:hAnsi="宋体" w:cs="仿宋_GB2312"/>
                <w:kern w:val="0"/>
                <w:sz w:val="24"/>
                <w:szCs w:val="24"/>
              </w:rPr>
            </w:pPr>
            <w:r>
              <w:rPr>
                <w:rFonts w:ascii="宋体" w:hAnsi="宋体" w:cs="仿宋_GB2312" w:hint="eastAsia"/>
                <w:kern w:val="0"/>
                <w:sz w:val="24"/>
                <w:szCs w:val="24"/>
              </w:rPr>
              <w:t>及定标授标</w:t>
            </w:r>
          </w:p>
        </w:tc>
        <w:tc>
          <w:tcPr>
            <w:tcW w:w="6624" w:type="dxa"/>
            <w:tcBorders>
              <w:top w:val="single" w:sz="4" w:space="0" w:color="auto"/>
              <w:left w:val="single" w:sz="4" w:space="0" w:color="auto"/>
              <w:bottom w:val="single" w:sz="4" w:space="0" w:color="auto"/>
              <w:right w:val="single" w:sz="4" w:space="0" w:color="auto"/>
            </w:tcBorders>
            <w:vAlign w:val="center"/>
          </w:tcPr>
          <w:p w:rsidR="00BC27C8" w:rsidRDefault="00B322F1">
            <w:pPr>
              <w:pStyle w:val="a4"/>
              <w:widowControl/>
              <w:spacing w:line="360" w:lineRule="auto"/>
              <w:jc w:val="both"/>
              <w:rPr>
                <w:rFonts w:ascii="宋体" w:eastAsia="宋体" w:hAnsi="宋体" w:cs="仿宋_GB2312"/>
                <w:kern w:val="0"/>
                <w:sz w:val="24"/>
              </w:rPr>
            </w:pPr>
            <w:r>
              <w:rPr>
                <w:rFonts w:ascii="宋体" w:eastAsia="宋体" w:hAnsi="宋体" w:cs="仿宋_GB2312" w:hint="eastAsia"/>
                <w:kern w:val="0"/>
                <w:sz w:val="24"/>
              </w:rPr>
              <w:t>1.评标小组评委由专家库或社会专家中随机抽选5人组成，由评委对已通过符合性检查投标人的投标文件，逐项列出投标文件的全部投标偏差。</w:t>
            </w:r>
          </w:p>
          <w:p w:rsidR="00BC27C8" w:rsidRDefault="00B322F1">
            <w:pPr>
              <w:pStyle w:val="a4"/>
              <w:widowControl/>
              <w:spacing w:line="360" w:lineRule="auto"/>
              <w:jc w:val="both"/>
              <w:rPr>
                <w:rFonts w:ascii="宋体" w:eastAsia="宋体" w:hAnsi="宋体" w:cs="仿宋_GB2312"/>
                <w:kern w:val="0"/>
                <w:sz w:val="24"/>
              </w:rPr>
            </w:pPr>
            <w:r>
              <w:rPr>
                <w:rFonts w:ascii="宋体" w:eastAsia="宋体" w:hAnsi="宋体" w:cs="仿宋_GB2312" w:hint="eastAsia"/>
                <w:kern w:val="0"/>
                <w:sz w:val="24"/>
              </w:rPr>
              <w:t>2.项目方案评分计算公式：各评审分项得分=各评委评分总和÷评委人数</w:t>
            </w:r>
          </w:p>
          <w:p w:rsidR="00BC27C8" w:rsidRDefault="00B322F1">
            <w:pPr>
              <w:pStyle w:val="a4"/>
              <w:widowControl/>
              <w:spacing w:line="360" w:lineRule="auto"/>
              <w:jc w:val="both"/>
              <w:rPr>
                <w:rFonts w:ascii="宋体" w:eastAsia="宋体" w:hAnsi="宋体" w:cs="仿宋_GB2312"/>
                <w:kern w:val="0"/>
                <w:sz w:val="24"/>
              </w:rPr>
            </w:pPr>
            <w:r>
              <w:rPr>
                <w:rFonts w:ascii="宋体" w:eastAsia="宋体" w:hAnsi="宋体" w:cs="仿宋_GB2312" w:hint="eastAsia"/>
                <w:kern w:val="0"/>
                <w:sz w:val="24"/>
              </w:rPr>
              <w:t>4.综合得分：项目方案各项评分之和=综合得分。评委根据投标人综合得分高低排定名次。</w:t>
            </w:r>
          </w:p>
          <w:p w:rsidR="00BC27C8" w:rsidRDefault="00B322F1">
            <w:pPr>
              <w:pStyle w:val="a4"/>
              <w:widowControl/>
              <w:spacing w:line="360" w:lineRule="auto"/>
              <w:jc w:val="both"/>
              <w:rPr>
                <w:rFonts w:ascii="宋体" w:eastAsia="宋体" w:hAnsi="宋体" w:cs="仿宋_GB2312"/>
                <w:kern w:val="0"/>
                <w:sz w:val="24"/>
              </w:rPr>
            </w:pPr>
            <w:r>
              <w:rPr>
                <w:rFonts w:ascii="宋体" w:eastAsia="宋体" w:hAnsi="宋体" w:cs="仿宋_GB2312" w:hint="eastAsia"/>
                <w:kern w:val="0"/>
                <w:sz w:val="24"/>
              </w:rPr>
              <w:t>5.评分按四舍五入原则精确到小数点后两位。综合得分排名第一的投标人推荐为第一中标候选人。第一中标候选人未能通过资格后审或放弃中标、或因不可抗力提出不能履行合同的，招标人可以确定排名次高的第二中标候选人为中标投标人。</w:t>
            </w:r>
          </w:p>
          <w:p w:rsidR="00BC27C8" w:rsidRDefault="00B322F1">
            <w:pPr>
              <w:pStyle w:val="a4"/>
              <w:widowControl/>
              <w:spacing w:line="360" w:lineRule="auto"/>
              <w:jc w:val="both"/>
              <w:rPr>
                <w:rFonts w:ascii="宋体" w:eastAsia="宋体" w:hAnsi="宋体" w:cs="仿宋_GB2312"/>
                <w:kern w:val="0"/>
                <w:sz w:val="24"/>
              </w:rPr>
            </w:pPr>
            <w:r>
              <w:rPr>
                <w:rFonts w:ascii="宋体" w:eastAsia="宋体" w:hAnsi="宋体" w:cs="仿宋_GB2312" w:hint="eastAsia"/>
                <w:kern w:val="0"/>
                <w:sz w:val="24"/>
              </w:rPr>
              <w:t>6.综合评分相同的，按过往服务报价由低到高顺序排列。综合评分相同，且过往服务报价均相同的，名次由评审人员会抽签决定。</w:t>
            </w:r>
          </w:p>
          <w:p w:rsidR="00BC27C8" w:rsidRDefault="00B322F1">
            <w:pPr>
              <w:pStyle w:val="a4"/>
              <w:widowControl/>
              <w:spacing w:line="360" w:lineRule="auto"/>
              <w:jc w:val="both"/>
              <w:rPr>
                <w:rFonts w:ascii="宋体" w:eastAsia="宋体" w:hAnsi="宋体" w:cs="仿宋_GB2312"/>
                <w:kern w:val="0"/>
                <w:sz w:val="24"/>
              </w:rPr>
            </w:pPr>
            <w:r>
              <w:rPr>
                <w:rFonts w:ascii="宋体" w:eastAsia="宋体" w:hAnsi="宋体" w:cs="仿宋_GB2312" w:hint="eastAsia"/>
                <w:kern w:val="0"/>
                <w:sz w:val="24"/>
              </w:rPr>
              <w:t>7. 评标委员会提出评标书面报告和推荐候选中标意见报招标人确认，确认后由招标人与预中标投标人进行最终澄清及对投标人的资格和履约能力进行再次审查，形成最终合同的基础文件。如在最终澄清过程中，发现预中标投标人存在重大问题造成其履约能力不能满足要求的，可以取消其中标资格。最终澄清完成后，由招标人确认的结果发出中标通知书。中标投标人应按招标文件规定向招标人提交相应文件，并在规定时间内与招标人签订合同。</w:t>
            </w:r>
          </w:p>
        </w:tc>
      </w:tr>
    </w:tbl>
    <w:p w:rsidR="00BC27C8" w:rsidRDefault="00B322F1">
      <w:pPr>
        <w:spacing w:line="360" w:lineRule="auto"/>
        <w:ind w:right="-358"/>
        <w:jc w:val="left"/>
        <w:rPr>
          <w:rFonts w:ascii="宋体" w:hAnsi="宋体" w:cs="仿宋_GB2312"/>
          <w:kern w:val="0"/>
          <w:sz w:val="24"/>
          <w:szCs w:val="24"/>
        </w:rPr>
      </w:pPr>
      <w:r>
        <w:rPr>
          <w:rFonts w:ascii="宋体" w:hAnsi="宋体" w:cs="宋体"/>
          <w:b/>
          <w:bCs/>
          <w:sz w:val="24"/>
          <w:szCs w:val="24"/>
        </w:rPr>
        <w:br w:type="page"/>
      </w:r>
      <w:bookmarkStart w:id="7" w:name="_Toc334797765"/>
      <w:r>
        <w:rPr>
          <w:rFonts w:ascii="宋体" w:hAnsi="宋体" w:cs="仿宋_GB2312" w:hint="eastAsia"/>
          <w:kern w:val="0"/>
          <w:sz w:val="24"/>
          <w:szCs w:val="24"/>
        </w:rPr>
        <w:t>本评标文件包括以下评标过程中所需文件附表：</w:t>
      </w:r>
    </w:p>
    <w:p w:rsidR="00BC27C8" w:rsidRDefault="00B322F1">
      <w:pPr>
        <w:spacing w:line="360" w:lineRule="auto"/>
        <w:jc w:val="center"/>
        <w:rPr>
          <w:rFonts w:ascii="宋体" w:hAnsi="宋体"/>
          <w:b/>
          <w:sz w:val="30"/>
          <w:szCs w:val="30"/>
        </w:rPr>
      </w:pPr>
      <w:r>
        <w:rPr>
          <w:rFonts w:ascii="宋体" w:hAnsi="宋体" w:hint="eastAsia"/>
          <w:b/>
          <w:sz w:val="30"/>
          <w:szCs w:val="30"/>
        </w:rPr>
        <w:t>资格及符合性检查表</w:t>
      </w:r>
      <w:bookmarkEnd w:id="7"/>
    </w:p>
    <w:p w:rsidR="00BC27C8" w:rsidRDefault="00B322F1">
      <w:pPr>
        <w:spacing w:line="360" w:lineRule="auto"/>
        <w:ind w:right="-358"/>
        <w:jc w:val="left"/>
        <w:rPr>
          <w:rFonts w:ascii="宋体" w:hAnsi="宋体" w:cs="仿宋_GB2312"/>
          <w:kern w:val="0"/>
          <w:sz w:val="24"/>
          <w:szCs w:val="24"/>
        </w:rPr>
      </w:pPr>
      <w:r>
        <w:rPr>
          <w:rFonts w:ascii="宋体" w:hAnsi="宋体" w:cs="仿宋_GB2312" w:hint="eastAsia"/>
          <w:kern w:val="0"/>
          <w:sz w:val="24"/>
          <w:szCs w:val="24"/>
        </w:rPr>
        <w:t xml:space="preserve">项目名称：              </w:t>
      </w:r>
    </w:p>
    <w:p w:rsidR="00BC27C8" w:rsidRDefault="00B322F1">
      <w:pPr>
        <w:spacing w:line="360" w:lineRule="auto"/>
        <w:ind w:right="-358"/>
        <w:jc w:val="left"/>
        <w:rPr>
          <w:rFonts w:ascii="宋体" w:hAnsi="宋体" w:cs="仿宋_GB2312"/>
          <w:kern w:val="0"/>
          <w:sz w:val="24"/>
          <w:szCs w:val="24"/>
        </w:rPr>
      </w:pPr>
      <w:r>
        <w:rPr>
          <w:rFonts w:ascii="宋体" w:hAnsi="宋体" w:cs="仿宋_GB2312" w:hint="eastAsia"/>
          <w:kern w:val="0"/>
          <w:sz w:val="24"/>
          <w:szCs w:val="24"/>
        </w:rPr>
        <w:t>日期：    年  月  日</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962"/>
        <w:gridCol w:w="1417"/>
        <w:gridCol w:w="1418"/>
        <w:gridCol w:w="1275"/>
      </w:tblGrid>
      <w:tr w:rsidR="00BC27C8">
        <w:trPr>
          <w:trHeight w:val="534"/>
        </w:trPr>
        <w:tc>
          <w:tcPr>
            <w:tcW w:w="675" w:type="dxa"/>
            <w:vAlign w:val="center"/>
          </w:tcPr>
          <w:p w:rsidR="00BC27C8" w:rsidRDefault="00B322F1">
            <w:pPr>
              <w:spacing w:line="360" w:lineRule="auto"/>
              <w:ind w:right="-358"/>
              <w:jc w:val="left"/>
              <w:rPr>
                <w:rFonts w:ascii="宋体" w:hAnsi="宋体" w:cs="仿宋_GB2312"/>
                <w:kern w:val="0"/>
                <w:sz w:val="24"/>
                <w:szCs w:val="24"/>
              </w:rPr>
            </w:pPr>
            <w:r>
              <w:rPr>
                <w:rFonts w:ascii="宋体" w:hAnsi="宋体" w:cs="仿宋_GB2312" w:hint="eastAsia"/>
                <w:kern w:val="0"/>
                <w:sz w:val="24"/>
                <w:szCs w:val="24"/>
              </w:rPr>
              <w:t>序号</w:t>
            </w:r>
          </w:p>
        </w:tc>
        <w:tc>
          <w:tcPr>
            <w:tcW w:w="4962" w:type="dxa"/>
            <w:vAlign w:val="center"/>
          </w:tcPr>
          <w:p w:rsidR="00BC27C8" w:rsidRDefault="00B322F1">
            <w:pPr>
              <w:spacing w:line="360" w:lineRule="auto"/>
              <w:ind w:right="-358"/>
              <w:jc w:val="left"/>
              <w:rPr>
                <w:rFonts w:ascii="宋体" w:hAnsi="宋体" w:cs="仿宋_GB2312"/>
                <w:kern w:val="0"/>
                <w:sz w:val="24"/>
                <w:szCs w:val="24"/>
              </w:rPr>
            </w:pPr>
            <w:r>
              <w:rPr>
                <w:rFonts w:ascii="宋体" w:hAnsi="宋体" w:cs="仿宋_GB2312" w:hint="eastAsia"/>
                <w:kern w:val="0"/>
                <w:sz w:val="24"/>
                <w:szCs w:val="24"/>
              </w:rPr>
              <w:t>检查内容</w:t>
            </w:r>
          </w:p>
        </w:tc>
        <w:tc>
          <w:tcPr>
            <w:tcW w:w="1417" w:type="dxa"/>
            <w:vAlign w:val="center"/>
          </w:tcPr>
          <w:p w:rsidR="00BC27C8" w:rsidRDefault="00B322F1">
            <w:pPr>
              <w:spacing w:line="360" w:lineRule="auto"/>
              <w:ind w:right="-358"/>
              <w:jc w:val="left"/>
              <w:rPr>
                <w:rFonts w:ascii="宋体" w:hAnsi="宋体" w:cs="仿宋_GB2312"/>
                <w:kern w:val="0"/>
                <w:sz w:val="24"/>
                <w:szCs w:val="24"/>
              </w:rPr>
            </w:pPr>
            <w:r>
              <w:rPr>
                <w:rFonts w:ascii="宋体" w:hAnsi="宋体" w:cs="仿宋_GB2312" w:hint="eastAsia"/>
                <w:kern w:val="0"/>
                <w:sz w:val="24"/>
                <w:szCs w:val="24"/>
              </w:rPr>
              <w:t>投标人A</w:t>
            </w:r>
          </w:p>
        </w:tc>
        <w:tc>
          <w:tcPr>
            <w:tcW w:w="1418" w:type="dxa"/>
            <w:vAlign w:val="center"/>
          </w:tcPr>
          <w:p w:rsidR="00BC27C8" w:rsidRDefault="00B322F1">
            <w:pPr>
              <w:spacing w:line="360" w:lineRule="auto"/>
              <w:ind w:right="-358"/>
              <w:jc w:val="left"/>
              <w:rPr>
                <w:rFonts w:ascii="宋体" w:hAnsi="宋体" w:cs="仿宋_GB2312"/>
                <w:kern w:val="0"/>
                <w:sz w:val="24"/>
                <w:szCs w:val="24"/>
              </w:rPr>
            </w:pPr>
            <w:r>
              <w:rPr>
                <w:rFonts w:ascii="宋体" w:hAnsi="宋体" w:cs="仿宋_GB2312" w:hint="eastAsia"/>
                <w:kern w:val="0"/>
                <w:sz w:val="24"/>
                <w:szCs w:val="24"/>
              </w:rPr>
              <w:t>投标人B</w:t>
            </w:r>
          </w:p>
        </w:tc>
        <w:tc>
          <w:tcPr>
            <w:tcW w:w="1275" w:type="dxa"/>
            <w:vAlign w:val="center"/>
          </w:tcPr>
          <w:p w:rsidR="00BC27C8" w:rsidRDefault="00B322F1">
            <w:pPr>
              <w:spacing w:line="360" w:lineRule="auto"/>
              <w:ind w:right="-358"/>
              <w:jc w:val="left"/>
              <w:rPr>
                <w:rFonts w:ascii="宋体" w:hAnsi="宋体" w:cs="仿宋_GB2312"/>
                <w:kern w:val="0"/>
                <w:sz w:val="24"/>
                <w:szCs w:val="24"/>
              </w:rPr>
            </w:pPr>
            <w:r>
              <w:rPr>
                <w:rFonts w:ascii="宋体" w:hAnsi="宋体" w:cs="仿宋_GB2312" w:hint="eastAsia"/>
                <w:kern w:val="0"/>
                <w:sz w:val="24"/>
                <w:szCs w:val="24"/>
              </w:rPr>
              <w:t>投标人C</w:t>
            </w:r>
          </w:p>
        </w:tc>
      </w:tr>
      <w:tr w:rsidR="00BC27C8">
        <w:trPr>
          <w:trHeight w:val="846"/>
        </w:trPr>
        <w:tc>
          <w:tcPr>
            <w:tcW w:w="675" w:type="dxa"/>
            <w:vAlign w:val="center"/>
          </w:tcPr>
          <w:p w:rsidR="00BC27C8" w:rsidRDefault="00B322F1">
            <w:pPr>
              <w:spacing w:line="360" w:lineRule="auto"/>
              <w:ind w:right="-358"/>
              <w:jc w:val="left"/>
              <w:rPr>
                <w:rFonts w:ascii="宋体" w:hAnsi="宋体" w:cs="仿宋_GB2312"/>
                <w:kern w:val="0"/>
                <w:szCs w:val="21"/>
              </w:rPr>
            </w:pPr>
            <w:r>
              <w:rPr>
                <w:rFonts w:ascii="宋体" w:hAnsi="宋体" w:cs="仿宋_GB2312"/>
                <w:kern w:val="0"/>
                <w:szCs w:val="21"/>
              </w:rPr>
              <w:t>1</w:t>
            </w:r>
          </w:p>
        </w:tc>
        <w:tc>
          <w:tcPr>
            <w:tcW w:w="4962" w:type="dxa"/>
            <w:vAlign w:val="center"/>
          </w:tcPr>
          <w:p w:rsidR="00BC27C8" w:rsidRDefault="00B322F1">
            <w:pPr>
              <w:spacing w:line="360" w:lineRule="auto"/>
              <w:ind w:right="-108"/>
              <w:jc w:val="left"/>
              <w:rPr>
                <w:rFonts w:ascii="宋体" w:hAnsi="宋体" w:cs="仿宋_GB2312"/>
                <w:kern w:val="0"/>
                <w:szCs w:val="21"/>
              </w:rPr>
            </w:pPr>
            <w:r>
              <w:rPr>
                <w:rFonts w:ascii="宋体" w:hAnsi="宋体" w:cs="仿宋_GB2312" w:hint="eastAsia"/>
                <w:kern w:val="0"/>
                <w:szCs w:val="21"/>
              </w:rPr>
              <w:t>具有独立承担民事责任的能力</w:t>
            </w:r>
            <w:r>
              <w:rPr>
                <w:rFonts w:ascii="宋体" w:hAnsi="宋体" w:cs="仿宋_GB2312"/>
                <w:kern w:val="0"/>
                <w:szCs w:val="21"/>
              </w:rPr>
              <w:t>,具备相应的经营范围。</w:t>
            </w:r>
          </w:p>
        </w:tc>
        <w:tc>
          <w:tcPr>
            <w:tcW w:w="1417" w:type="dxa"/>
            <w:vAlign w:val="center"/>
          </w:tcPr>
          <w:p w:rsidR="00BC27C8" w:rsidRDefault="00BC27C8">
            <w:pPr>
              <w:spacing w:line="360" w:lineRule="auto"/>
              <w:ind w:right="-358"/>
              <w:jc w:val="left"/>
              <w:rPr>
                <w:rFonts w:ascii="宋体" w:hAnsi="宋体" w:cs="仿宋_GB2312"/>
                <w:kern w:val="0"/>
                <w:szCs w:val="21"/>
              </w:rPr>
            </w:pPr>
          </w:p>
        </w:tc>
        <w:tc>
          <w:tcPr>
            <w:tcW w:w="1418" w:type="dxa"/>
            <w:vAlign w:val="center"/>
          </w:tcPr>
          <w:p w:rsidR="00BC27C8" w:rsidRDefault="00BC27C8">
            <w:pPr>
              <w:spacing w:line="360" w:lineRule="auto"/>
              <w:ind w:right="-358"/>
              <w:jc w:val="left"/>
              <w:rPr>
                <w:rFonts w:ascii="宋体" w:hAnsi="宋体" w:cs="仿宋_GB2312"/>
                <w:kern w:val="0"/>
                <w:szCs w:val="21"/>
              </w:rPr>
            </w:pPr>
          </w:p>
        </w:tc>
        <w:tc>
          <w:tcPr>
            <w:tcW w:w="1275" w:type="dxa"/>
            <w:vAlign w:val="center"/>
          </w:tcPr>
          <w:p w:rsidR="00BC27C8" w:rsidRDefault="00BC27C8">
            <w:pPr>
              <w:spacing w:line="360" w:lineRule="auto"/>
              <w:ind w:right="-358"/>
              <w:jc w:val="left"/>
              <w:rPr>
                <w:rFonts w:ascii="宋体" w:hAnsi="宋体" w:cs="仿宋_GB2312"/>
                <w:kern w:val="0"/>
                <w:szCs w:val="21"/>
              </w:rPr>
            </w:pPr>
          </w:p>
        </w:tc>
      </w:tr>
      <w:tr w:rsidR="00BC27C8">
        <w:trPr>
          <w:trHeight w:val="846"/>
        </w:trPr>
        <w:tc>
          <w:tcPr>
            <w:tcW w:w="675" w:type="dxa"/>
            <w:vAlign w:val="center"/>
          </w:tcPr>
          <w:p w:rsidR="00BC27C8" w:rsidRDefault="00B322F1">
            <w:pPr>
              <w:spacing w:line="360" w:lineRule="auto"/>
              <w:ind w:right="-358"/>
              <w:jc w:val="left"/>
              <w:rPr>
                <w:rFonts w:ascii="宋体" w:hAnsi="宋体" w:cs="仿宋_GB2312"/>
                <w:kern w:val="0"/>
                <w:szCs w:val="21"/>
              </w:rPr>
            </w:pPr>
            <w:r>
              <w:rPr>
                <w:rFonts w:ascii="宋体" w:hAnsi="宋体" w:cs="仿宋_GB2312"/>
                <w:kern w:val="0"/>
                <w:szCs w:val="21"/>
              </w:rPr>
              <w:t>2</w:t>
            </w:r>
          </w:p>
        </w:tc>
        <w:tc>
          <w:tcPr>
            <w:tcW w:w="4962" w:type="dxa"/>
          </w:tcPr>
          <w:p w:rsidR="00BC27C8" w:rsidRDefault="00B322F1">
            <w:pPr>
              <w:spacing w:line="360" w:lineRule="auto"/>
              <w:ind w:right="-358"/>
              <w:rPr>
                <w:rFonts w:ascii="宋体" w:hAnsi="宋体" w:cs="仿宋_GB2312"/>
                <w:kern w:val="0"/>
                <w:szCs w:val="21"/>
              </w:rPr>
            </w:pPr>
            <w:r>
              <w:rPr>
                <w:rFonts w:ascii="宋体" w:hAnsi="宋体" w:cs="仿宋_GB2312" w:hint="eastAsia"/>
                <w:kern w:val="0"/>
                <w:szCs w:val="21"/>
              </w:rPr>
              <w:t>投标人方提交投标人资格声明的函，声明在过往的</w:t>
            </w:r>
            <w:proofErr w:type="gramStart"/>
            <w:r>
              <w:rPr>
                <w:rFonts w:ascii="宋体" w:hAnsi="宋体" w:cs="仿宋_GB2312" w:hint="eastAsia"/>
                <w:kern w:val="0"/>
                <w:szCs w:val="21"/>
              </w:rPr>
              <w:t>经经营</w:t>
            </w:r>
            <w:proofErr w:type="gramEnd"/>
            <w:r>
              <w:rPr>
                <w:rFonts w:ascii="宋体" w:hAnsi="宋体" w:cs="仿宋_GB2312" w:hint="eastAsia"/>
                <w:kern w:val="0"/>
                <w:szCs w:val="21"/>
              </w:rPr>
              <w:t>活动中没有违法或者不良信誉记录。</w:t>
            </w:r>
          </w:p>
        </w:tc>
        <w:tc>
          <w:tcPr>
            <w:tcW w:w="1417" w:type="dxa"/>
            <w:vAlign w:val="center"/>
          </w:tcPr>
          <w:p w:rsidR="00BC27C8" w:rsidRDefault="00BC27C8">
            <w:pPr>
              <w:keepNext/>
              <w:keepLines/>
              <w:spacing w:before="260" w:after="260" w:line="360" w:lineRule="auto"/>
              <w:ind w:right="-358"/>
              <w:jc w:val="left"/>
              <w:rPr>
                <w:rFonts w:ascii="宋体" w:hAnsi="宋体" w:cs="仿宋_GB2312"/>
                <w:kern w:val="0"/>
                <w:szCs w:val="21"/>
              </w:rPr>
            </w:pPr>
          </w:p>
        </w:tc>
        <w:tc>
          <w:tcPr>
            <w:tcW w:w="1418" w:type="dxa"/>
            <w:vAlign w:val="center"/>
          </w:tcPr>
          <w:p w:rsidR="00BC27C8" w:rsidRDefault="00BC27C8">
            <w:pPr>
              <w:keepNext/>
              <w:keepLines/>
              <w:spacing w:before="260" w:after="260" w:line="360" w:lineRule="auto"/>
              <w:ind w:right="-358"/>
              <w:jc w:val="left"/>
              <w:rPr>
                <w:rFonts w:ascii="宋体" w:hAnsi="宋体" w:cs="仿宋_GB2312"/>
                <w:kern w:val="0"/>
                <w:szCs w:val="21"/>
              </w:rPr>
            </w:pPr>
          </w:p>
        </w:tc>
        <w:tc>
          <w:tcPr>
            <w:tcW w:w="1275" w:type="dxa"/>
            <w:vAlign w:val="center"/>
          </w:tcPr>
          <w:p w:rsidR="00BC27C8" w:rsidRDefault="00BC27C8">
            <w:pPr>
              <w:keepNext/>
              <w:keepLines/>
              <w:spacing w:before="260" w:after="260" w:line="360" w:lineRule="auto"/>
              <w:ind w:right="-358"/>
              <w:jc w:val="left"/>
              <w:rPr>
                <w:rFonts w:ascii="宋体" w:hAnsi="宋体" w:cs="仿宋_GB2312"/>
                <w:kern w:val="0"/>
                <w:szCs w:val="21"/>
              </w:rPr>
            </w:pPr>
          </w:p>
        </w:tc>
      </w:tr>
      <w:tr w:rsidR="00BC27C8">
        <w:trPr>
          <w:trHeight w:val="580"/>
        </w:trPr>
        <w:tc>
          <w:tcPr>
            <w:tcW w:w="675" w:type="dxa"/>
            <w:vAlign w:val="center"/>
          </w:tcPr>
          <w:p w:rsidR="00BC27C8" w:rsidRDefault="00B322F1">
            <w:pPr>
              <w:spacing w:line="360" w:lineRule="auto"/>
              <w:ind w:right="-358"/>
              <w:jc w:val="left"/>
              <w:rPr>
                <w:rFonts w:ascii="宋体" w:hAnsi="宋体" w:cs="仿宋_GB2312"/>
                <w:kern w:val="0"/>
                <w:szCs w:val="21"/>
              </w:rPr>
            </w:pPr>
            <w:r>
              <w:rPr>
                <w:rFonts w:ascii="宋体" w:hAnsi="宋体" w:cs="仿宋_GB2312"/>
                <w:kern w:val="0"/>
                <w:szCs w:val="21"/>
              </w:rPr>
              <w:t>3</w:t>
            </w:r>
          </w:p>
        </w:tc>
        <w:tc>
          <w:tcPr>
            <w:tcW w:w="4962" w:type="dxa"/>
            <w:vAlign w:val="center"/>
          </w:tcPr>
          <w:p w:rsidR="00BC27C8" w:rsidRDefault="00B322F1">
            <w:pPr>
              <w:spacing w:line="360" w:lineRule="auto"/>
              <w:ind w:right="-108"/>
              <w:jc w:val="left"/>
              <w:rPr>
                <w:rFonts w:ascii="宋体" w:hAnsi="宋体" w:cs="仿宋_GB2312"/>
                <w:kern w:val="0"/>
                <w:szCs w:val="21"/>
              </w:rPr>
            </w:pPr>
            <w:r>
              <w:rPr>
                <w:rFonts w:ascii="宋体" w:hAnsi="宋体" w:cs="仿宋_GB2312" w:hint="eastAsia"/>
                <w:kern w:val="0"/>
                <w:szCs w:val="21"/>
              </w:rPr>
              <w:t>有效法人证明书及授权委托书。</w:t>
            </w:r>
          </w:p>
        </w:tc>
        <w:tc>
          <w:tcPr>
            <w:tcW w:w="1417" w:type="dxa"/>
            <w:vAlign w:val="center"/>
          </w:tcPr>
          <w:p w:rsidR="00BC27C8" w:rsidRDefault="00BC27C8">
            <w:pPr>
              <w:spacing w:line="360" w:lineRule="auto"/>
              <w:ind w:right="-358"/>
              <w:jc w:val="left"/>
              <w:rPr>
                <w:rFonts w:ascii="宋体" w:hAnsi="宋体" w:cs="仿宋_GB2312"/>
                <w:kern w:val="0"/>
                <w:szCs w:val="21"/>
              </w:rPr>
            </w:pPr>
          </w:p>
        </w:tc>
        <w:tc>
          <w:tcPr>
            <w:tcW w:w="1418" w:type="dxa"/>
            <w:vAlign w:val="center"/>
          </w:tcPr>
          <w:p w:rsidR="00BC27C8" w:rsidRDefault="00BC27C8">
            <w:pPr>
              <w:spacing w:line="360" w:lineRule="auto"/>
              <w:ind w:right="-358"/>
              <w:jc w:val="left"/>
              <w:rPr>
                <w:rFonts w:ascii="宋体" w:hAnsi="宋体" w:cs="仿宋_GB2312"/>
                <w:kern w:val="0"/>
                <w:szCs w:val="21"/>
              </w:rPr>
            </w:pPr>
          </w:p>
        </w:tc>
        <w:tc>
          <w:tcPr>
            <w:tcW w:w="1275" w:type="dxa"/>
            <w:vAlign w:val="center"/>
          </w:tcPr>
          <w:p w:rsidR="00BC27C8" w:rsidRDefault="00BC27C8">
            <w:pPr>
              <w:spacing w:line="360" w:lineRule="auto"/>
              <w:ind w:right="-358"/>
              <w:jc w:val="left"/>
              <w:rPr>
                <w:rFonts w:ascii="宋体" w:hAnsi="宋体" w:cs="仿宋_GB2312"/>
                <w:kern w:val="0"/>
                <w:szCs w:val="21"/>
              </w:rPr>
            </w:pPr>
          </w:p>
        </w:tc>
      </w:tr>
      <w:tr w:rsidR="00BC27C8">
        <w:trPr>
          <w:trHeight w:val="580"/>
        </w:trPr>
        <w:tc>
          <w:tcPr>
            <w:tcW w:w="675" w:type="dxa"/>
            <w:vAlign w:val="center"/>
          </w:tcPr>
          <w:p w:rsidR="00BC27C8" w:rsidRDefault="00B322F1">
            <w:pPr>
              <w:spacing w:line="360" w:lineRule="auto"/>
              <w:ind w:right="-358"/>
              <w:jc w:val="left"/>
              <w:rPr>
                <w:rFonts w:ascii="宋体" w:hAnsi="宋体" w:cs="仿宋_GB2312"/>
                <w:kern w:val="0"/>
                <w:szCs w:val="21"/>
              </w:rPr>
            </w:pPr>
            <w:r>
              <w:rPr>
                <w:rFonts w:ascii="宋体" w:hAnsi="宋体" w:cs="仿宋_GB2312"/>
                <w:kern w:val="0"/>
                <w:szCs w:val="21"/>
              </w:rPr>
              <w:t>4</w:t>
            </w:r>
          </w:p>
        </w:tc>
        <w:tc>
          <w:tcPr>
            <w:tcW w:w="4962" w:type="dxa"/>
            <w:vAlign w:val="center"/>
          </w:tcPr>
          <w:p w:rsidR="00BC27C8" w:rsidRDefault="00B322F1">
            <w:pPr>
              <w:spacing w:line="360" w:lineRule="auto"/>
              <w:ind w:right="-108"/>
              <w:jc w:val="left"/>
              <w:rPr>
                <w:rFonts w:ascii="宋体" w:hAnsi="宋体" w:cs="仿宋_GB2312"/>
                <w:kern w:val="0"/>
                <w:szCs w:val="21"/>
              </w:rPr>
            </w:pPr>
            <w:r>
              <w:rPr>
                <w:rFonts w:ascii="宋体" w:hAnsi="宋体" w:cs="仿宋_GB2312" w:hint="eastAsia"/>
                <w:kern w:val="0"/>
                <w:szCs w:val="21"/>
              </w:rPr>
              <w:t>投标人未被列入“信用中国”网站中“记录失信被执行人或重大税收违法案件当事人名单或政府采购严重违法失信行为”的记录名单（以招标代理或招标人于资格审查时在上述网站查询结果为准，如在上述网站查询结果均显示没有相关记录，视为没有上述不良信用记录。同时对信用信息查询记录和证据截图存档。如相关失信记录已失效，供应商须提供相关证明资料）。</w:t>
            </w:r>
          </w:p>
        </w:tc>
        <w:tc>
          <w:tcPr>
            <w:tcW w:w="1417" w:type="dxa"/>
            <w:vAlign w:val="center"/>
          </w:tcPr>
          <w:p w:rsidR="00BC27C8" w:rsidRDefault="00BC27C8">
            <w:pPr>
              <w:spacing w:line="360" w:lineRule="auto"/>
              <w:ind w:right="-358"/>
              <w:jc w:val="left"/>
              <w:rPr>
                <w:rFonts w:ascii="宋体" w:hAnsi="宋体" w:cs="仿宋_GB2312"/>
                <w:kern w:val="0"/>
                <w:szCs w:val="21"/>
              </w:rPr>
            </w:pPr>
          </w:p>
        </w:tc>
        <w:tc>
          <w:tcPr>
            <w:tcW w:w="1418" w:type="dxa"/>
            <w:vAlign w:val="center"/>
          </w:tcPr>
          <w:p w:rsidR="00BC27C8" w:rsidRDefault="00BC27C8">
            <w:pPr>
              <w:spacing w:line="360" w:lineRule="auto"/>
              <w:ind w:right="-358"/>
              <w:jc w:val="left"/>
              <w:rPr>
                <w:rFonts w:ascii="宋体" w:hAnsi="宋体" w:cs="仿宋_GB2312"/>
                <w:kern w:val="0"/>
                <w:szCs w:val="21"/>
              </w:rPr>
            </w:pPr>
          </w:p>
        </w:tc>
        <w:tc>
          <w:tcPr>
            <w:tcW w:w="1275" w:type="dxa"/>
            <w:vAlign w:val="center"/>
          </w:tcPr>
          <w:p w:rsidR="00BC27C8" w:rsidRDefault="00BC27C8">
            <w:pPr>
              <w:spacing w:line="360" w:lineRule="auto"/>
              <w:ind w:right="-358"/>
              <w:jc w:val="left"/>
              <w:rPr>
                <w:rFonts w:ascii="宋体" w:hAnsi="宋体" w:cs="仿宋_GB2312"/>
                <w:kern w:val="0"/>
                <w:szCs w:val="21"/>
              </w:rPr>
            </w:pPr>
          </w:p>
        </w:tc>
      </w:tr>
      <w:tr w:rsidR="00BC27C8">
        <w:trPr>
          <w:trHeight w:val="580"/>
        </w:trPr>
        <w:tc>
          <w:tcPr>
            <w:tcW w:w="675" w:type="dxa"/>
            <w:vAlign w:val="center"/>
          </w:tcPr>
          <w:p w:rsidR="00BC27C8" w:rsidRDefault="00B322F1">
            <w:pPr>
              <w:spacing w:line="360" w:lineRule="auto"/>
              <w:ind w:right="-358"/>
              <w:jc w:val="left"/>
              <w:rPr>
                <w:rFonts w:ascii="宋体" w:hAnsi="宋体" w:cs="仿宋_GB2312"/>
                <w:kern w:val="0"/>
                <w:szCs w:val="21"/>
              </w:rPr>
            </w:pPr>
            <w:r>
              <w:rPr>
                <w:rFonts w:ascii="宋体" w:hAnsi="宋体" w:cs="仿宋_GB2312"/>
                <w:kern w:val="0"/>
                <w:szCs w:val="21"/>
              </w:rPr>
              <w:t>5</w:t>
            </w:r>
          </w:p>
        </w:tc>
        <w:tc>
          <w:tcPr>
            <w:tcW w:w="4962" w:type="dxa"/>
            <w:vAlign w:val="center"/>
          </w:tcPr>
          <w:p w:rsidR="00BC27C8" w:rsidRDefault="00B322F1">
            <w:pPr>
              <w:spacing w:line="360" w:lineRule="auto"/>
              <w:ind w:right="-108"/>
              <w:jc w:val="left"/>
              <w:rPr>
                <w:rFonts w:ascii="宋体" w:hAnsi="宋体" w:cs="仿宋_GB2312"/>
                <w:kern w:val="0"/>
                <w:szCs w:val="21"/>
              </w:rPr>
            </w:pPr>
            <w:r>
              <w:rPr>
                <w:rFonts w:ascii="宋体" w:hAnsi="宋体" w:cs="仿宋_GB2312" w:hint="eastAsia"/>
                <w:kern w:val="0"/>
                <w:szCs w:val="21"/>
              </w:rPr>
              <w:t>本项目不接受联合体投标。</w:t>
            </w:r>
          </w:p>
        </w:tc>
        <w:tc>
          <w:tcPr>
            <w:tcW w:w="1417" w:type="dxa"/>
            <w:vAlign w:val="center"/>
          </w:tcPr>
          <w:p w:rsidR="00BC27C8" w:rsidRDefault="00BC27C8">
            <w:pPr>
              <w:spacing w:line="360" w:lineRule="auto"/>
              <w:ind w:right="-358"/>
              <w:jc w:val="left"/>
              <w:rPr>
                <w:rFonts w:ascii="宋体" w:hAnsi="宋体" w:cs="仿宋_GB2312"/>
                <w:kern w:val="0"/>
                <w:szCs w:val="21"/>
              </w:rPr>
            </w:pPr>
          </w:p>
        </w:tc>
        <w:tc>
          <w:tcPr>
            <w:tcW w:w="1418" w:type="dxa"/>
            <w:vAlign w:val="center"/>
          </w:tcPr>
          <w:p w:rsidR="00BC27C8" w:rsidRDefault="00BC27C8">
            <w:pPr>
              <w:spacing w:line="360" w:lineRule="auto"/>
              <w:ind w:right="-358"/>
              <w:jc w:val="left"/>
              <w:rPr>
                <w:rFonts w:ascii="宋体" w:hAnsi="宋体" w:cs="仿宋_GB2312"/>
                <w:kern w:val="0"/>
                <w:szCs w:val="21"/>
              </w:rPr>
            </w:pPr>
          </w:p>
        </w:tc>
        <w:tc>
          <w:tcPr>
            <w:tcW w:w="1275" w:type="dxa"/>
            <w:vAlign w:val="center"/>
          </w:tcPr>
          <w:p w:rsidR="00BC27C8" w:rsidRDefault="00BC27C8">
            <w:pPr>
              <w:spacing w:line="360" w:lineRule="auto"/>
              <w:ind w:right="-358"/>
              <w:jc w:val="left"/>
              <w:rPr>
                <w:rFonts w:ascii="宋体" w:hAnsi="宋体" w:cs="仿宋_GB2312"/>
                <w:kern w:val="0"/>
                <w:szCs w:val="21"/>
              </w:rPr>
            </w:pPr>
          </w:p>
        </w:tc>
      </w:tr>
      <w:tr w:rsidR="00BC27C8">
        <w:trPr>
          <w:trHeight w:val="580"/>
        </w:trPr>
        <w:tc>
          <w:tcPr>
            <w:tcW w:w="675" w:type="dxa"/>
            <w:vAlign w:val="center"/>
          </w:tcPr>
          <w:p w:rsidR="00BC27C8" w:rsidRDefault="00B322F1">
            <w:pPr>
              <w:spacing w:line="360" w:lineRule="auto"/>
              <w:ind w:right="-358"/>
              <w:jc w:val="left"/>
              <w:rPr>
                <w:rFonts w:ascii="宋体" w:hAnsi="宋体" w:cs="仿宋_GB2312"/>
                <w:kern w:val="0"/>
                <w:szCs w:val="21"/>
              </w:rPr>
            </w:pPr>
            <w:r>
              <w:rPr>
                <w:rFonts w:ascii="宋体" w:hAnsi="宋体" w:cs="仿宋_GB2312"/>
                <w:kern w:val="0"/>
                <w:szCs w:val="21"/>
              </w:rPr>
              <w:t>6</w:t>
            </w:r>
          </w:p>
        </w:tc>
        <w:tc>
          <w:tcPr>
            <w:tcW w:w="4962" w:type="dxa"/>
            <w:vAlign w:val="center"/>
          </w:tcPr>
          <w:p w:rsidR="00BC27C8" w:rsidRDefault="00B322F1">
            <w:pPr>
              <w:spacing w:line="360" w:lineRule="auto"/>
              <w:ind w:right="-108"/>
              <w:jc w:val="left"/>
              <w:rPr>
                <w:rFonts w:ascii="宋体" w:hAnsi="宋体" w:cs="仿宋_GB2312"/>
                <w:kern w:val="0"/>
                <w:szCs w:val="21"/>
              </w:rPr>
            </w:pPr>
            <w:r>
              <w:rPr>
                <w:rFonts w:ascii="宋体" w:hAnsi="宋体" w:cs="仿宋_GB2312" w:hint="eastAsia"/>
                <w:kern w:val="0"/>
                <w:szCs w:val="21"/>
              </w:rPr>
              <w:t>单位负责人为同一人或者存在直接控股、管理关系的不同投标人，不得同时参加本采购项目投标</w:t>
            </w:r>
            <w:r>
              <w:rPr>
                <w:rFonts w:ascii="宋体" w:hAnsi="宋体" w:cs="仿宋_GB2312"/>
                <w:kern w:val="0"/>
                <w:szCs w:val="21"/>
              </w:rPr>
              <w:t>(</w:t>
            </w:r>
            <w:proofErr w:type="gramStart"/>
            <w:r>
              <w:rPr>
                <w:rFonts w:ascii="宋体" w:hAnsi="宋体" w:cs="仿宋_GB2312" w:hint="eastAsia"/>
                <w:kern w:val="0"/>
                <w:szCs w:val="21"/>
              </w:rPr>
              <w:t>提供提供</w:t>
            </w:r>
            <w:proofErr w:type="gramEnd"/>
            <w:r>
              <w:rPr>
                <w:rFonts w:ascii="宋体" w:hAnsi="宋体" w:cs="仿宋_GB2312" w:hint="eastAsia"/>
                <w:kern w:val="0"/>
                <w:szCs w:val="21"/>
              </w:rPr>
              <w:t>投标人资格声明书）。</w:t>
            </w:r>
          </w:p>
        </w:tc>
        <w:tc>
          <w:tcPr>
            <w:tcW w:w="1417" w:type="dxa"/>
            <w:vAlign w:val="center"/>
          </w:tcPr>
          <w:p w:rsidR="00BC27C8" w:rsidRDefault="00BC27C8">
            <w:pPr>
              <w:spacing w:line="360" w:lineRule="auto"/>
              <w:ind w:right="-358"/>
              <w:jc w:val="left"/>
              <w:rPr>
                <w:rFonts w:ascii="宋体" w:hAnsi="宋体" w:cs="仿宋_GB2312"/>
                <w:kern w:val="0"/>
                <w:szCs w:val="21"/>
              </w:rPr>
            </w:pPr>
          </w:p>
        </w:tc>
        <w:tc>
          <w:tcPr>
            <w:tcW w:w="1418" w:type="dxa"/>
            <w:vAlign w:val="center"/>
          </w:tcPr>
          <w:p w:rsidR="00BC27C8" w:rsidRDefault="00BC27C8">
            <w:pPr>
              <w:spacing w:line="360" w:lineRule="auto"/>
              <w:ind w:right="-358"/>
              <w:jc w:val="left"/>
              <w:rPr>
                <w:rFonts w:ascii="宋体" w:hAnsi="宋体" w:cs="仿宋_GB2312"/>
                <w:kern w:val="0"/>
                <w:szCs w:val="21"/>
              </w:rPr>
            </w:pPr>
          </w:p>
        </w:tc>
        <w:tc>
          <w:tcPr>
            <w:tcW w:w="1275" w:type="dxa"/>
            <w:vAlign w:val="center"/>
          </w:tcPr>
          <w:p w:rsidR="00BC27C8" w:rsidRDefault="00BC27C8">
            <w:pPr>
              <w:spacing w:line="360" w:lineRule="auto"/>
              <w:ind w:right="-358"/>
              <w:jc w:val="left"/>
              <w:rPr>
                <w:rFonts w:ascii="宋体" w:hAnsi="宋体" w:cs="仿宋_GB2312"/>
                <w:kern w:val="0"/>
                <w:szCs w:val="21"/>
              </w:rPr>
            </w:pPr>
          </w:p>
        </w:tc>
      </w:tr>
      <w:tr w:rsidR="00BC27C8">
        <w:trPr>
          <w:trHeight w:val="580"/>
        </w:trPr>
        <w:tc>
          <w:tcPr>
            <w:tcW w:w="675" w:type="dxa"/>
            <w:vAlign w:val="center"/>
          </w:tcPr>
          <w:p w:rsidR="00BC27C8" w:rsidRDefault="00B322F1">
            <w:pPr>
              <w:spacing w:line="360" w:lineRule="auto"/>
              <w:ind w:right="-358"/>
              <w:jc w:val="left"/>
              <w:rPr>
                <w:rFonts w:ascii="宋体" w:hAnsi="宋体" w:cs="仿宋_GB2312"/>
                <w:kern w:val="0"/>
                <w:szCs w:val="21"/>
              </w:rPr>
            </w:pPr>
            <w:r>
              <w:rPr>
                <w:rFonts w:ascii="宋体" w:hAnsi="宋体" w:cs="仿宋_GB2312"/>
                <w:kern w:val="0"/>
                <w:szCs w:val="21"/>
              </w:rPr>
              <w:t>7</w:t>
            </w:r>
          </w:p>
        </w:tc>
        <w:tc>
          <w:tcPr>
            <w:tcW w:w="4962" w:type="dxa"/>
            <w:vAlign w:val="center"/>
          </w:tcPr>
          <w:p w:rsidR="00BC27C8" w:rsidRDefault="00B322F1">
            <w:pPr>
              <w:spacing w:line="360" w:lineRule="auto"/>
              <w:ind w:right="-108"/>
              <w:jc w:val="left"/>
              <w:rPr>
                <w:rFonts w:ascii="宋体" w:hAnsi="宋体" w:cs="仿宋_GB2312"/>
                <w:kern w:val="0"/>
                <w:szCs w:val="21"/>
              </w:rPr>
            </w:pPr>
            <w:r>
              <w:rPr>
                <w:rFonts w:ascii="宋体" w:hAnsi="宋体" w:cs="仿宋_GB2312" w:hint="eastAsia"/>
                <w:kern w:val="0"/>
                <w:szCs w:val="21"/>
              </w:rPr>
              <w:t>投标文件符合采购文件的签署要求</w:t>
            </w:r>
          </w:p>
        </w:tc>
        <w:tc>
          <w:tcPr>
            <w:tcW w:w="1417" w:type="dxa"/>
            <w:vAlign w:val="center"/>
          </w:tcPr>
          <w:p w:rsidR="00BC27C8" w:rsidRDefault="00BC27C8">
            <w:pPr>
              <w:spacing w:line="360" w:lineRule="auto"/>
              <w:ind w:right="-358"/>
              <w:jc w:val="left"/>
              <w:rPr>
                <w:rFonts w:ascii="宋体" w:hAnsi="宋体" w:cs="仿宋_GB2312"/>
                <w:kern w:val="0"/>
                <w:szCs w:val="21"/>
              </w:rPr>
            </w:pPr>
          </w:p>
        </w:tc>
        <w:tc>
          <w:tcPr>
            <w:tcW w:w="1418" w:type="dxa"/>
            <w:vAlign w:val="center"/>
          </w:tcPr>
          <w:p w:rsidR="00BC27C8" w:rsidRDefault="00BC27C8">
            <w:pPr>
              <w:spacing w:line="360" w:lineRule="auto"/>
              <w:ind w:right="-358"/>
              <w:jc w:val="left"/>
              <w:rPr>
                <w:rFonts w:ascii="宋体" w:hAnsi="宋体" w:cs="仿宋_GB2312"/>
                <w:kern w:val="0"/>
                <w:szCs w:val="21"/>
              </w:rPr>
            </w:pPr>
          </w:p>
        </w:tc>
        <w:tc>
          <w:tcPr>
            <w:tcW w:w="1275" w:type="dxa"/>
            <w:vAlign w:val="center"/>
          </w:tcPr>
          <w:p w:rsidR="00BC27C8" w:rsidRDefault="00BC27C8">
            <w:pPr>
              <w:spacing w:line="360" w:lineRule="auto"/>
              <w:ind w:right="-358"/>
              <w:jc w:val="left"/>
              <w:rPr>
                <w:rFonts w:ascii="宋体" w:hAnsi="宋体" w:cs="仿宋_GB2312"/>
                <w:kern w:val="0"/>
                <w:szCs w:val="21"/>
              </w:rPr>
            </w:pPr>
          </w:p>
        </w:tc>
      </w:tr>
      <w:tr w:rsidR="00BC27C8">
        <w:trPr>
          <w:trHeight w:val="580"/>
        </w:trPr>
        <w:tc>
          <w:tcPr>
            <w:tcW w:w="675" w:type="dxa"/>
            <w:vAlign w:val="center"/>
          </w:tcPr>
          <w:p w:rsidR="00BC27C8" w:rsidRDefault="00B322F1">
            <w:pPr>
              <w:spacing w:line="360" w:lineRule="auto"/>
              <w:ind w:right="-358"/>
              <w:jc w:val="left"/>
              <w:rPr>
                <w:rFonts w:ascii="宋体" w:hAnsi="宋体" w:cs="仿宋_GB2312"/>
                <w:kern w:val="0"/>
                <w:szCs w:val="21"/>
              </w:rPr>
            </w:pPr>
            <w:r>
              <w:rPr>
                <w:rFonts w:ascii="宋体" w:hAnsi="宋体" w:cs="仿宋_GB2312"/>
                <w:kern w:val="0"/>
                <w:szCs w:val="21"/>
              </w:rPr>
              <w:t>8</w:t>
            </w:r>
          </w:p>
        </w:tc>
        <w:tc>
          <w:tcPr>
            <w:tcW w:w="4962" w:type="dxa"/>
            <w:vAlign w:val="center"/>
          </w:tcPr>
          <w:p w:rsidR="00BC27C8" w:rsidRDefault="00B322F1">
            <w:pPr>
              <w:spacing w:line="360" w:lineRule="auto"/>
              <w:ind w:right="-108"/>
              <w:jc w:val="left"/>
              <w:rPr>
                <w:rFonts w:ascii="宋体" w:hAnsi="宋体" w:cs="仿宋_GB2312"/>
                <w:kern w:val="0"/>
                <w:szCs w:val="21"/>
              </w:rPr>
            </w:pPr>
            <w:r>
              <w:rPr>
                <w:rFonts w:ascii="宋体" w:hAnsi="宋体" w:cs="仿宋_GB2312" w:hint="eastAsia"/>
                <w:kern w:val="0"/>
                <w:szCs w:val="21"/>
              </w:rPr>
              <w:t>投标总报价没有超出最高限价</w:t>
            </w:r>
          </w:p>
        </w:tc>
        <w:tc>
          <w:tcPr>
            <w:tcW w:w="1417" w:type="dxa"/>
            <w:vAlign w:val="center"/>
          </w:tcPr>
          <w:p w:rsidR="00BC27C8" w:rsidRDefault="00BC27C8">
            <w:pPr>
              <w:spacing w:line="360" w:lineRule="auto"/>
              <w:ind w:right="-358"/>
              <w:jc w:val="left"/>
              <w:rPr>
                <w:rFonts w:ascii="宋体" w:hAnsi="宋体" w:cs="仿宋_GB2312"/>
                <w:kern w:val="0"/>
                <w:szCs w:val="21"/>
              </w:rPr>
            </w:pPr>
          </w:p>
        </w:tc>
        <w:tc>
          <w:tcPr>
            <w:tcW w:w="1418" w:type="dxa"/>
            <w:vAlign w:val="center"/>
          </w:tcPr>
          <w:p w:rsidR="00BC27C8" w:rsidRDefault="00BC27C8">
            <w:pPr>
              <w:spacing w:line="360" w:lineRule="auto"/>
              <w:ind w:right="-358"/>
              <w:jc w:val="left"/>
              <w:rPr>
                <w:rFonts w:ascii="宋体" w:hAnsi="宋体" w:cs="仿宋_GB2312"/>
                <w:kern w:val="0"/>
                <w:szCs w:val="21"/>
              </w:rPr>
            </w:pPr>
          </w:p>
        </w:tc>
        <w:tc>
          <w:tcPr>
            <w:tcW w:w="1275" w:type="dxa"/>
            <w:vAlign w:val="center"/>
          </w:tcPr>
          <w:p w:rsidR="00BC27C8" w:rsidRDefault="00BC27C8">
            <w:pPr>
              <w:spacing w:line="360" w:lineRule="auto"/>
              <w:ind w:right="-358"/>
              <w:jc w:val="left"/>
              <w:rPr>
                <w:rFonts w:ascii="宋体" w:hAnsi="宋体" w:cs="仿宋_GB2312"/>
                <w:kern w:val="0"/>
                <w:szCs w:val="21"/>
              </w:rPr>
            </w:pPr>
          </w:p>
        </w:tc>
      </w:tr>
      <w:tr w:rsidR="00BC27C8">
        <w:trPr>
          <w:trHeight w:val="580"/>
        </w:trPr>
        <w:tc>
          <w:tcPr>
            <w:tcW w:w="675" w:type="dxa"/>
            <w:vAlign w:val="center"/>
          </w:tcPr>
          <w:p w:rsidR="00BC27C8" w:rsidRDefault="00B322F1">
            <w:pPr>
              <w:spacing w:line="360" w:lineRule="auto"/>
              <w:ind w:right="-358"/>
              <w:jc w:val="left"/>
              <w:rPr>
                <w:rFonts w:ascii="宋体" w:hAnsi="宋体" w:cs="仿宋_GB2312"/>
                <w:kern w:val="0"/>
                <w:szCs w:val="21"/>
              </w:rPr>
            </w:pPr>
            <w:r>
              <w:rPr>
                <w:rFonts w:ascii="宋体" w:hAnsi="宋体" w:cs="仿宋_GB2312"/>
                <w:kern w:val="0"/>
                <w:szCs w:val="21"/>
              </w:rPr>
              <w:t>9</w:t>
            </w:r>
          </w:p>
        </w:tc>
        <w:tc>
          <w:tcPr>
            <w:tcW w:w="4962" w:type="dxa"/>
            <w:vAlign w:val="center"/>
          </w:tcPr>
          <w:p w:rsidR="00BC27C8" w:rsidRDefault="00B322F1">
            <w:pPr>
              <w:spacing w:line="360" w:lineRule="auto"/>
              <w:ind w:right="-108"/>
              <w:jc w:val="left"/>
              <w:rPr>
                <w:rFonts w:ascii="宋体" w:hAnsi="宋体" w:cs="仿宋_GB2312"/>
                <w:kern w:val="0"/>
                <w:szCs w:val="21"/>
              </w:rPr>
            </w:pPr>
            <w:r>
              <w:rPr>
                <w:rFonts w:ascii="宋体" w:hAnsi="宋体" w:cs="仿宋_GB2312" w:hint="eastAsia"/>
                <w:kern w:val="0"/>
                <w:szCs w:val="21"/>
              </w:rPr>
              <w:t>未发现不符合法律、法规和采购文件中规定的其他实质性要求。</w:t>
            </w:r>
          </w:p>
        </w:tc>
        <w:tc>
          <w:tcPr>
            <w:tcW w:w="1417" w:type="dxa"/>
            <w:vAlign w:val="center"/>
          </w:tcPr>
          <w:p w:rsidR="00BC27C8" w:rsidRDefault="00BC27C8">
            <w:pPr>
              <w:spacing w:line="360" w:lineRule="auto"/>
              <w:ind w:right="-358"/>
              <w:jc w:val="left"/>
              <w:rPr>
                <w:rFonts w:ascii="宋体" w:hAnsi="宋体" w:cs="仿宋_GB2312"/>
                <w:kern w:val="0"/>
                <w:szCs w:val="21"/>
              </w:rPr>
            </w:pPr>
          </w:p>
        </w:tc>
        <w:tc>
          <w:tcPr>
            <w:tcW w:w="1418" w:type="dxa"/>
            <w:vAlign w:val="center"/>
          </w:tcPr>
          <w:p w:rsidR="00BC27C8" w:rsidRDefault="00BC27C8">
            <w:pPr>
              <w:spacing w:line="360" w:lineRule="auto"/>
              <w:ind w:right="-358"/>
              <w:jc w:val="left"/>
              <w:rPr>
                <w:rFonts w:ascii="宋体" w:hAnsi="宋体" w:cs="仿宋_GB2312"/>
                <w:kern w:val="0"/>
                <w:szCs w:val="21"/>
              </w:rPr>
            </w:pPr>
          </w:p>
        </w:tc>
        <w:tc>
          <w:tcPr>
            <w:tcW w:w="1275" w:type="dxa"/>
            <w:vAlign w:val="center"/>
          </w:tcPr>
          <w:p w:rsidR="00BC27C8" w:rsidRDefault="00BC27C8">
            <w:pPr>
              <w:spacing w:line="360" w:lineRule="auto"/>
              <w:ind w:right="-358"/>
              <w:jc w:val="left"/>
              <w:rPr>
                <w:rFonts w:ascii="宋体" w:hAnsi="宋体" w:cs="仿宋_GB2312"/>
                <w:kern w:val="0"/>
                <w:szCs w:val="21"/>
              </w:rPr>
            </w:pPr>
          </w:p>
        </w:tc>
      </w:tr>
      <w:tr w:rsidR="00BC27C8">
        <w:trPr>
          <w:trHeight w:val="540"/>
        </w:trPr>
        <w:tc>
          <w:tcPr>
            <w:tcW w:w="5637" w:type="dxa"/>
            <w:gridSpan w:val="2"/>
            <w:vAlign w:val="center"/>
          </w:tcPr>
          <w:p w:rsidR="00BC27C8" w:rsidRDefault="00B322F1">
            <w:pPr>
              <w:spacing w:line="360" w:lineRule="auto"/>
              <w:ind w:right="-358"/>
              <w:jc w:val="left"/>
              <w:rPr>
                <w:rFonts w:ascii="宋体" w:hAnsi="宋体" w:cs="仿宋_GB2312"/>
                <w:kern w:val="0"/>
                <w:szCs w:val="21"/>
              </w:rPr>
            </w:pPr>
            <w:r>
              <w:rPr>
                <w:rFonts w:ascii="宋体" w:hAnsi="宋体" w:cs="仿宋_GB2312" w:hint="eastAsia"/>
                <w:kern w:val="0"/>
                <w:szCs w:val="21"/>
              </w:rPr>
              <w:t>结论（通过</w:t>
            </w:r>
            <w:r>
              <w:rPr>
                <w:rFonts w:ascii="宋体" w:hAnsi="宋体" w:cs="仿宋_GB2312"/>
                <w:kern w:val="0"/>
                <w:szCs w:val="21"/>
              </w:rPr>
              <w:t>/不通过）</w:t>
            </w:r>
          </w:p>
        </w:tc>
        <w:tc>
          <w:tcPr>
            <w:tcW w:w="1417" w:type="dxa"/>
            <w:vAlign w:val="center"/>
          </w:tcPr>
          <w:p w:rsidR="00BC27C8" w:rsidRDefault="00BC27C8">
            <w:pPr>
              <w:spacing w:line="360" w:lineRule="auto"/>
              <w:ind w:right="-358"/>
              <w:jc w:val="left"/>
              <w:rPr>
                <w:rFonts w:ascii="宋体" w:hAnsi="宋体" w:cs="仿宋_GB2312"/>
                <w:kern w:val="0"/>
                <w:szCs w:val="21"/>
              </w:rPr>
            </w:pPr>
          </w:p>
        </w:tc>
        <w:tc>
          <w:tcPr>
            <w:tcW w:w="1418" w:type="dxa"/>
            <w:vAlign w:val="center"/>
          </w:tcPr>
          <w:p w:rsidR="00BC27C8" w:rsidRDefault="00BC27C8">
            <w:pPr>
              <w:spacing w:line="360" w:lineRule="auto"/>
              <w:ind w:right="-358"/>
              <w:jc w:val="left"/>
              <w:rPr>
                <w:rFonts w:ascii="宋体" w:hAnsi="宋体" w:cs="仿宋_GB2312"/>
                <w:kern w:val="0"/>
                <w:szCs w:val="21"/>
              </w:rPr>
            </w:pPr>
          </w:p>
        </w:tc>
        <w:tc>
          <w:tcPr>
            <w:tcW w:w="1275" w:type="dxa"/>
            <w:vAlign w:val="center"/>
          </w:tcPr>
          <w:p w:rsidR="00BC27C8" w:rsidRDefault="00BC27C8">
            <w:pPr>
              <w:spacing w:line="360" w:lineRule="auto"/>
              <w:ind w:right="-358"/>
              <w:jc w:val="left"/>
              <w:rPr>
                <w:rFonts w:ascii="宋体" w:hAnsi="宋体" w:cs="仿宋_GB2312"/>
                <w:kern w:val="0"/>
                <w:szCs w:val="21"/>
              </w:rPr>
            </w:pPr>
          </w:p>
        </w:tc>
      </w:tr>
    </w:tbl>
    <w:p w:rsidR="00BC27C8" w:rsidRDefault="00B322F1">
      <w:pPr>
        <w:spacing w:line="360" w:lineRule="auto"/>
        <w:ind w:right="-358"/>
        <w:jc w:val="left"/>
        <w:rPr>
          <w:rFonts w:ascii="宋体" w:hAnsi="宋体" w:cs="仿宋_GB2312"/>
          <w:kern w:val="0"/>
          <w:szCs w:val="21"/>
        </w:rPr>
      </w:pPr>
      <w:r>
        <w:rPr>
          <w:rFonts w:ascii="宋体" w:hAnsi="宋体" w:cs="仿宋_GB2312" w:hint="eastAsia"/>
          <w:kern w:val="0"/>
          <w:szCs w:val="21"/>
        </w:rPr>
        <w:t>招标人分栏中填写“〇”表示该项符合招标文件要求，“×”表示该项目不符合招标文件要求。</w:t>
      </w:r>
    </w:p>
    <w:p w:rsidR="00BC27C8" w:rsidRDefault="00B322F1">
      <w:pPr>
        <w:spacing w:line="360" w:lineRule="auto"/>
        <w:ind w:right="-358"/>
        <w:jc w:val="left"/>
        <w:rPr>
          <w:rFonts w:ascii="宋体" w:hAnsi="宋体" w:cs="仿宋_GB2312"/>
          <w:kern w:val="0"/>
          <w:szCs w:val="21"/>
        </w:rPr>
      </w:pPr>
      <w:r>
        <w:rPr>
          <w:rFonts w:ascii="宋体" w:hAnsi="宋体" w:cs="仿宋_GB2312" w:hint="eastAsia"/>
          <w:kern w:val="0"/>
          <w:szCs w:val="21"/>
        </w:rPr>
        <w:t>结论栏中填写“通过”或“不通过”。</w:t>
      </w:r>
    </w:p>
    <w:p w:rsidR="00BC27C8" w:rsidRDefault="00B322F1">
      <w:pPr>
        <w:spacing w:line="360" w:lineRule="auto"/>
        <w:ind w:right="-358"/>
        <w:jc w:val="left"/>
        <w:rPr>
          <w:rFonts w:ascii="宋体" w:hAnsi="宋体" w:cs="仿宋_GB2312"/>
          <w:kern w:val="0"/>
          <w:szCs w:val="21"/>
        </w:rPr>
      </w:pPr>
      <w:r>
        <w:rPr>
          <w:rFonts w:ascii="宋体" w:hAnsi="宋体" w:cs="仿宋_GB2312" w:hint="eastAsia"/>
          <w:kern w:val="0"/>
          <w:szCs w:val="21"/>
        </w:rPr>
        <w:t>结论</w:t>
      </w:r>
      <w:proofErr w:type="gramStart"/>
      <w:r>
        <w:rPr>
          <w:rFonts w:ascii="宋体" w:hAnsi="宋体" w:cs="仿宋_GB2312" w:hint="eastAsia"/>
          <w:kern w:val="0"/>
          <w:szCs w:val="21"/>
        </w:rPr>
        <w:t>栏总意见</w:t>
      </w:r>
      <w:proofErr w:type="gramEnd"/>
      <w:r>
        <w:rPr>
          <w:rFonts w:ascii="宋体" w:hAnsi="宋体" w:cs="仿宋_GB2312" w:hint="eastAsia"/>
          <w:kern w:val="0"/>
          <w:szCs w:val="21"/>
        </w:rPr>
        <w:t>采取少数服从多数原则确定，即超过半数评委的结论为“通过”则该投标人通过资格审查，否则不能通过。</w:t>
      </w:r>
    </w:p>
    <w:p w:rsidR="00BC27C8" w:rsidRDefault="00BC27C8">
      <w:pPr>
        <w:spacing w:line="360" w:lineRule="auto"/>
        <w:ind w:right="-358"/>
        <w:jc w:val="left"/>
        <w:rPr>
          <w:rFonts w:ascii="宋体" w:hAnsi="宋体" w:cs="仿宋_GB2312"/>
          <w:kern w:val="0"/>
          <w:szCs w:val="21"/>
        </w:rPr>
      </w:pPr>
    </w:p>
    <w:p w:rsidR="00BC27C8" w:rsidRDefault="00B322F1">
      <w:pPr>
        <w:spacing w:line="360" w:lineRule="auto"/>
        <w:ind w:right="-358"/>
        <w:jc w:val="left"/>
        <w:rPr>
          <w:rFonts w:ascii="宋体" w:hAnsi="宋体" w:cs="仿宋_GB2312"/>
          <w:kern w:val="0"/>
          <w:szCs w:val="21"/>
        </w:rPr>
      </w:pPr>
      <w:r>
        <w:rPr>
          <w:rFonts w:ascii="宋体" w:hAnsi="宋体" w:cs="仿宋_GB2312" w:hint="eastAsia"/>
          <w:kern w:val="0"/>
          <w:szCs w:val="21"/>
        </w:rPr>
        <w:t>评委签名：</w:t>
      </w:r>
    </w:p>
    <w:p w:rsidR="00BC27C8" w:rsidRDefault="00BC27C8">
      <w:pPr>
        <w:spacing w:line="360" w:lineRule="auto"/>
        <w:ind w:right="-358"/>
        <w:jc w:val="left"/>
        <w:rPr>
          <w:rFonts w:ascii="宋体" w:hAnsi="宋体" w:cs="仿宋_GB2312"/>
          <w:kern w:val="0"/>
          <w:szCs w:val="21"/>
        </w:rPr>
      </w:pPr>
    </w:p>
    <w:p w:rsidR="00BC27C8" w:rsidRDefault="00BC27C8">
      <w:pPr>
        <w:spacing w:line="360" w:lineRule="auto"/>
        <w:ind w:right="-358"/>
        <w:jc w:val="left"/>
        <w:rPr>
          <w:rFonts w:ascii="宋体" w:hAnsi="宋体" w:cs="仿宋_GB2312"/>
          <w:kern w:val="0"/>
          <w:sz w:val="24"/>
          <w:szCs w:val="24"/>
        </w:rPr>
      </w:pPr>
    </w:p>
    <w:p w:rsidR="00BC27C8" w:rsidRDefault="00BC27C8">
      <w:pPr>
        <w:spacing w:line="360" w:lineRule="auto"/>
        <w:ind w:right="-358"/>
        <w:jc w:val="left"/>
        <w:rPr>
          <w:rFonts w:ascii="宋体" w:hAnsi="宋体" w:cs="仿宋_GB2312"/>
          <w:kern w:val="0"/>
          <w:sz w:val="24"/>
          <w:szCs w:val="24"/>
        </w:rPr>
      </w:pPr>
    </w:p>
    <w:p w:rsidR="00BC27C8" w:rsidRDefault="00BC27C8">
      <w:pPr>
        <w:spacing w:line="360" w:lineRule="auto"/>
        <w:ind w:right="-358"/>
        <w:jc w:val="left"/>
        <w:rPr>
          <w:rFonts w:ascii="宋体" w:hAnsi="宋体" w:cs="仿宋_GB2312"/>
          <w:kern w:val="0"/>
          <w:sz w:val="24"/>
          <w:szCs w:val="24"/>
        </w:rPr>
      </w:pPr>
    </w:p>
    <w:p w:rsidR="00BC27C8" w:rsidRDefault="00BC27C8">
      <w:pPr>
        <w:spacing w:line="360" w:lineRule="auto"/>
        <w:ind w:right="-358"/>
        <w:jc w:val="left"/>
        <w:rPr>
          <w:rFonts w:ascii="宋体" w:hAnsi="宋体" w:cs="仿宋_GB2312"/>
          <w:kern w:val="0"/>
          <w:sz w:val="24"/>
          <w:szCs w:val="24"/>
        </w:rPr>
      </w:pPr>
    </w:p>
    <w:p w:rsidR="00BC27C8" w:rsidRDefault="00BC27C8">
      <w:pPr>
        <w:spacing w:line="360" w:lineRule="auto"/>
        <w:rPr>
          <w:rFonts w:ascii="宋体" w:hAnsi="宋体"/>
          <w:b/>
          <w:sz w:val="30"/>
          <w:szCs w:val="30"/>
        </w:rPr>
        <w:sectPr w:rsidR="00BC27C8">
          <w:footerReference w:type="default" r:id="rId9"/>
          <w:pgSz w:w="11906" w:h="16838"/>
          <w:pgMar w:top="1440" w:right="1800" w:bottom="1440" w:left="1800" w:header="851" w:footer="992" w:gutter="0"/>
          <w:cols w:space="425"/>
          <w:docGrid w:type="lines" w:linePitch="312"/>
        </w:sectPr>
      </w:pPr>
    </w:p>
    <w:p w:rsidR="00BC27C8" w:rsidRDefault="00B322F1">
      <w:pPr>
        <w:spacing w:line="360" w:lineRule="auto"/>
        <w:jc w:val="center"/>
        <w:rPr>
          <w:rFonts w:ascii="宋体" w:hAnsi="宋体"/>
          <w:b/>
          <w:sz w:val="30"/>
          <w:szCs w:val="30"/>
        </w:rPr>
      </w:pPr>
      <w:r>
        <w:rPr>
          <w:rFonts w:ascii="宋体" w:hAnsi="宋体" w:hint="eastAsia"/>
          <w:b/>
          <w:sz w:val="30"/>
          <w:szCs w:val="30"/>
        </w:rPr>
        <w:t>项目方案评审表</w:t>
      </w:r>
    </w:p>
    <w:tbl>
      <w:tblPr>
        <w:tblW w:w="10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1118"/>
        <w:gridCol w:w="992"/>
        <w:gridCol w:w="7118"/>
      </w:tblGrid>
      <w:tr w:rsidR="00BC27C8">
        <w:trPr>
          <w:cantSplit/>
          <w:trHeight w:val="471"/>
          <w:tblHeader/>
          <w:jc w:val="center"/>
        </w:trPr>
        <w:tc>
          <w:tcPr>
            <w:tcW w:w="916" w:type="dxa"/>
            <w:vMerge w:val="restart"/>
            <w:vAlign w:val="center"/>
          </w:tcPr>
          <w:p w:rsidR="00BC27C8" w:rsidRDefault="00B322F1">
            <w:pPr>
              <w:spacing w:line="240" w:lineRule="exact"/>
              <w:jc w:val="center"/>
              <w:rPr>
                <w:rFonts w:ascii="Times New Roman" w:hAnsi="Times New Roman"/>
                <w:b/>
              </w:rPr>
            </w:pPr>
            <w:r>
              <w:rPr>
                <w:rFonts w:ascii="Times New Roman" w:hAnsi="Times New Roman" w:hint="eastAsia"/>
                <w:b/>
              </w:rPr>
              <w:t>类别</w:t>
            </w:r>
          </w:p>
        </w:tc>
        <w:tc>
          <w:tcPr>
            <w:tcW w:w="1118" w:type="dxa"/>
            <w:vMerge w:val="restart"/>
            <w:vAlign w:val="center"/>
          </w:tcPr>
          <w:p w:rsidR="00BC27C8" w:rsidRDefault="00B322F1">
            <w:pPr>
              <w:spacing w:line="240" w:lineRule="exact"/>
              <w:jc w:val="center"/>
              <w:rPr>
                <w:rFonts w:ascii="Times New Roman" w:hAnsi="Times New Roman"/>
                <w:b/>
              </w:rPr>
            </w:pPr>
            <w:r>
              <w:rPr>
                <w:rFonts w:ascii="Times New Roman" w:hAnsi="Times New Roman" w:hint="eastAsia"/>
                <w:b/>
              </w:rPr>
              <w:t>分项内容</w:t>
            </w:r>
          </w:p>
        </w:tc>
        <w:tc>
          <w:tcPr>
            <w:tcW w:w="992" w:type="dxa"/>
            <w:vMerge w:val="restart"/>
            <w:vAlign w:val="center"/>
          </w:tcPr>
          <w:p w:rsidR="00BC27C8" w:rsidRDefault="00B322F1">
            <w:pPr>
              <w:spacing w:line="240" w:lineRule="exact"/>
              <w:jc w:val="center"/>
              <w:rPr>
                <w:rFonts w:ascii="Times New Roman" w:hAnsi="Times New Roman"/>
                <w:b/>
              </w:rPr>
            </w:pPr>
            <w:r>
              <w:rPr>
                <w:rFonts w:ascii="Times New Roman" w:hAnsi="Times New Roman" w:hint="eastAsia"/>
                <w:b/>
              </w:rPr>
              <w:t>分值</w:t>
            </w:r>
          </w:p>
        </w:tc>
        <w:tc>
          <w:tcPr>
            <w:tcW w:w="7118" w:type="dxa"/>
            <w:vMerge w:val="restart"/>
            <w:vAlign w:val="center"/>
          </w:tcPr>
          <w:p w:rsidR="00BC27C8" w:rsidRDefault="00B322F1">
            <w:pPr>
              <w:spacing w:line="240" w:lineRule="exact"/>
              <w:jc w:val="center"/>
              <w:rPr>
                <w:rFonts w:ascii="Times New Roman" w:hAnsi="Times New Roman"/>
                <w:b/>
              </w:rPr>
            </w:pPr>
            <w:r>
              <w:rPr>
                <w:rFonts w:ascii="Times New Roman" w:hAnsi="Times New Roman" w:hint="eastAsia"/>
                <w:b/>
              </w:rPr>
              <w:t>评分说明</w:t>
            </w:r>
          </w:p>
        </w:tc>
      </w:tr>
      <w:tr w:rsidR="00BC27C8">
        <w:trPr>
          <w:cantSplit/>
          <w:trHeight w:val="240"/>
          <w:tblHeader/>
          <w:jc w:val="center"/>
        </w:trPr>
        <w:tc>
          <w:tcPr>
            <w:tcW w:w="916" w:type="dxa"/>
            <w:vMerge/>
            <w:vAlign w:val="center"/>
          </w:tcPr>
          <w:p w:rsidR="00BC27C8" w:rsidRDefault="00BC27C8">
            <w:pPr>
              <w:spacing w:line="240" w:lineRule="exact"/>
              <w:jc w:val="center"/>
              <w:rPr>
                <w:rFonts w:ascii="Times New Roman" w:hAnsi="Times New Roman"/>
                <w:b/>
              </w:rPr>
            </w:pPr>
          </w:p>
        </w:tc>
        <w:tc>
          <w:tcPr>
            <w:tcW w:w="1118" w:type="dxa"/>
            <w:vMerge/>
            <w:vAlign w:val="center"/>
          </w:tcPr>
          <w:p w:rsidR="00BC27C8" w:rsidRDefault="00BC27C8">
            <w:pPr>
              <w:spacing w:line="240" w:lineRule="exact"/>
              <w:jc w:val="center"/>
              <w:rPr>
                <w:rFonts w:ascii="Times New Roman" w:hAnsi="Times New Roman"/>
                <w:b/>
              </w:rPr>
            </w:pPr>
          </w:p>
        </w:tc>
        <w:tc>
          <w:tcPr>
            <w:tcW w:w="992" w:type="dxa"/>
            <w:vMerge/>
            <w:vAlign w:val="center"/>
          </w:tcPr>
          <w:p w:rsidR="00BC27C8" w:rsidRDefault="00BC27C8">
            <w:pPr>
              <w:spacing w:line="240" w:lineRule="exact"/>
              <w:jc w:val="center"/>
              <w:rPr>
                <w:rFonts w:ascii="Times New Roman" w:hAnsi="Times New Roman"/>
                <w:b/>
              </w:rPr>
            </w:pPr>
          </w:p>
        </w:tc>
        <w:tc>
          <w:tcPr>
            <w:tcW w:w="7118" w:type="dxa"/>
            <w:vMerge/>
            <w:vAlign w:val="center"/>
          </w:tcPr>
          <w:p w:rsidR="00BC27C8" w:rsidRDefault="00BC27C8">
            <w:pPr>
              <w:spacing w:line="240" w:lineRule="exact"/>
              <w:jc w:val="center"/>
              <w:rPr>
                <w:rFonts w:ascii="Times New Roman" w:hAnsi="Times New Roman"/>
                <w:b/>
              </w:rPr>
            </w:pPr>
          </w:p>
        </w:tc>
      </w:tr>
      <w:tr w:rsidR="00BC27C8">
        <w:trPr>
          <w:trHeight w:val="1872"/>
          <w:jc w:val="center"/>
        </w:trPr>
        <w:tc>
          <w:tcPr>
            <w:tcW w:w="916" w:type="dxa"/>
            <w:vMerge w:val="restart"/>
            <w:vAlign w:val="center"/>
          </w:tcPr>
          <w:p w:rsidR="00BC27C8" w:rsidRDefault="00B322F1">
            <w:pPr>
              <w:spacing w:line="240" w:lineRule="exact"/>
              <w:jc w:val="center"/>
              <w:rPr>
                <w:rFonts w:ascii="宋体" w:hAnsi="宋体"/>
                <w:szCs w:val="21"/>
              </w:rPr>
            </w:pPr>
            <w:r>
              <w:rPr>
                <w:rFonts w:ascii="宋体" w:hAnsi="宋体" w:hint="eastAsia"/>
                <w:szCs w:val="21"/>
              </w:rPr>
              <w:t>公司综合实力与</w:t>
            </w:r>
          </w:p>
          <w:p w:rsidR="00BC27C8" w:rsidRDefault="00B322F1">
            <w:pPr>
              <w:spacing w:line="240" w:lineRule="exact"/>
              <w:jc w:val="center"/>
              <w:rPr>
                <w:rFonts w:ascii="宋体" w:hAnsi="宋体"/>
                <w:szCs w:val="21"/>
              </w:rPr>
            </w:pPr>
            <w:r>
              <w:rPr>
                <w:rFonts w:ascii="宋体" w:hAnsi="宋体" w:hint="eastAsia"/>
                <w:szCs w:val="21"/>
              </w:rPr>
              <w:t>服务培训方案</w:t>
            </w:r>
          </w:p>
        </w:tc>
        <w:tc>
          <w:tcPr>
            <w:tcW w:w="1118" w:type="dxa"/>
            <w:vAlign w:val="center"/>
          </w:tcPr>
          <w:p w:rsidR="00BC27C8" w:rsidRDefault="00B322F1">
            <w:pPr>
              <w:jc w:val="center"/>
              <w:rPr>
                <w:rFonts w:ascii="宋体" w:hAnsi="宋体" w:cs="宋体"/>
                <w:color w:val="000000"/>
                <w:szCs w:val="21"/>
              </w:rPr>
            </w:pPr>
            <w:r>
              <w:rPr>
                <w:rFonts w:ascii="宋体" w:hAnsi="宋体" w:cs="宋体"/>
                <w:color w:val="000000"/>
                <w:szCs w:val="21"/>
              </w:rPr>
              <w:t>对采购需求的响应程度（投标服务方案）</w:t>
            </w:r>
            <w:r>
              <w:rPr>
                <w:rFonts w:ascii="宋体" w:hAnsi="宋体" w:hint="eastAsia"/>
                <w:color w:val="000000"/>
                <w:szCs w:val="21"/>
              </w:rPr>
              <w:br/>
              <w:t>（20分）</w:t>
            </w:r>
          </w:p>
        </w:tc>
        <w:tc>
          <w:tcPr>
            <w:tcW w:w="992" w:type="dxa"/>
            <w:vAlign w:val="center"/>
          </w:tcPr>
          <w:p w:rsidR="00BC27C8" w:rsidRDefault="00B322F1">
            <w:pPr>
              <w:spacing w:line="240" w:lineRule="exact"/>
              <w:jc w:val="center"/>
              <w:rPr>
                <w:rFonts w:ascii="宋体" w:hAnsi="宋体"/>
                <w:szCs w:val="21"/>
              </w:rPr>
            </w:pPr>
            <w:r>
              <w:rPr>
                <w:rFonts w:ascii="宋体" w:hAnsi="宋体" w:hint="eastAsia"/>
                <w:szCs w:val="21"/>
              </w:rPr>
              <w:t>20</w:t>
            </w:r>
          </w:p>
        </w:tc>
        <w:tc>
          <w:tcPr>
            <w:tcW w:w="7118" w:type="dxa"/>
            <w:vAlign w:val="center"/>
          </w:tcPr>
          <w:p w:rsidR="00BC27C8" w:rsidRDefault="00B322F1">
            <w:pPr>
              <w:rPr>
                <w:rFonts w:ascii="宋体" w:hAnsi="宋体" w:cs="宋体"/>
                <w:color w:val="000000"/>
                <w:szCs w:val="21"/>
              </w:rPr>
            </w:pPr>
            <w:r>
              <w:rPr>
                <w:rFonts w:ascii="宋体" w:hAnsi="宋体"/>
                <w:color w:val="000000"/>
                <w:szCs w:val="21"/>
              </w:rPr>
              <w:t>总体服务模式科学合理，亮点多，针对性强，得</w:t>
            </w:r>
            <w:r>
              <w:rPr>
                <w:rFonts w:ascii="宋体" w:hAnsi="宋体" w:hint="eastAsia"/>
                <w:color w:val="000000"/>
                <w:szCs w:val="21"/>
              </w:rPr>
              <w:t>20</w:t>
            </w:r>
            <w:r>
              <w:rPr>
                <w:rFonts w:ascii="宋体" w:hAnsi="宋体"/>
                <w:color w:val="000000"/>
                <w:szCs w:val="21"/>
              </w:rPr>
              <w:t>分； 总体服务模式有一定特点，亮点少，针对性不强，得</w:t>
            </w:r>
            <w:r>
              <w:rPr>
                <w:rFonts w:ascii="宋体" w:hAnsi="宋体" w:hint="eastAsia"/>
                <w:color w:val="000000"/>
                <w:szCs w:val="21"/>
              </w:rPr>
              <w:t>15</w:t>
            </w:r>
            <w:r>
              <w:rPr>
                <w:rFonts w:ascii="宋体" w:hAnsi="宋体"/>
                <w:color w:val="000000"/>
                <w:szCs w:val="21"/>
              </w:rPr>
              <w:t>分； 总体服务模式无特点，无针对性，得</w:t>
            </w:r>
            <w:r>
              <w:rPr>
                <w:rFonts w:ascii="宋体" w:hAnsi="宋体" w:hint="eastAsia"/>
                <w:color w:val="000000"/>
                <w:szCs w:val="21"/>
              </w:rPr>
              <w:t>10</w:t>
            </w:r>
            <w:r>
              <w:rPr>
                <w:rFonts w:ascii="宋体" w:hAnsi="宋体"/>
                <w:color w:val="000000"/>
                <w:szCs w:val="21"/>
              </w:rPr>
              <w:t>分；总体服务模式不合理，得</w:t>
            </w:r>
            <w:r>
              <w:rPr>
                <w:rFonts w:ascii="宋体" w:hAnsi="宋体" w:hint="eastAsia"/>
                <w:color w:val="000000"/>
                <w:szCs w:val="21"/>
              </w:rPr>
              <w:t>5</w:t>
            </w:r>
            <w:r>
              <w:rPr>
                <w:rFonts w:ascii="宋体" w:hAnsi="宋体"/>
                <w:color w:val="000000"/>
                <w:szCs w:val="21"/>
              </w:rPr>
              <w:t>分</w:t>
            </w:r>
            <w:r>
              <w:rPr>
                <w:rFonts w:ascii="宋体" w:hAnsi="宋体" w:hint="eastAsia"/>
                <w:color w:val="000000"/>
                <w:szCs w:val="21"/>
              </w:rPr>
              <w:t>，不提供不得分</w:t>
            </w:r>
            <w:r>
              <w:rPr>
                <w:rFonts w:ascii="宋体" w:hAnsi="宋体"/>
                <w:color w:val="000000"/>
                <w:szCs w:val="21"/>
              </w:rPr>
              <w:t>。</w:t>
            </w:r>
          </w:p>
        </w:tc>
      </w:tr>
      <w:tr w:rsidR="00BC27C8">
        <w:trPr>
          <w:trHeight w:val="1248"/>
          <w:jc w:val="center"/>
        </w:trPr>
        <w:tc>
          <w:tcPr>
            <w:tcW w:w="916" w:type="dxa"/>
            <w:vMerge/>
            <w:vAlign w:val="center"/>
          </w:tcPr>
          <w:p w:rsidR="00BC27C8" w:rsidRDefault="00BC27C8">
            <w:pPr>
              <w:spacing w:line="240" w:lineRule="exact"/>
              <w:jc w:val="center"/>
              <w:rPr>
                <w:rFonts w:ascii="宋体" w:hAnsi="宋体"/>
                <w:szCs w:val="21"/>
              </w:rPr>
            </w:pPr>
          </w:p>
        </w:tc>
        <w:tc>
          <w:tcPr>
            <w:tcW w:w="1118" w:type="dxa"/>
            <w:vAlign w:val="center"/>
          </w:tcPr>
          <w:p w:rsidR="00BC27C8" w:rsidRDefault="00B322F1">
            <w:pPr>
              <w:jc w:val="center"/>
              <w:rPr>
                <w:rFonts w:ascii="宋体" w:hAnsi="宋体" w:cs="宋体"/>
                <w:color w:val="000000"/>
                <w:szCs w:val="21"/>
              </w:rPr>
            </w:pPr>
            <w:r>
              <w:rPr>
                <w:rFonts w:ascii="宋体" w:hAnsi="宋体" w:cs="宋体"/>
                <w:color w:val="000000"/>
                <w:szCs w:val="21"/>
              </w:rPr>
              <w:t>工作人员培训及管理</w:t>
            </w:r>
            <w:r>
              <w:rPr>
                <w:rFonts w:ascii="宋体" w:hAnsi="宋体" w:hint="eastAsia"/>
                <w:color w:val="000000"/>
                <w:szCs w:val="21"/>
              </w:rPr>
              <w:br/>
              <w:t>（10分）</w:t>
            </w:r>
          </w:p>
        </w:tc>
        <w:tc>
          <w:tcPr>
            <w:tcW w:w="992" w:type="dxa"/>
            <w:vAlign w:val="center"/>
          </w:tcPr>
          <w:p w:rsidR="00BC27C8" w:rsidRDefault="00B322F1">
            <w:pPr>
              <w:spacing w:line="240" w:lineRule="exact"/>
              <w:jc w:val="center"/>
              <w:rPr>
                <w:rFonts w:ascii="宋体" w:hAnsi="宋体"/>
                <w:szCs w:val="21"/>
              </w:rPr>
            </w:pPr>
            <w:r>
              <w:rPr>
                <w:rFonts w:ascii="宋体" w:hAnsi="宋体" w:hint="eastAsia"/>
                <w:szCs w:val="21"/>
              </w:rPr>
              <w:t>10</w:t>
            </w:r>
          </w:p>
        </w:tc>
        <w:tc>
          <w:tcPr>
            <w:tcW w:w="7118" w:type="dxa"/>
            <w:vAlign w:val="center"/>
          </w:tcPr>
          <w:p w:rsidR="00BC27C8" w:rsidRDefault="00B322F1">
            <w:pPr>
              <w:rPr>
                <w:rFonts w:ascii="宋体" w:hAnsi="宋体" w:cs="宋体"/>
                <w:color w:val="000000"/>
                <w:szCs w:val="21"/>
              </w:rPr>
            </w:pPr>
            <w:r>
              <w:rPr>
                <w:rFonts w:ascii="宋体" w:hAnsi="宋体"/>
                <w:color w:val="000000"/>
                <w:szCs w:val="21"/>
              </w:rPr>
              <w:t>消防</w:t>
            </w:r>
            <w:r>
              <w:rPr>
                <w:rFonts w:ascii="宋体" w:hAnsi="宋体" w:hint="eastAsia"/>
                <w:color w:val="000000"/>
                <w:szCs w:val="21"/>
              </w:rPr>
              <w:t>、</w:t>
            </w:r>
            <w:r>
              <w:rPr>
                <w:rFonts w:ascii="宋体" w:hAnsi="宋体"/>
                <w:color w:val="000000"/>
                <w:szCs w:val="21"/>
              </w:rPr>
              <w:t>安防专业培训管理方案完整、完善、合理可行，得</w:t>
            </w:r>
            <w:r>
              <w:rPr>
                <w:rFonts w:ascii="宋体" w:hAnsi="宋体" w:hint="eastAsia"/>
                <w:color w:val="000000"/>
                <w:szCs w:val="21"/>
              </w:rPr>
              <w:t>10</w:t>
            </w:r>
            <w:r>
              <w:rPr>
                <w:rFonts w:ascii="宋体" w:hAnsi="宋体"/>
                <w:color w:val="000000"/>
                <w:szCs w:val="21"/>
              </w:rPr>
              <w:t>分；方案比较完整、完善、可行，得</w:t>
            </w:r>
            <w:r>
              <w:rPr>
                <w:rFonts w:ascii="宋体" w:hAnsi="宋体" w:hint="eastAsia"/>
                <w:color w:val="000000"/>
                <w:szCs w:val="21"/>
              </w:rPr>
              <w:t>8</w:t>
            </w:r>
            <w:r>
              <w:rPr>
                <w:rFonts w:ascii="宋体" w:hAnsi="宋体"/>
                <w:color w:val="000000"/>
                <w:szCs w:val="21"/>
              </w:rPr>
              <w:t>分；方案基本完整、完善、可行，得</w:t>
            </w:r>
            <w:r>
              <w:rPr>
                <w:rFonts w:ascii="宋体" w:hAnsi="宋体" w:hint="eastAsia"/>
                <w:color w:val="000000"/>
                <w:szCs w:val="21"/>
              </w:rPr>
              <w:t>5</w:t>
            </w:r>
            <w:r>
              <w:rPr>
                <w:rFonts w:ascii="宋体" w:hAnsi="宋体"/>
                <w:color w:val="000000"/>
                <w:szCs w:val="21"/>
              </w:rPr>
              <w:t>分；其他或无响应得0分。</w:t>
            </w:r>
          </w:p>
        </w:tc>
      </w:tr>
      <w:tr w:rsidR="00BC27C8">
        <w:trPr>
          <w:trHeight w:val="702"/>
          <w:jc w:val="center"/>
        </w:trPr>
        <w:tc>
          <w:tcPr>
            <w:tcW w:w="916" w:type="dxa"/>
            <w:vMerge/>
            <w:vAlign w:val="center"/>
          </w:tcPr>
          <w:p w:rsidR="00BC27C8" w:rsidRDefault="00BC27C8">
            <w:pPr>
              <w:spacing w:line="240" w:lineRule="exact"/>
              <w:jc w:val="center"/>
              <w:rPr>
                <w:rFonts w:ascii="宋体" w:hAnsi="宋体"/>
                <w:szCs w:val="21"/>
              </w:rPr>
            </w:pPr>
          </w:p>
        </w:tc>
        <w:tc>
          <w:tcPr>
            <w:tcW w:w="1118" w:type="dxa"/>
            <w:vMerge w:val="restart"/>
            <w:vAlign w:val="center"/>
          </w:tcPr>
          <w:p w:rsidR="00BC27C8" w:rsidRDefault="00B322F1">
            <w:pPr>
              <w:jc w:val="center"/>
              <w:rPr>
                <w:rFonts w:ascii="宋体" w:hAnsi="宋体" w:cs="宋体"/>
                <w:color w:val="000000"/>
                <w:szCs w:val="21"/>
              </w:rPr>
            </w:pPr>
            <w:r>
              <w:rPr>
                <w:rFonts w:ascii="宋体" w:hAnsi="宋体" w:hint="eastAsia"/>
                <w:color w:val="000000"/>
                <w:szCs w:val="21"/>
              </w:rPr>
              <w:t>服务团队</w:t>
            </w:r>
            <w:r>
              <w:rPr>
                <w:rFonts w:ascii="宋体" w:hAnsi="宋体" w:hint="eastAsia"/>
                <w:color w:val="000000"/>
                <w:szCs w:val="21"/>
              </w:rPr>
              <w:br/>
              <w:t>（10分）</w:t>
            </w:r>
          </w:p>
        </w:tc>
        <w:tc>
          <w:tcPr>
            <w:tcW w:w="992" w:type="dxa"/>
            <w:vMerge w:val="restart"/>
            <w:vAlign w:val="center"/>
          </w:tcPr>
          <w:p w:rsidR="00BC27C8" w:rsidRDefault="00B322F1">
            <w:pPr>
              <w:spacing w:line="240" w:lineRule="exact"/>
              <w:jc w:val="center"/>
              <w:rPr>
                <w:rFonts w:ascii="宋体" w:hAnsi="宋体"/>
                <w:szCs w:val="21"/>
              </w:rPr>
            </w:pPr>
            <w:r>
              <w:rPr>
                <w:rFonts w:ascii="宋体" w:hAnsi="宋体" w:hint="eastAsia"/>
                <w:szCs w:val="21"/>
              </w:rPr>
              <w:t>10</w:t>
            </w:r>
          </w:p>
        </w:tc>
        <w:tc>
          <w:tcPr>
            <w:tcW w:w="7118" w:type="dxa"/>
            <w:vAlign w:val="center"/>
          </w:tcPr>
          <w:p w:rsidR="00BC27C8" w:rsidRDefault="00B322F1">
            <w:pPr>
              <w:rPr>
                <w:rFonts w:ascii="宋体" w:hAnsi="宋体" w:cs="宋体"/>
                <w:color w:val="000000"/>
                <w:szCs w:val="21"/>
              </w:rPr>
            </w:pPr>
            <w:r>
              <w:rPr>
                <w:rFonts w:ascii="宋体" w:hAnsi="宋体" w:hint="eastAsia"/>
                <w:color w:val="000000"/>
                <w:szCs w:val="21"/>
              </w:rPr>
              <w:t>有专门服务团队、设定专属服务人员一名或多名，团队经验丰富、服务团队稳定。优：得10分，良：得6分，一般：得3分；</w:t>
            </w:r>
          </w:p>
        </w:tc>
      </w:tr>
      <w:tr w:rsidR="00BC27C8">
        <w:trPr>
          <w:trHeight w:val="396"/>
          <w:jc w:val="center"/>
        </w:trPr>
        <w:tc>
          <w:tcPr>
            <w:tcW w:w="916" w:type="dxa"/>
            <w:vMerge/>
            <w:vAlign w:val="center"/>
          </w:tcPr>
          <w:p w:rsidR="00BC27C8" w:rsidRDefault="00BC27C8">
            <w:pPr>
              <w:spacing w:line="240" w:lineRule="exact"/>
              <w:jc w:val="center"/>
              <w:rPr>
                <w:rFonts w:ascii="宋体" w:hAnsi="宋体"/>
                <w:szCs w:val="21"/>
              </w:rPr>
            </w:pPr>
          </w:p>
        </w:tc>
        <w:tc>
          <w:tcPr>
            <w:tcW w:w="1118" w:type="dxa"/>
            <w:vMerge/>
            <w:vAlign w:val="center"/>
          </w:tcPr>
          <w:p w:rsidR="00BC27C8" w:rsidRDefault="00BC27C8">
            <w:pPr>
              <w:rPr>
                <w:rFonts w:ascii="宋体" w:hAnsi="宋体" w:cs="宋体"/>
                <w:color w:val="000000"/>
                <w:szCs w:val="21"/>
              </w:rPr>
            </w:pPr>
          </w:p>
        </w:tc>
        <w:tc>
          <w:tcPr>
            <w:tcW w:w="992" w:type="dxa"/>
            <w:vMerge/>
            <w:vAlign w:val="center"/>
          </w:tcPr>
          <w:p w:rsidR="00BC27C8" w:rsidRDefault="00BC27C8">
            <w:pPr>
              <w:spacing w:line="240" w:lineRule="exact"/>
              <w:jc w:val="center"/>
              <w:rPr>
                <w:rFonts w:ascii="宋体" w:hAnsi="宋体"/>
                <w:szCs w:val="21"/>
              </w:rPr>
            </w:pPr>
          </w:p>
        </w:tc>
        <w:tc>
          <w:tcPr>
            <w:tcW w:w="7118" w:type="dxa"/>
            <w:vAlign w:val="center"/>
          </w:tcPr>
          <w:p w:rsidR="00BC27C8" w:rsidRDefault="00B322F1">
            <w:pPr>
              <w:rPr>
                <w:rFonts w:ascii="宋体" w:hAnsi="宋体" w:cs="宋体"/>
                <w:color w:val="000000"/>
                <w:szCs w:val="21"/>
              </w:rPr>
            </w:pPr>
            <w:r>
              <w:rPr>
                <w:rFonts w:ascii="宋体" w:hAnsi="宋体" w:hint="eastAsia"/>
                <w:color w:val="000000"/>
                <w:szCs w:val="21"/>
              </w:rPr>
              <w:t>0分——无专属服务人员，无专门前后台服务团队支持。</w:t>
            </w:r>
          </w:p>
        </w:tc>
      </w:tr>
      <w:tr w:rsidR="00BC27C8">
        <w:trPr>
          <w:trHeight w:val="702"/>
          <w:jc w:val="center"/>
        </w:trPr>
        <w:tc>
          <w:tcPr>
            <w:tcW w:w="916" w:type="dxa"/>
            <w:vMerge/>
            <w:vAlign w:val="center"/>
          </w:tcPr>
          <w:p w:rsidR="00BC27C8" w:rsidRDefault="00BC27C8">
            <w:pPr>
              <w:spacing w:line="240" w:lineRule="exact"/>
              <w:jc w:val="center"/>
              <w:rPr>
                <w:rFonts w:ascii="宋体" w:hAnsi="宋体"/>
                <w:szCs w:val="21"/>
              </w:rPr>
            </w:pPr>
          </w:p>
        </w:tc>
        <w:tc>
          <w:tcPr>
            <w:tcW w:w="1118" w:type="dxa"/>
            <w:vAlign w:val="center"/>
          </w:tcPr>
          <w:p w:rsidR="00BC27C8" w:rsidRDefault="00B322F1">
            <w:pPr>
              <w:jc w:val="center"/>
              <w:rPr>
                <w:rFonts w:ascii="宋体" w:hAnsi="宋体"/>
                <w:color w:val="000000"/>
                <w:szCs w:val="21"/>
              </w:rPr>
            </w:pPr>
            <w:r>
              <w:rPr>
                <w:rFonts w:ascii="宋体" w:hAnsi="宋体" w:hint="eastAsia"/>
                <w:color w:val="000000"/>
                <w:szCs w:val="21"/>
              </w:rPr>
              <w:t>师资力量</w:t>
            </w:r>
            <w:r>
              <w:rPr>
                <w:rFonts w:ascii="宋体" w:hAnsi="宋体" w:hint="eastAsia"/>
                <w:color w:val="000000"/>
                <w:szCs w:val="21"/>
              </w:rPr>
              <w:br/>
              <w:t>及培训硬件配套（10分）</w:t>
            </w:r>
          </w:p>
        </w:tc>
        <w:tc>
          <w:tcPr>
            <w:tcW w:w="992" w:type="dxa"/>
            <w:vAlign w:val="center"/>
          </w:tcPr>
          <w:p w:rsidR="00BC27C8" w:rsidRDefault="00B322F1">
            <w:pPr>
              <w:jc w:val="center"/>
              <w:rPr>
                <w:rFonts w:ascii="宋体" w:hAnsi="宋体" w:cs="宋体"/>
                <w:color w:val="000000"/>
                <w:szCs w:val="21"/>
              </w:rPr>
            </w:pPr>
            <w:r>
              <w:rPr>
                <w:rFonts w:ascii="宋体" w:hAnsi="宋体" w:hint="eastAsia"/>
                <w:color w:val="000000"/>
                <w:szCs w:val="21"/>
              </w:rPr>
              <w:t>10</w:t>
            </w:r>
          </w:p>
        </w:tc>
        <w:tc>
          <w:tcPr>
            <w:tcW w:w="7118" w:type="dxa"/>
            <w:vAlign w:val="center"/>
          </w:tcPr>
          <w:p w:rsidR="00BC27C8" w:rsidRDefault="00B322F1">
            <w:pPr>
              <w:jc w:val="left"/>
              <w:rPr>
                <w:rFonts w:ascii="宋体" w:hAnsi="宋体" w:cs="宋体"/>
                <w:color w:val="000000"/>
                <w:szCs w:val="21"/>
              </w:rPr>
            </w:pPr>
            <w:r>
              <w:rPr>
                <w:rFonts w:ascii="宋体" w:hAnsi="宋体" w:hint="eastAsia"/>
                <w:color w:val="000000"/>
                <w:szCs w:val="21"/>
              </w:rPr>
              <w:t>消防、安防培训基地设施完善及相应师资力量强大</w:t>
            </w:r>
            <w:r>
              <w:rPr>
                <w:rFonts w:ascii="宋体" w:hAnsi="宋体"/>
                <w:color w:val="000000"/>
                <w:szCs w:val="21"/>
              </w:rPr>
              <w:t>，得</w:t>
            </w:r>
            <w:r>
              <w:rPr>
                <w:rFonts w:ascii="宋体" w:hAnsi="宋体" w:hint="eastAsia"/>
                <w:color w:val="000000"/>
                <w:szCs w:val="21"/>
              </w:rPr>
              <w:t>10</w:t>
            </w:r>
            <w:r>
              <w:rPr>
                <w:rFonts w:ascii="宋体" w:hAnsi="宋体"/>
                <w:color w:val="000000"/>
                <w:szCs w:val="21"/>
              </w:rPr>
              <w:t>分；</w:t>
            </w:r>
            <w:r>
              <w:rPr>
                <w:rFonts w:ascii="宋体" w:hAnsi="宋体" w:hint="eastAsia"/>
                <w:color w:val="000000"/>
                <w:szCs w:val="21"/>
              </w:rPr>
              <w:t>培训设施比较完善、师资力量一般</w:t>
            </w:r>
            <w:r>
              <w:rPr>
                <w:rFonts w:ascii="宋体" w:hAnsi="宋体"/>
                <w:color w:val="000000"/>
                <w:szCs w:val="21"/>
              </w:rPr>
              <w:t>，得</w:t>
            </w:r>
            <w:r>
              <w:rPr>
                <w:rFonts w:ascii="宋体" w:hAnsi="宋体" w:hint="eastAsia"/>
                <w:color w:val="000000"/>
                <w:szCs w:val="21"/>
              </w:rPr>
              <w:t>6</w:t>
            </w:r>
            <w:r>
              <w:rPr>
                <w:rFonts w:ascii="宋体" w:hAnsi="宋体"/>
                <w:color w:val="000000"/>
                <w:szCs w:val="21"/>
              </w:rPr>
              <w:t>分；</w:t>
            </w:r>
            <w:r>
              <w:rPr>
                <w:rFonts w:ascii="宋体" w:hAnsi="宋体" w:hint="eastAsia"/>
                <w:color w:val="000000"/>
                <w:szCs w:val="21"/>
              </w:rPr>
              <w:t>培训设施基本完善、师资力量较差</w:t>
            </w:r>
            <w:r>
              <w:rPr>
                <w:rFonts w:ascii="宋体" w:hAnsi="宋体"/>
                <w:color w:val="000000"/>
                <w:szCs w:val="21"/>
              </w:rPr>
              <w:t>，得</w:t>
            </w:r>
            <w:r>
              <w:rPr>
                <w:rFonts w:ascii="宋体" w:hAnsi="宋体" w:hint="eastAsia"/>
                <w:color w:val="000000"/>
                <w:szCs w:val="21"/>
              </w:rPr>
              <w:t>3</w:t>
            </w:r>
            <w:r>
              <w:rPr>
                <w:rFonts w:ascii="宋体" w:hAnsi="宋体"/>
                <w:color w:val="000000"/>
                <w:szCs w:val="21"/>
              </w:rPr>
              <w:t>分；其他或无响应</w:t>
            </w:r>
            <w:r>
              <w:rPr>
                <w:rFonts w:ascii="宋体" w:hAnsi="宋体" w:hint="eastAsia"/>
                <w:color w:val="000000"/>
                <w:szCs w:val="21"/>
              </w:rPr>
              <w:t>，</w:t>
            </w:r>
            <w:r>
              <w:rPr>
                <w:rFonts w:ascii="宋体" w:hAnsi="宋体"/>
                <w:color w:val="000000"/>
                <w:szCs w:val="21"/>
              </w:rPr>
              <w:t>得</w:t>
            </w:r>
            <w:r>
              <w:rPr>
                <w:rFonts w:ascii="宋体" w:hAnsi="宋体" w:hint="eastAsia"/>
                <w:color w:val="000000"/>
                <w:szCs w:val="21"/>
              </w:rPr>
              <w:t>0</w:t>
            </w:r>
            <w:r>
              <w:rPr>
                <w:rFonts w:ascii="宋体" w:hAnsi="宋体"/>
                <w:color w:val="000000"/>
                <w:szCs w:val="21"/>
              </w:rPr>
              <w:t>分。</w:t>
            </w:r>
          </w:p>
        </w:tc>
      </w:tr>
      <w:tr w:rsidR="00BC27C8">
        <w:trPr>
          <w:trHeight w:val="702"/>
          <w:jc w:val="center"/>
        </w:trPr>
        <w:tc>
          <w:tcPr>
            <w:tcW w:w="916" w:type="dxa"/>
            <w:vAlign w:val="center"/>
          </w:tcPr>
          <w:p w:rsidR="00BC27C8" w:rsidRDefault="00B322F1">
            <w:pPr>
              <w:jc w:val="center"/>
              <w:rPr>
                <w:rFonts w:ascii="宋体" w:hAnsi="宋体" w:cs="宋体"/>
                <w:bCs/>
                <w:color w:val="000000"/>
                <w:szCs w:val="21"/>
              </w:rPr>
            </w:pPr>
            <w:r>
              <w:rPr>
                <w:rFonts w:ascii="宋体" w:hAnsi="宋体" w:hint="eastAsia"/>
                <w:bCs/>
                <w:color w:val="000000"/>
                <w:szCs w:val="21"/>
              </w:rPr>
              <w:t>报价</w:t>
            </w:r>
          </w:p>
        </w:tc>
        <w:tc>
          <w:tcPr>
            <w:tcW w:w="1118" w:type="dxa"/>
            <w:vAlign w:val="center"/>
          </w:tcPr>
          <w:p w:rsidR="00BC27C8" w:rsidRDefault="00B322F1">
            <w:pPr>
              <w:jc w:val="center"/>
              <w:rPr>
                <w:rFonts w:ascii="宋体" w:hAnsi="宋体"/>
                <w:color w:val="000000"/>
                <w:szCs w:val="21"/>
              </w:rPr>
            </w:pPr>
            <w:r>
              <w:rPr>
                <w:rFonts w:ascii="宋体" w:hAnsi="宋体" w:hint="eastAsia"/>
                <w:color w:val="000000"/>
                <w:szCs w:val="21"/>
              </w:rPr>
              <w:t>服务、培训</w:t>
            </w:r>
          </w:p>
          <w:p w:rsidR="00BC27C8" w:rsidRDefault="00B322F1">
            <w:pPr>
              <w:jc w:val="center"/>
              <w:rPr>
                <w:rFonts w:ascii="宋体" w:hAnsi="宋体"/>
                <w:color w:val="000000"/>
                <w:szCs w:val="21"/>
              </w:rPr>
            </w:pPr>
            <w:r>
              <w:rPr>
                <w:rFonts w:ascii="宋体" w:hAnsi="宋体" w:hint="eastAsia"/>
                <w:color w:val="000000"/>
                <w:szCs w:val="21"/>
              </w:rPr>
              <w:t>报价</w:t>
            </w:r>
          </w:p>
          <w:p w:rsidR="00BC27C8" w:rsidRDefault="00B322F1">
            <w:pPr>
              <w:jc w:val="center"/>
              <w:rPr>
                <w:rFonts w:ascii="宋体" w:hAnsi="宋体" w:cs="宋体"/>
                <w:color w:val="000000"/>
                <w:szCs w:val="21"/>
              </w:rPr>
            </w:pPr>
            <w:r>
              <w:rPr>
                <w:rFonts w:ascii="宋体" w:hAnsi="宋体" w:hint="eastAsia"/>
                <w:color w:val="000000"/>
                <w:szCs w:val="21"/>
              </w:rPr>
              <w:t>（50分）</w:t>
            </w:r>
          </w:p>
        </w:tc>
        <w:tc>
          <w:tcPr>
            <w:tcW w:w="992" w:type="dxa"/>
            <w:vAlign w:val="center"/>
          </w:tcPr>
          <w:p w:rsidR="00BC27C8" w:rsidRDefault="00B322F1">
            <w:pPr>
              <w:jc w:val="center"/>
              <w:rPr>
                <w:rFonts w:ascii="宋体" w:hAnsi="宋体" w:cs="宋体"/>
                <w:color w:val="000000"/>
                <w:szCs w:val="21"/>
              </w:rPr>
            </w:pPr>
            <w:r>
              <w:rPr>
                <w:rFonts w:ascii="宋体" w:hAnsi="宋体" w:hint="eastAsia"/>
                <w:color w:val="000000"/>
                <w:szCs w:val="21"/>
              </w:rPr>
              <w:t>50</w:t>
            </w:r>
          </w:p>
        </w:tc>
        <w:tc>
          <w:tcPr>
            <w:tcW w:w="7118" w:type="dxa"/>
            <w:vAlign w:val="center"/>
          </w:tcPr>
          <w:p w:rsidR="00BC27C8" w:rsidRDefault="00B322F1" w:rsidP="003D7F3D">
            <w:pPr>
              <w:rPr>
                <w:rFonts w:ascii="宋体" w:hAnsi="宋体"/>
                <w:color w:val="000000"/>
                <w:szCs w:val="21"/>
              </w:rPr>
            </w:pPr>
            <w:r>
              <w:rPr>
                <w:rFonts w:ascii="宋体" w:hAnsi="宋体" w:hint="eastAsia"/>
                <w:color w:val="000000"/>
                <w:szCs w:val="21"/>
              </w:rPr>
              <w:t>以通过本项目资格及符合性检查且若位于[项目限价×85%，项目限价]区间的依据各投标人的含税投标总报价作为评审价，取最低价作为基准价，各投标人统一按下列公式计</w:t>
            </w:r>
            <w:bookmarkStart w:id="8" w:name="_GoBack"/>
            <w:bookmarkEnd w:id="8"/>
            <w:r>
              <w:rPr>
                <w:rFonts w:ascii="宋体" w:hAnsi="宋体" w:hint="eastAsia"/>
                <w:color w:val="000000"/>
                <w:szCs w:val="21"/>
              </w:rPr>
              <w:t>算经济评审得分，经济评审权重50%。价格评分=（基准价÷评审价）×100，经济评审得分=价格评分*50%。得分小数点精确到小数点后两位。</w:t>
            </w:r>
          </w:p>
        </w:tc>
      </w:tr>
    </w:tbl>
    <w:p w:rsidR="00BC27C8" w:rsidRDefault="00BC27C8">
      <w:pPr>
        <w:spacing w:line="360" w:lineRule="auto"/>
        <w:ind w:right="-358"/>
        <w:jc w:val="center"/>
        <w:rPr>
          <w:rFonts w:ascii="宋体" w:hAnsi="宋体" w:cs="仿宋_GB2312"/>
          <w:kern w:val="0"/>
          <w:sz w:val="24"/>
          <w:szCs w:val="24"/>
        </w:rPr>
      </w:pPr>
    </w:p>
    <w:p w:rsidR="00BC27C8" w:rsidRDefault="00BC27C8">
      <w:pPr>
        <w:spacing w:line="360" w:lineRule="auto"/>
        <w:ind w:right="-358"/>
        <w:jc w:val="left"/>
        <w:rPr>
          <w:rFonts w:ascii="宋体" w:hAnsi="宋体" w:cs="仿宋_GB2312"/>
          <w:kern w:val="0"/>
          <w:sz w:val="24"/>
          <w:szCs w:val="24"/>
        </w:rPr>
      </w:pPr>
    </w:p>
    <w:p w:rsidR="00BC27C8" w:rsidRDefault="00B322F1">
      <w:pPr>
        <w:spacing w:line="360" w:lineRule="auto"/>
        <w:ind w:right="-358"/>
        <w:jc w:val="left"/>
        <w:rPr>
          <w:rFonts w:ascii="宋体" w:hAnsi="宋体" w:cs="仿宋_GB2312"/>
          <w:kern w:val="0"/>
          <w:sz w:val="24"/>
          <w:szCs w:val="24"/>
        </w:rPr>
      </w:pPr>
      <w:r>
        <w:rPr>
          <w:rFonts w:ascii="宋体" w:hAnsi="宋体" w:cs="仿宋_GB2312" w:hint="eastAsia"/>
          <w:kern w:val="0"/>
          <w:sz w:val="24"/>
          <w:szCs w:val="24"/>
        </w:rPr>
        <w:t>评委签名：</w:t>
      </w:r>
    </w:p>
    <w:p w:rsidR="00BC27C8" w:rsidRDefault="00BC27C8">
      <w:pPr>
        <w:spacing w:line="360" w:lineRule="auto"/>
        <w:ind w:right="-358"/>
        <w:jc w:val="left"/>
        <w:rPr>
          <w:rFonts w:ascii="宋体" w:hAnsi="宋体" w:cs="仿宋_GB2312"/>
          <w:kern w:val="0"/>
          <w:sz w:val="24"/>
          <w:szCs w:val="24"/>
        </w:rPr>
      </w:pPr>
    </w:p>
    <w:p w:rsidR="00BC27C8" w:rsidRDefault="00BC27C8">
      <w:pPr>
        <w:spacing w:line="360" w:lineRule="auto"/>
        <w:ind w:right="-358"/>
        <w:jc w:val="left"/>
        <w:rPr>
          <w:rFonts w:ascii="宋体" w:hAnsi="宋体" w:cs="仿宋_GB2312"/>
          <w:kern w:val="0"/>
          <w:sz w:val="24"/>
          <w:szCs w:val="24"/>
        </w:rPr>
      </w:pPr>
    </w:p>
    <w:p w:rsidR="00BC27C8" w:rsidRDefault="00BC27C8">
      <w:pPr>
        <w:spacing w:line="360" w:lineRule="auto"/>
        <w:ind w:right="-358"/>
        <w:jc w:val="left"/>
        <w:rPr>
          <w:rFonts w:ascii="宋体" w:hAnsi="宋体" w:cs="仿宋_GB2312"/>
          <w:kern w:val="0"/>
          <w:sz w:val="24"/>
          <w:szCs w:val="24"/>
        </w:rPr>
      </w:pPr>
    </w:p>
    <w:p w:rsidR="00BC27C8" w:rsidRDefault="00BC27C8">
      <w:pPr>
        <w:spacing w:line="360" w:lineRule="auto"/>
        <w:ind w:right="-358"/>
        <w:jc w:val="left"/>
        <w:rPr>
          <w:rFonts w:ascii="宋体" w:hAnsi="宋体" w:cs="仿宋_GB2312"/>
          <w:kern w:val="0"/>
          <w:sz w:val="24"/>
          <w:szCs w:val="24"/>
        </w:rPr>
      </w:pPr>
    </w:p>
    <w:p w:rsidR="00BC27C8" w:rsidRDefault="00BC27C8">
      <w:pPr>
        <w:spacing w:line="360" w:lineRule="auto"/>
        <w:ind w:right="-358"/>
        <w:jc w:val="left"/>
        <w:rPr>
          <w:rFonts w:ascii="宋体" w:hAnsi="宋体" w:cs="仿宋_GB2312"/>
          <w:kern w:val="0"/>
          <w:sz w:val="24"/>
          <w:szCs w:val="24"/>
        </w:rPr>
      </w:pPr>
    </w:p>
    <w:p w:rsidR="00BC27C8" w:rsidRDefault="00BC27C8">
      <w:pPr>
        <w:spacing w:line="360" w:lineRule="auto"/>
        <w:ind w:right="-358"/>
        <w:jc w:val="left"/>
        <w:rPr>
          <w:rFonts w:ascii="宋体" w:hAnsi="宋体"/>
          <w:b/>
          <w:sz w:val="30"/>
          <w:szCs w:val="30"/>
        </w:rPr>
        <w:sectPr w:rsidR="00BC27C8">
          <w:pgSz w:w="11906" w:h="16838"/>
          <w:pgMar w:top="1440" w:right="1797" w:bottom="1440" w:left="1797" w:header="851" w:footer="992" w:gutter="0"/>
          <w:cols w:space="425"/>
          <w:docGrid w:type="linesAndChars" w:linePitch="312"/>
        </w:sectPr>
      </w:pPr>
    </w:p>
    <w:p w:rsidR="00BC27C8" w:rsidRDefault="00B322F1">
      <w:pPr>
        <w:spacing w:line="360" w:lineRule="auto"/>
        <w:jc w:val="center"/>
        <w:rPr>
          <w:rFonts w:ascii="宋体" w:hAnsi="宋体"/>
          <w:b/>
          <w:sz w:val="30"/>
          <w:szCs w:val="30"/>
        </w:rPr>
      </w:pPr>
      <w:r>
        <w:rPr>
          <w:rFonts w:ascii="宋体" w:hAnsi="宋体" w:hint="eastAsia"/>
          <w:b/>
          <w:sz w:val="30"/>
          <w:szCs w:val="30"/>
        </w:rPr>
        <w:t>综合评审汇总表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268"/>
        <w:gridCol w:w="2410"/>
        <w:gridCol w:w="1843"/>
      </w:tblGrid>
      <w:tr w:rsidR="00BC27C8">
        <w:trPr>
          <w:cantSplit/>
          <w:trHeight w:val="747"/>
        </w:trPr>
        <w:tc>
          <w:tcPr>
            <w:tcW w:w="2518" w:type="dxa"/>
            <w:vAlign w:val="center"/>
          </w:tcPr>
          <w:p w:rsidR="00BC27C8" w:rsidRDefault="00B322F1">
            <w:pPr>
              <w:spacing w:line="360" w:lineRule="auto"/>
              <w:ind w:right="-358"/>
              <w:jc w:val="left"/>
              <w:rPr>
                <w:rFonts w:ascii="宋体" w:hAnsi="宋体" w:cs="仿宋_GB2312"/>
                <w:kern w:val="0"/>
                <w:sz w:val="24"/>
                <w:szCs w:val="24"/>
              </w:rPr>
            </w:pPr>
            <w:r>
              <w:rPr>
                <w:rFonts w:ascii="宋体" w:hAnsi="宋体" w:cs="仿宋_GB2312" w:hint="eastAsia"/>
                <w:kern w:val="0"/>
                <w:sz w:val="24"/>
                <w:szCs w:val="24"/>
              </w:rPr>
              <w:t>有效投标人名称</w:t>
            </w:r>
          </w:p>
        </w:tc>
        <w:tc>
          <w:tcPr>
            <w:tcW w:w="2268" w:type="dxa"/>
            <w:vAlign w:val="center"/>
          </w:tcPr>
          <w:p w:rsidR="00BC27C8" w:rsidRDefault="00B322F1">
            <w:pPr>
              <w:spacing w:line="360" w:lineRule="auto"/>
              <w:ind w:right="-358"/>
              <w:jc w:val="left"/>
              <w:rPr>
                <w:rFonts w:ascii="宋体" w:hAnsi="宋体" w:cs="仿宋_GB2312"/>
                <w:kern w:val="0"/>
                <w:sz w:val="24"/>
                <w:szCs w:val="24"/>
              </w:rPr>
            </w:pPr>
            <w:r>
              <w:rPr>
                <w:rFonts w:ascii="宋体" w:hAnsi="宋体" w:cs="仿宋_GB2312" w:hint="eastAsia"/>
                <w:kern w:val="0"/>
                <w:sz w:val="24"/>
                <w:szCs w:val="24"/>
              </w:rPr>
              <w:t>项目方案各项得分</w:t>
            </w:r>
          </w:p>
        </w:tc>
        <w:tc>
          <w:tcPr>
            <w:tcW w:w="2410" w:type="dxa"/>
            <w:vAlign w:val="center"/>
          </w:tcPr>
          <w:p w:rsidR="00BC27C8" w:rsidRDefault="00B322F1">
            <w:pPr>
              <w:spacing w:line="360" w:lineRule="auto"/>
              <w:ind w:right="-358"/>
              <w:jc w:val="left"/>
              <w:rPr>
                <w:rFonts w:ascii="宋体" w:hAnsi="宋体" w:cs="仿宋_GB2312"/>
                <w:kern w:val="0"/>
                <w:sz w:val="24"/>
                <w:szCs w:val="24"/>
              </w:rPr>
            </w:pPr>
            <w:r>
              <w:rPr>
                <w:rFonts w:ascii="宋体" w:hAnsi="宋体" w:cs="仿宋_GB2312" w:hint="eastAsia"/>
                <w:kern w:val="0"/>
                <w:sz w:val="24"/>
                <w:szCs w:val="24"/>
              </w:rPr>
              <w:t>总得分</w:t>
            </w:r>
          </w:p>
        </w:tc>
        <w:tc>
          <w:tcPr>
            <w:tcW w:w="1843" w:type="dxa"/>
            <w:vAlign w:val="center"/>
          </w:tcPr>
          <w:p w:rsidR="00BC27C8" w:rsidRDefault="00B322F1">
            <w:pPr>
              <w:spacing w:line="360" w:lineRule="auto"/>
              <w:ind w:right="-358"/>
              <w:jc w:val="left"/>
              <w:rPr>
                <w:rFonts w:ascii="宋体" w:hAnsi="宋体" w:cs="仿宋_GB2312"/>
                <w:kern w:val="0"/>
                <w:sz w:val="24"/>
                <w:szCs w:val="24"/>
              </w:rPr>
            </w:pPr>
            <w:r>
              <w:rPr>
                <w:rFonts w:ascii="宋体" w:hAnsi="宋体" w:cs="仿宋_GB2312" w:hint="eastAsia"/>
                <w:kern w:val="0"/>
                <w:sz w:val="24"/>
                <w:szCs w:val="24"/>
              </w:rPr>
              <w:t>排名</w:t>
            </w:r>
          </w:p>
        </w:tc>
      </w:tr>
      <w:tr w:rsidR="00BC27C8">
        <w:trPr>
          <w:cantSplit/>
          <w:trHeight w:val="755"/>
        </w:trPr>
        <w:tc>
          <w:tcPr>
            <w:tcW w:w="2518" w:type="dxa"/>
            <w:vAlign w:val="center"/>
          </w:tcPr>
          <w:p w:rsidR="00BC27C8" w:rsidRDefault="00BC27C8">
            <w:pPr>
              <w:spacing w:line="360" w:lineRule="auto"/>
              <w:ind w:right="-358"/>
              <w:jc w:val="left"/>
              <w:rPr>
                <w:rFonts w:ascii="宋体" w:hAnsi="宋体" w:cs="仿宋_GB2312"/>
                <w:kern w:val="0"/>
                <w:sz w:val="24"/>
                <w:szCs w:val="24"/>
              </w:rPr>
            </w:pPr>
          </w:p>
        </w:tc>
        <w:tc>
          <w:tcPr>
            <w:tcW w:w="2268" w:type="dxa"/>
            <w:vAlign w:val="center"/>
          </w:tcPr>
          <w:p w:rsidR="00BC27C8" w:rsidRDefault="00BC27C8">
            <w:pPr>
              <w:spacing w:line="360" w:lineRule="auto"/>
              <w:ind w:right="-358"/>
              <w:jc w:val="left"/>
              <w:rPr>
                <w:rFonts w:ascii="宋体" w:hAnsi="宋体" w:cs="仿宋_GB2312"/>
                <w:kern w:val="0"/>
                <w:sz w:val="24"/>
                <w:szCs w:val="24"/>
              </w:rPr>
            </w:pPr>
          </w:p>
        </w:tc>
        <w:tc>
          <w:tcPr>
            <w:tcW w:w="2410" w:type="dxa"/>
          </w:tcPr>
          <w:p w:rsidR="00BC27C8" w:rsidRDefault="00BC27C8">
            <w:pPr>
              <w:spacing w:line="360" w:lineRule="auto"/>
              <w:ind w:right="-358"/>
              <w:jc w:val="left"/>
              <w:rPr>
                <w:rFonts w:ascii="宋体" w:hAnsi="宋体" w:cs="仿宋_GB2312"/>
                <w:kern w:val="0"/>
                <w:sz w:val="24"/>
                <w:szCs w:val="24"/>
              </w:rPr>
            </w:pPr>
          </w:p>
        </w:tc>
        <w:tc>
          <w:tcPr>
            <w:tcW w:w="1843" w:type="dxa"/>
          </w:tcPr>
          <w:p w:rsidR="00BC27C8" w:rsidRDefault="00BC27C8">
            <w:pPr>
              <w:spacing w:line="360" w:lineRule="auto"/>
              <w:ind w:right="-358"/>
              <w:jc w:val="left"/>
              <w:rPr>
                <w:rFonts w:ascii="宋体" w:hAnsi="宋体" w:cs="仿宋_GB2312"/>
                <w:kern w:val="0"/>
                <w:sz w:val="24"/>
                <w:szCs w:val="24"/>
              </w:rPr>
            </w:pPr>
          </w:p>
        </w:tc>
      </w:tr>
      <w:tr w:rsidR="00BC27C8">
        <w:trPr>
          <w:cantSplit/>
          <w:trHeight w:val="755"/>
        </w:trPr>
        <w:tc>
          <w:tcPr>
            <w:tcW w:w="2518" w:type="dxa"/>
            <w:vAlign w:val="center"/>
          </w:tcPr>
          <w:p w:rsidR="00BC27C8" w:rsidRDefault="00BC27C8">
            <w:pPr>
              <w:spacing w:line="360" w:lineRule="auto"/>
              <w:ind w:right="-358"/>
              <w:jc w:val="left"/>
              <w:rPr>
                <w:rFonts w:ascii="宋体" w:hAnsi="宋体" w:cs="仿宋_GB2312"/>
                <w:kern w:val="0"/>
                <w:sz w:val="24"/>
                <w:szCs w:val="24"/>
              </w:rPr>
            </w:pPr>
          </w:p>
        </w:tc>
        <w:tc>
          <w:tcPr>
            <w:tcW w:w="2268" w:type="dxa"/>
            <w:vAlign w:val="center"/>
          </w:tcPr>
          <w:p w:rsidR="00BC27C8" w:rsidRDefault="00BC27C8">
            <w:pPr>
              <w:spacing w:line="360" w:lineRule="auto"/>
              <w:ind w:right="-358"/>
              <w:jc w:val="left"/>
              <w:rPr>
                <w:rFonts w:ascii="宋体" w:hAnsi="宋体" w:cs="仿宋_GB2312"/>
                <w:kern w:val="0"/>
                <w:sz w:val="24"/>
                <w:szCs w:val="24"/>
              </w:rPr>
            </w:pPr>
          </w:p>
        </w:tc>
        <w:tc>
          <w:tcPr>
            <w:tcW w:w="2410" w:type="dxa"/>
          </w:tcPr>
          <w:p w:rsidR="00BC27C8" w:rsidRDefault="00BC27C8">
            <w:pPr>
              <w:spacing w:line="360" w:lineRule="auto"/>
              <w:ind w:right="-358"/>
              <w:jc w:val="left"/>
              <w:rPr>
                <w:rFonts w:ascii="宋体" w:hAnsi="宋体" w:cs="仿宋_GB2312"/>
                <w:kern w:val="0"/>
                <w:sz w:val="24"/>
                <w:szCs w:val="24"/>
              </w:rPr>
            </w:pPr>
          </w:p>
        </w:tc>
        <w:tc>
          <w:tcPr>
            <w:tcW w:w="1843" w:type="dxa"/>
          </w:tcPr>
          <w:p w:rsidR="00BC27C8" w:rsidRDefault="00BC27C8">
            <w:pPr>
              <w:spacing w:line="360" w:lineRule="auto"/>
              <w:ind w:right="-358"/>
              <w:jc w:val="left"/>
              <w:rPr>
                <w:rFonts w:ascii="宋体" w:hAnsi="宋体" w:cs="仿宋_GB2312"/>
                <w:kern w:val="0"/>
                <w:sz w:val="24"/>
                <w:szCs w:val="24"/>
              </w:rPr>
            </w:pPr>
          </w:p>
        </w:tc>
      </w:tr>
      <w:tr w:rsidR="00BC27C8">
        <w:trPr>
          <w:cantSplit/>
          <w:trHeight w:val="771"/>
        </w:trPr>
        <w:tc>
          <w:tcPr>
            <w:tcW w:w="2518" w:type="dxa"/>
            <w:vAlign w:val="center"/>
          </w:tcPr>
          <w:p w:rsidR="00BC27C8" w:rsidRDefault="00BC27C8">
            <w:pPr>
              <w:spacing w:line="360" w:lineRule="auto"/>
              <w:ind w:right="-358"/>
              <w:jc w:val="left"/>
              <w:rPr>
                <w:rFonts w:ascii="宋体" w:hAnsi="宋体" w:cs="仿宋_GB2312"/>
                <w:kern w:val="0"/>
                <w:sz w:val="24"/>
                <w:szCs w:val="24"/>
              </w:rPr>
            </w:pPr>
          </w:p>
        </w:tc>
        <w:tc>
          <w:tcPr>
            <w:tcW w:w="2268" w:type="dxa"/>
            <w:vAlign w:val="center"/>
          </w:tcPr>
          <w:p w:rsidR="00BC27C8" w:rsidRDefault="00BC27C8">
            <w:pPr>
              <w:spacing w:line="360" w:lineRule="auto"/>
              <w:ind w:right="-358"/>
              <w:jc w:val="left"/>
              <w:rPr>
                <w:rFonts w:ascii="宋体" w:hAnsi="宋体" w:cs="仿宋_GB2312"/>
                <w:kern w:val="0"/>
                <w:sz w:val="24"/>
                <w:szCs w:val="24"/>
              </w:rPr>
            </w:pPr>
          </w:p>
        </w:tc>
        <w:tc>
          <w:tcPr>
            <w:tcW w:w="2410" w:type="dxa"/>
          </w:tcPr>
          <w:p w:rsidR="00BC27C8" w:rsidRDefault="00BC27C8">
            <w:pPr>
              <w:spacing w:line="360" w:lineRule="auto"/>
              <w:ind w:right="-358"/>
              <w:jc w:val="left"/>
              <w:rPr>
                <w:rFonts w:ascii="宋体" w:hAnsi="宋体" w:cs="仿宋_GB2312"/>
                <w:kern w:val="0"/>
                <w:sz w:val="24"/>
                <w:szCs w:val="24"/>
              </w:rPr>
            </w:pPr>
          </w:p>
        </w:tc>
        <w:tc>
          <w:tcPr>
            <w:tcW w:w="1843" w:type="dxa"/>
          </w:tcPr>
          <w:p w:rsidR="00BC27C8" w:rsidRDefault="00BC27C8">
            <w:pPr>
              <w:spacing w:line="360" w:lineRule="auto"/>
              <w:ind w:right="-358"/>
              <w:jc w:val="left"/>
              <w:rPr>
                <w:rFonts w:ascii="宋体" w:hAnsi="宋体" w:cs="仿宋_GB2312"/>
                <w:kern w:val="0"/>
                <w:sz w:val="24"/>
                <w:szCs w:val="24"/>
              </w:rPr>
            </w:pPr>
          </w:p>
        </w:tc>
      </w:tr>
      <w:tr w:rsidR="00BC27C8">
        <w:trPr>
          <w:cantSplit/>
          <w:trHeight w:val="771"/>
        </w:trPr>
        <w:tc>
          <w:tcPr>
            <w:tcW w:w="2518" w:type="dxa"/>
            <w:vAlign w:val="center"/>
          </w:tcPr>
          <w:p w:rsidR="00BC27C8" w:rsidRDefault="00BC27C8">
            <w:pPr>
              <w:spacing w:line="360" w:lineRule="auto"/>
              <w:ind w:right="-358"/>
              <w:jc w:val="left"/>
              <w:rPr>
                <w:rFonts w:ascii="宋体" w:hAnsi="宋体" w:cs="仿宋_GB2312"/>
                <w:kern w:val="0"/>
                <w:sz w:val="24"/>
                <w:szCs w:val="24"/>
              </w:rPr>
            </w:pPr>
          </w:p>
        </w:tc>
        <w:tc>
          <w:tcPr>
            <w:tcW w:w="2268" w:type="dxa"/>
            <w:vAlign w:val="center"/>
          </w:tcPr>
          <w:p w:rsidR="00BC27C8" w:rsidRDefault="00BC27C8">
            <w:pPr>
              <w:spacing w:line="360" w:lineRule="auto"/>
              <w:ind w:right="-358"/>
              <w:jc w:val="left"/>
              <w:rPr>
                <w:rFonts w:ascii="宋体" w:hAnsi="宋体" w:cs="仿宋_GB2312"/>
                <w:kern w:val="0"/>
                <w:sz w:val="24"/>
                <w:szCs w:val="24"/>
              </w:rPr>
            </w:pPr>
          </w:p>
        </w:tc>
        <w:tc>
          <w:tcPr>
            <w:tcW w:w="2410" w:type="dxa"/>
          </w:tcPr>
          <w:p w:rsidR="00BC27C8" w:rsidRDefault="00BC27C8">
            <w:pPr>
              <w:spacing w:line="360" w:lineRule="auto"/>
              <w:ind w:right="-358"/>
              <w:jc w:val="left"/>
              <w:rPr>
                <w:rFonts w:ascii="宋体" w:hAnsi="宋体" w:cs="仿宋_GB2312"/>
                <w:kern w:val="0"/>
                <w:sz w:val="24"/>
                <w:szCs w:val="24"/>
              </w:rPr>
            </w:pPr>
          </w:p>
        </w:tc>
        <w:tc>
          <w:tcPr>
            <w:tcW w:w="1843" w:type="dxa"/>
          </w:tcPr>
          <w:p w:rsidR="00BC27C8" w:rsidRDefault="00BC27C8">
            <w:pPr>
              <w:spacing w:line="360" w:lineRule="auto"/>
              <w:ind w:right="-358"/>
              <w:jc w:val="left"/>
              <w:rPr>
                <w:rFonts w:ascii="宋体" w:hAnsi="宋体" w:cs="仿宋_GB2312"/>
                <w:kern w:val="0"/>
                <w:sz w:val="24"/>
                <w:szCs w:val="24"/>
              </w:rPr>
            </w:pPr>
          </w:p>
        </w:tc>
      </w:tr>
      <w:tr w:rsidR="00BC27C8">
        <w:trPr>
          <w:cantSplit/>
          <w:trHeight w:val="771"/>
        </w:trPr>
        <w:tc>
          <w:tcPr>
            <w:tcW w:w="2518" w:type="dxa"/>
            <w:vAlign w:val="center"/>
          </w:tcPr>
          <w:p w:rsidR="00BC27C8" w:rsidRDefault="00BC27C8">
            <w:pPr>
              <w:spacing w:line="360" w:lineRule="auto"/>
              <w:ind w:right="-358"/>
              <w:jc w:val="left"/>
              <w:rPr>
                <w:rFonts w:ascii="宋体" w:hAnsi="宋体" w:cs="仿宋_GB2312"/>
                <w:kern w:val="0"/>
                <w:sz w:val="24"/>
                <w:szCs w:val="24"/>
              </w:rPr>
            </w:pPr>
          </w:p>
        </w:tc>
        <w:tc>
          <w:tcPr>
            <w:tcW w:w="2268" w:type="dxa"/>
            <w:vAlign w:val="center"/>
          </w:tcPr>
          <w:p w:rsidR="00BC27C8" w:rsidRDefault="00BC27C8">
            <w:pPr>
              <w:spacing w:line="360" w:lineRule="auto"/>
              <w:ind w:right="-358"/>
              <w:jc w:val="left"/>
              <w:rPr>
                <w:rFonts w:ascii="宋体" w:hAnsi="宋体" w:cs="仿宋_GB2312"/>
                <w:kern w:val="0"/>
                <w:sz w:val="24"/>
                <w:szCs w:val="24"/>
              </w:rPr>
            </w:pPr>
          </w:p>
        </w:tc>
        <w:tc>
          <w:tcPr>
            <w:tcW w:w="2410" w:type="dxa"/>
          </w:tcPr>
          <w:p w:rsidR="00BC27C8" w:rsidRDefault="00BC27C8">
            <w:pPr>
              <w:spacing w:line="360" w:lineRule="auto"/>
              <w:ind w:right="-358"/>
              <w:jc w:val="left"/>
              <w:rPr>
                <w:rFonts w:ascii="宋体" w:hAnsi="宋体" w:cs="仿宋_GB2312"/>
                <w:kern w:val="0"/>
                <w:sz w:val="24"/>
                <w:szCs w:val="24"/>
              </w:rPr>
            </w:pPr>
          </w:p>
        </w:tc>
        <w:tc>
          <w:tcPr>
            <w:tcW w:w="1843" w:type="dxa"/>
          </w:tcPr>
          <w:p w:rsidR="00BC27C8" w:rsidRDefault="00BC27C8">
            <w:pPr>
              <w:spacing w:line="360" w:lineRule="auto"/>
              <w:ind w:right="-358"/>
              <w:jc w:val="left"/>
              <w:rPr>
                <w:rFonts w:ascii="宋体" w:hAnsi="宋体" w:cs="仿宋_GB2312"/>
                <w:kern w:val="0"/>
                <w:sz w:val="24"/>
                <w:szCs w:val="24"/>
              </w:rPr>
            </w:pPr>
          </w:p>
        </w:tc>
      </w:tr>
    </w:tbl>
    <w:p w:rsidR="00BC27C8" w:rsidRDefault="00BC27C8">
      <w:pPr>
        <w:spacing w:line="360" w:lineRule="auto"/>
        <w:ind w:right="-358"/>
        <w:jc w:val="left"/>
        <w:rPr>
          <w:rFonts w:ascii="宋体" w:hAnsi="宋体" w:cs="仿宋_GB2312"/>
          <w:kern w:val="0"/>
          <w:sz w:val="24"/>
          <w:szCs w:val="24"/>
        </w:rPr>
      </w:pPr>
    </w:p>
    <w:p w:rsidR="00BC27C8" w:rsidRDefault="00B322F1">
      <w:pPr>
        <w:spacing w:line="360" w:lineRule="auto"/>
        <w:ind w:right="-358"/>
        <w:jc w:val="left"/>
        <w:rPr>
          <w:rFonts w:ascii="宋体" w:hAnsi="宋体" w:cs="仿宋_GB2312"/>
          <w:kern w:val="0"/>
          <w:sz w:val="24"/>
          <w:szCs w:val="24"/>
        </w:rPr>
      </w:pPr>
      <w:r>
        <w:rPr>
          <w:rFonts w:ascii="宋体" w:hAnsi="宋体" w:cs="仿宋_GB2312" w:hint="eastAsia"/>
          <w:kern w:val="0"/>
          <w:sz w:val="24"/>
          <w:szCs w:val="24"/>
        </w:rPr>
        <w:t>评委签名：</w:t>
      </w:r>
    </w:p>
    <w:p w:rsidR="00BC27C8" w:rsidRDefault="00B322F1">
      <w:pPr>
        <w:spacing w:line="360" w:lineRule="auto"/>
        <w:ind w:right="-358"/>
        <w:jc w:val="left"/>
        <w:rPr>
          <w:rFonts w:ascii="宋体" w:hAnsi="宋体" w:cs="仿宋_GB2312"/>
          <w:kern w:val="0"/>
          <w:sz w:val="24"/>
          <w:szCs w:val="24"/>
        </w:rPr>
      </w:pPr>
      <w:r>
        <w:rPr>
          <w:rFonts w:ascii="宋体" w:hAnsi="宋体" w:cs="仿宋_GB2312"/>
          <w:kern w:val="0"/>
          <w:sz w:val="24"/>
          <w:szCs w:val="24"/>
        </w:rPr>
        <w:br w:type="page"/>
      </w:r>
    </w:p>
    <w:p w:rsidR="00BC27C8" w:rsidRDefault="00B322F1">
      <w:pPr>
        <w:ind w:rightChars="-27" w:right="-57"/>
        <w:jc w:val="center"/>
        <w:outlineLvl w:val="0"/>
        <w:rPr>
          <w:rFonts w:ascii="宋体" w:hAnsi="宋体" w:cs="宋体"/>
          <w:b/>
          <w:bCs/>
          <w:strike/>
          <w:spacing w:val="20"/>
          <w:kern w:val="44"/>
          <w:sz w:val="32"/>
          <w:szCs w:val="32"/>
        </w:rPr>
      </w:pPr>
      <w:r>
        <w:rPr>
          <w:rFonts w:ascii="宋体" w:hAnsi="宋体" w:cs="宋体" w:hint="eastAsia"/>
          <w:b/>
          <w:bCs/>
          <w:spacing w:val="20"/>
          <w:kern w:val="44"/>
          <w:sz w:val="32"/>
          <w:szCs w:val="32"/>
        </w:rPr>
        <w:t>第四章 合作服务协议</w:t>
      </w:r>
    </w:p>
    <w:p w:rsidR="00BC27C8" w:rsidRDefault="00B322F1">
      <w:pPr>
        <w:pStyle w:val="1"/>
        <w:keepNext w:val="0"/>
        <w:keepLines w:val="0"/>
        <w:spacing w:before="0" w:after="0" w:line="360" w:lineRule="auto"/>
        <w:ind w:rightChars="-210" w:right="-441"/>
        <w:jc w:val="center"/>
        <w:rPr>
          <w:rFonts w:ascii="仿宋_GB2312" w:eastAsia="仿宋_GB2312" w:hAnsi="宋体" w:cs="宋体"/>
          <w:b w:val="0"/>
          <w:sz w:val="21"/>
          <w:szCs w:val="21"/>
        </w:rPr>
      </w:pPr>
      <w:r>
        <w:rPr>
          <w:rFonts w:ascii="仿宋_GB2312" w:eastAsia="仿宋_GB2312" w:hAnsi="宋体" w:cs="宋体" w:hint="eastAsia"/>
          <w:b w:val="0"/>
          <w:sz w:val="21"/>
          <w:szCs w:val="21"/>
        </w:rPr>
        <w:t>（参考样本，未经招标人同意中选人不能对合同条款作实质性修改）</w:t>
      </w:r>
    </w:p>
    <w:p w:rsidR="00BC27C8" w:rsidRDefault="00BC27C8">
      <w:pPr>
        <w:jc w:val="center"/>
        <w:rPr>
          <w:b/>
          <w:color w:val="000000"/>
          <w:sz w:val="52"/>
        </w:rPr>
      </w:pPr>
    </w:p>
    <w:p w:rsidR="00BC27C8" w:rsidRDefault="00BC27C8">
      <w:pPr>
        <w:jc w:val="center"/>
        <w:rPr>
          <w:b/>
          <w:color w:val="000000"/>
          <w:sz w:val="52"/>
        </w:rPr>
      </w:pPr>
    </w:p>
    <w:p w:rsidR="00BC27C8" w:rsidRDefault="00BC27C8">
      <w:pPr>
        <w:jc w:val="center"/>
        <w:rPr>
          <w:b/>
          <w:color w:val="000000"/>
          <w:sz w:val="52"/>
        </w:rPr>
      </w:pPr>
    </w:p>
    <w:p w:rsidR="00BC27C8" w:rsidRDefault="00B322F1">
      <w:pPr>
        <w:jc w:val="center"/>
        <w:rPr>
          <w:b/>
          <w:color w:val="000000"/>
          <w:sz w:val="52"/>
        </w:rPr>
      </w:pPr>
      <w:r>
        <w:rPr>
          <w:rFonts w:hint="eastAsia"/>
          <w:b/>
          <w:color w:val="000000"/>
          <w:sz w:val="52"/>
        </w:rPr>
        <w:t>合作服务协议</w:t>
      </w:r>
    </w:p>
    <w:p w:rsidR="00BC27C8" w:rsidRDefault="00BC27C8">
      <w:pPr>
        <w:jc w:val="center"/>
        <w:rPr>
          <w:b/>
          <w:color w:val="000000"/>
          <w:sz w:val="52"/>
        </w:rPr>
      </w:pPr>
    </w:p>
    <w:p w:rsidR="00BC27C8" w:rsidRDefault="00B322F1">
      <w:pPr>
        <w:spacing w:line="440" w:lineRule="exact"/>
        <w:ind w:firstLineChars="950" w:firstLine="3040"/>
        <w:rPr>
          <w:rFonts w:ascii="仿宋_GB2312" w:eastAsia="仿宋_GB2312" w:hAnsi="仿宋"/>
          <w:color w:val="000000"/>
          <w:sz w:val="32"/>
          <w:szCs w:val="32"/>
        </w:rPr>
      </w:pPr>
      <w:r>
        <w:rPr>
          <w:rFonts w:ascii="仿宋_GB2312" w:eastAsia="仿宋_GB2312" w:hAnsi="仿宋" w:hint="eastAsia"/>
          <w:color w:val="000000"/>
          <w:sz w:val="32"/>
          <w:szCs w:val="32"/>
        </w:rPr>
        <w:t>合同编号：</w:t>
      </w:r>
    </w:p>
    <w:p w:rsidR="00BC27C8" w:rsidRDefault="00BC27C8">
      <w:pPr>
        <w:spacing w:line="440" w:lineRule="exact"/>
        <w:rPr>
          <w:rFonts w:ascii="仿宋_GB2312" w:eastAsia="仿宋_GB2312" w:hAnsi="华文仿宋"/>
          <w:color w:val="000000"/>
          <w:sz w:val="28"/>
        </w:rPr>
      </w:pPr>
    </w:p>
    <w:p w:rsidR="00BC27C8" w:rsidRDefault="00BC27C8">
      <w:pPr>
        <w:spacing w:line="440" w:lineRule="exact"/>
        <w:rPr>
          <w:rFonts w:ascii="仿宋_GB2312" w:eastAsia="仿宋_GB2312" w:hAnsi="华文仿宋"/>
          <w:color w:val="000000"/>
          <w:sz w:val="28"/>
        </w:rPr>
      </w:pPr>
    </w:p>
    <w:p w:rsidR="00BC27C8" w:rsidRDefault="00BC27C8">
      <w:pPr>
        <w:spacing w:line="440" w:lineRule="exact"/>
        <w:rPr>
          <w:rFonts w:ascii="仿宋_GB2312" w:eastAsia="仿宋_GB2312" w:hAnsi="华文仿宋"/>
          <w:color w:val="000000"/>
          <w:sz w:val="28"/>
        </w:rPr>
      </w:pPr>
    </w:p>
    <w:p w:rsidR="00BC27C8" w:rsidRDefault="00BC27C8">
      <w:pPr>
        <w:spacing w:line="440" w:lineRule="exact"/>
        <w:rPr>
          <w:rFonts w:ascii="仿宋_GB2312" w:eastAsia="仿宋_GB2312" w:hAnsi="华文仿宋"/>
          <w:color w:val="000000"/>
          <w:sz w:val="28"/>
        </w:rPr>
      </w:pPr>
    </w:p>
    <w:p w:rsidR="00BC27C8" w:rsidRDefault="00BC27C8">
      <w:pPr>
        <w:spacing w:line="440" w:lineRule="exact"/>
        <w:rPr>
          <w:rFonts w:ascii="仿宋_GB2312" w:eastAsia="仿宋_GB2312" w:hAnsi="华文仿宋"/>
          <w:color w:val="000000"/>
          <w:sz w:val="28"/>
        </w:rPr>
      </w:pPr>
    </w:p>
    <w:p w:rsidR="00BC27C8" w:rsidRDefault="00BC27C8">
      <w:pPr>
        <w:spacing w:line="440" w:lineRule="exact"/>
        <w:rPr>
          <w:rFonts w:ascii="仿宋_GB2312" w:eastAsia="仿宋_GB2312" w:hAnsi="华文仿宋"/>
          <w:color w:val="000000"/>
          <w:sz w:val="28"/>
        </w:rPr>
      </w:pPr>
    </w:p>
    <w:p w:rsidR="00BC27C8" w:rsidRDefault="00BC27C8">
      <w:pPr>
        <w:spacing w:line="440" w:lineRule="exact"/>
        <w:rPr>
          <w:rFonts w:ascii="仿宋_GB2312" w:eastAsia="仿宋_GB2312" w:hAnsi="华文仿宋"/>
          <w:color w:val="000000"/>
          <w:sz w:val="28"/>
        </w:rPr>
      </w:pPr>
    </w:p>
    <w:p w:rsidR="00BC27C8" w:rsidRDefault="00BC27C8">
      <w:pPr>
        <w:spacing w:line="440" w:lineRule="exact"/>
        <w:rPr>
          <w:rFonts w:ascii="仿宋_GB2312" w:eastAsia="仿宋_GB2312" w:hAnsi="华文仿宋"/>
          <w:color w:val="000000"/>
          <w:sz w:val="28"/>
        </w:rPr>
      </w:pPr>
    </w:p>
    <w:p w:rsidR="00BC27C8" w:rsidRDefault="00BC27C8">
      <w:pPr>
        <w:spacing w:line="440" w:lineRule="exact"/>
        <w:rPr>
          <w:rFonts w:ascii="仿宋_GB2312" w:eastAsia="仿宋_GB2312" w:hAnsi="华文仿宋"/>
          <w:color w:val="000000"/>
          <w:sz w:val="28"/>
        </w:rPr>
      </w:pPr>
    </w:p>
    <w:p w:rsidR="00BC27C8" w:rsidRDefault="00BC27C8">
      <w:pPr>
        <w:spacing w:line="440" w:lineRule="exact"/>
        <w:rPr>
          <w:rFonts w:ascii="仿宋_GB2312" w:eastAsia="仿宋_GB2312" w:hAnsi="华文仿宋"/>
          <w:color w:val="000000"/>
          <w:sz w:val="28"/>
        </w:rPr>
      </w:pPr>
    </w:p>
    <w:p w:rsidR="00BC27C8" w:rsidRDefault="00BC27C8">
      <w:pPr>
        <w:spacing w:line="440" w:lineRule="exact"/>
        <w:rPr>
          <w:rFonts w:ascii="仿宋_GB2312" w:eastAsia="仿宋_GB2312" w:hAnsi="华文仿宋"/>
          <w:color w:val="000000"/>
          <w:sz w:val="28"/>
        </w:rPr>
      </w:pPr>
    </w:p>
    <w:p w:rsidR="00BC27C8" w:rsidRDefault="00B322F1">
      <w:pPr>
        <w:ind w:firstLineChars="450" w:firstLine="1440"/>
        <w:rPr>
          <w:rFonts w:ascii="仿宋_GB2312" w:eastAsia="仿宋_GB2312" w:hAnsi="仿宋"/>
          <w:color w:val="000000"/>
          <w:sz w:val="32"/>
          <w:szCs w:val="32"/>
        </w:rPr>
      </w:pPr>
      <w:r>
        <w:rPr>
          <w:rFonts w:ascii="仿宋_GB2312" w:eastAsia="仿宋_GB2312" w:hAnsi="仿宋" w:hint="eastAsia"/>
          <w:color w:val="000000"/>
          <w:sz w:val="32"/>
          <w:szCs w:val="32"/>
        </w:rPr>
        <w:t>甲方：广州市城壹人力资源有限公司深圳分公司</w:t>
      </w:r>
    </w:p>
    <w:p w:rsidR="00BC27C8" w:rsidRDefault="00B322F1">
      <w:pPr>
        <w:ind w:firstLineChars="450" w:firstLine="1440"/>
        <w:rPr>
          <w:rFonts w:ascii="仿宋_GB2312" w:eastAsia="仿宋_GB2312" w:hAnsi="仿宋"/>
          <w:color w:val="000000"/>
          <w:sz w:val="32"/>
          <w:szCs w:val="32"/>
        </w:rPr>
      </w:pPr>
      <w:r>
        <w:rPr>
          <w:rFonts w:ascii="仿宋_GB2312" w:eastAsia="仿宋_GB2312" w:hAnsi="仿宋" w:hint="eastAsia"/>
          <w:color w:val="000000"/>
          <w:sz w:val="32"/>
          <w:szCs w:val="32"/>
        </w:rPr>
        <w:t xml:space="preserve">乙方： </w:t>
      </w:r>
    </w:p>
    <w:p w:rsidR="00BC27C8" w:rsidRDefault="00BC27C8">
      <w:pPr>
        <w:ind w:firstLineChars="450" w:firstLine="1440"/>
        <w:rPr>
          <w:rFonts w:ascii="仿宋_GB2312" w:eastAsia="仿宋_GB2312" w:hAnsi="仿宋"/>
          <w:color w:val="000000"/>
          <w:sz w:val="32"/>
          <w:szCs w:val="32"/>
        </w:rPr>
      </w:pPr>
    </w:p>
    <w:p w:rsidR="00BC27C8" w:rsidRDefault="00B322F1">
      <w:pPr>
        <w:spacing w:line="440" w:lineRule="exact"/>
        <w:ind w:firstLineChars="450" w:firstLine="1440"/>
        <w:rPr>
          <w:rFonts w:ascii="仿宋_GB2312" w:eastAsia="仿宋_GB2312" w:hAnsi="仿宋"/>
          <w:color w:val="000000"/>
          <w:sz w:val="32"/>
          <w:szCs w:val="32"/>
        </w:rPr>
      </w:pPr>
      <w:r>
        <w:rPr>
          <w:rFonts w:ascii="仿宋_GB2312" w:eastAsia="仿宋_GB2312" w:hAnsi="仿宋" w:hint="eastAsia"/>
          <w:color w:val="000000"/>
          <w:sz w:val="32"/>
          <w:szCs w:val="32"/>
        </w:rPr>
        <w:t>签约日期： 2020年    月    日</w:t>
      </w:r>
    </w:p>
    <w:p w:rsidR="00BC27C8" w:rsidRDefault="00BC27C8">
      <w:pPr>
        <w:spacing w:line="440" w:lineRule="exact"/>
        <w:ind w:firstLineChars="450" w:firstLine="1260"/>
        <w:rPr>
          <w:rFonts w:ascii="仿宋_GB2312" w:eastAsia="仿宋_GB2312"/>
          <w:color w:val="000000"/>
          <w:sz w:val="28"/>
          <w:szCs w:val="28"/>
        </w:rPr>
      </w:pPr>
    </w:p>
    <w:p w:rsidR="00BC27C8" w:rsidRDefault="00B322F1">
      <w:pPr>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甲方：广州市城壹人力资源有限公司深圳分公司</w:t>
      </w:r>
    </w:p>
    <w:p w:rsidR="00BC27C8" w:rsidRDefault="00B322F1">
      <w:pPr>
        <w:pStyle w:val="ad"/>
        <w:widowControl/>
        <w:tabs>
          <w:tab w:val="left" w:pos="0"/>
          <w:tab w:val="left" w:pos="1134"/>
        </w:tabs>
        <w:spacing w:line="600" w:lineRule="exact"/>
        <w:ind w:leftChars="114" w:left="239" w:firstLineChars="100" w:firstLine="320"/>
        <w:jc w:val="left"/>
        <w:rPr>
          <w:rFonts w:ascii="仿宋_GB2312" w:eastAsia="仿宋_GB2312" w:hAnsi="仿宋"/>
          <w:color w:val="000000"/>
          <w:sz w:val="32"/>
          <w:szCs w:val="32"/>
        </w:rPr>
      </w:pPr>
      <w:r>
        <w:rPr>
          <w:rFonts w:ascii="仿宋_GB2312" w:eastAsia="仿宋_GB2312" w:hAnsi="仿宋" w:hint="eastAsia"/>
          <w:color w:val="000000"/>
          <w:sz w:val="32"/>
          <w:szCs w:val="32"/>
        </w:rPr>
        <w:t>住所：深圳市福田区福田街道岗厦社区彩田南路3001号彩福大厦4层C13</w:t>
      </w:r>
    </w:p>
    <w:p w:rsidR="00BC27C8" w:rsidRDefault="00BC27C8">
      <w:pPr>
        <w:spacing w:line="600" w:lineRule="exact"/>
        <w:ind w:firstLineChars="200" w:firstLine="640"/>
        <w:rPr>
          <w:rFonts w:ascii="仿宋_GB2312" w:eastAsia="仿宋_GB2312" w:hAnsi="仿宋"/>
          <w:color w:val="000000"/>
          <w:sz w:val="32"/>
          <w:szCs w:val="32"/>
        </w:rPr>
      </w:pPr>
    </w:p>
    <w:p w:rsidR="00BC27C8" w:rsidRDefault="00B322F1">
      <w:pPr>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 xml:space="preserve">乙方： </w:t>
      </w:r>
    </w:p>
    <w:p w:rsidR="00BC27C8" w:rsidRDefault="00B322F1">
      <w:pPr>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 xml:space="preserve">住所： </w:t>
      </w:r>
    </w:p>
    <w:p w:rsidR="00BC27C8" w:rsidRDefault="00BC27C8">
      <w:pPr>
        <w:spacing w:line="600" w:lineRule="exact"/>
        <w:rPr>
          <w:rFonts w:ascii="仿宋_GB2312" w:eastAsia="仿宋_GB2312" w:hAnsi="仿宋"/>
          <w:color w:val="000000"/>
          <w:sz w:val="32"/>
          <w:szCs w:val="32"/>
        </w:rPr>
      </w:pPr>
    </w:p>
    <w:p w:rsidR="00BC27C8" w:rsidRDefault="00B322F1">
      <w:pPr>
        <w:spacing w:line="600" w:lineRule="exact"/>
        <w:rPr>
          <w:rFonts w:ascii="仿宋_GB2312" w:eastAsia="仿宋_GB2312" w:hAnsi="仿宋"/>
          <w:color w:val="000000"/>
          <w:sz w:val="32"/>
          <w:szCs w:val="32"/>
        </w:rPr>
      </w:pPr>
      <w:r>
        <w:rPr>
          <w:rFonts w:ascii="仿宋_GB2312" w:eastAsia="仿宋_GB2312" w:hAnsi="仿宋" w:hint="eastAsia"/>
          <w:color w:val="000000"/>
          <w:sz w:val="32"/>
          <w:szCs w:val="32"/>
        </w:rPr>
        <w:t>鉴于：</w:t>
      </w:r>
    </w:p>
    <w:p w:rsidR="00BC27C8" w:rsidRDefault="00B322F1">
      <w:pPr>
        <w:spacing w:line="600" w:lineRule="exact"/>
        <w:rPr>
          <w:rFonts w:ascii="仿宋_GB2312" w:eastAsia="仿宋_GB2312" w:hAnsi="仿宋"/>
          <w:color w:val="000000"/>
          <w:sz w:val="32"/>
          <w:szCs w:val="32"/>
        </w:rPr>
      </w:pPr>
      <w:r>
        <w:rPr>
          <w:rFonts w:ascii="仿宋_GB2312" w:eastAsia="仿宋_GB2312" w:hAnsi="仿宋" w:hint="eastAsia"/>
          <w:color w:val="000000"/>
          <w:sz w:val="32"/>
          <w:szCs w:val="32"/>
        </w:rPr>
        <w:t xml:space="preserve">    甲方承接各类劳务外包、劳务承揽等人力资源服务；乙方为专业人才培养、输送企业。为了促进甲、乙双方业务的顺利开展，本着资源平等的原则，经双方友好协商，根据《中华人民共和国合同法》及相关法律、法规规定，在互利合作的基础上达成协议如下：</w:t>
      </w:r>
    </w:p>
    <w:p w:rsidR="00BC27C8" w:rsidRDefault="00B322F1">
      <w:pPr>
        <w:pStyle w:val="ad"/>
        <w:numPr>
          <w:ilvl w:val="0"/>
          <w:numId w:val="4"/>
        </w:numPr>
        <w:spacing w:line="600" w:lineRule="exact"/>
        <w:ind w:firstLineChars="0"/>
        <w:jc w:val="left"/>
        <w:rPr>
          <w:rFonts w:ascii="仿宋_GB2312" w:eastAsia="仿宋_GB2312" w:hAnsi="仿宋"/>
          <w:b/>
          <w:color w:val="000000"/>
          <w:sz w:val="32"/>
          <w:szCs w:val="32"/>
        </w:rPr>
      </w:pPr>
      <w:r>
        <w:rPr>
          <w:rFonts w:ascii="仿宋_GB2312" w:eastAsia="仿宋_GB2312" w:hAnsi="仿宋" w:hint="eastAsia"/>
          <w:b/>
          <w:color w:val="000000"/>
          <w:sz w:val="32"/>
          <w:szCs w:val="32"/>
        </w:rPr>
        <w:t>服务内容</w:t>
      </w:r>
    </w:p>
    <w:p w:rsidR="00BC27C8" w:rsidRDefault="00B322F1">
      <w:pPr>
        <w:pStyle w:val="ad"/>
        <w:numPr>
          <w:ilvl w:val="0"/>
          <w:numId w:val="5"/>
        </w:numPr>
        <w:spacing w:line="600" w:lineRule="exact"/>
        <w:ind w:firstLineChars="0"/>
        <w:jc w:val="left"/>
        <w:rPr>
          <w:rFonts w:ascii="仿宋_GB2312" w:eastAsia="仿宋_GB2312" w:hAnsi="仿宋"/>
          <w:color w:val="000000"/>
          <w:sz w:val="32"/>
          <w:szCs w:val="32"/>
        </w:rPr>
      </w:pPr>
      <w:r>
        <w:rPr>
          <w:rFonts w:ascii="仿宋_GB2312" w:eastAsia="仿宋_GB2312" w:hAnsi="仿宋" w:hint="eastAsia"/>
          <w:color w:val="000000"/>
          <w:sz w:val="32"/>
          <w:szCs w:val="32"/>
        </w:rPr>
        <w:t>乙方为甲方专业技术岗（包括但不限于</w:t>
      </w:r>
      <w:r>
        <w:rPr>
          <w:rFonts w:ascii="仿宋_GB2312" w:eastAsia="仿宋_GB2312" w:hAnsi="仿宋" w:hint="eastAsia"/>
          <w:color w:val="000000"/>
          <w:sz w:val="32"/>
          <w:szCs w:val="32"/>
          <w:u w:val="single"/>
        </w:rPr>
        <w:t>消防岗、</w:t>
      </w:r>
    </w:p>
    <w:p w:rsidR="00BC27C8" w:rsidRDefault="00B322F1">
      <w:pPr>
        <w:spacing w:line="600" w:lineRule="exact"/>
        <w:jc w:val="left"/>
        <w:rPr>
          <w:rFonts w:ascii="仿宋_GB2312" w:eastAsia="仿宋_GB2312" w:hAnsi="仿宋"/>
          <w:color w:val="000000"/>
          <w:sz w:val="32"/>
          <w:szCs w:val="32"/>
        </w:rPr>
      </w:pPr>
      <w:r>
        <w:rPr>
          <w:rFonts w:ascii="仿宋_GB2312" w:eastAsia="仿宋_GB2312" w:hAnsi="仿宋" w:hint="eastAsia"/>
          <w:color w:val="000000"/>
          <w:sz w:val="32"/>
          <w:szCs w:val="32"/>
          <w:u w:val="single"/>
        </w:rPr>
        <w:t>安防岗</w:t>
      </w:r>
      <w:r>
        <w:rPr>
          <w:rFonts w:ascii="仿宋_GB2312" w:eastAsia="仿宋_GB2312" w:hAnsi="仿宋" w:hint="eastAsia"/>
          <w:color w:val="000000"/>
          <w:sz w:val="32"/>
          <w:szCs w:val="32"/>
        </w:rPr>
        <w:t>等）推荐相关技术人员，并配套提供相应的专业技术人员培训、专业技术指导咨询及考证辅导服务，以满足甲方的岗位需求。</w:t>
      </w:r>
    </w:p>
    <w:p w:rsidR="00BC27C8" w:rsidRDefault="00B322F1">
      <w:pPr>
        <w:pStyle w:val="ad"/>
        <w:numPr>
          <w:ilvl w:val="0"/>
          <w:numId w:val="5"/>
        </w:numPr>
        <w:spacing w:line="600" w:lineRule="exact"/>
        <w:ind w:firstLineChars="0"/>
        <w:jc w:val="left"/>
        <w:rPr>
          <w:rFonts w:ascii="仿宋_GB2312" w:eastAsia="仿宋_GB2312" w:hAnsi="仿宋"/>
          <w:color w:val="000000"/>
          <w:sz w:val="32"/>
          <w:szCs w:val="32"/>
        </w:rPr>
      </w:pPr>
      <w:r>
        <w:rPr>
          <w:rFonts w:ascii="仿宋_GB2312" w:eastAsia="仿宋_GB2312" w:hAnsi="仿宋" w:hint="eastAsia"/>
          <w:color w:val="000000"/>
          <w:sz w:val="32"/>
          <w:szCs w:val="32"/>
        </w:rPr>
        <w:t>在专业技术人员不足以满足甲方岗位需求时，可</w:t>
      </w:r>
    </w:p>
    <w:p w:rsidR="00BC27C8" w:rsidRDefault="00B322F1">
      <w:pPr>
        <w:spacing w:line="600" w:lineRule="exact"/>
        <w:jc w:val="left"/>
        <w:rPr>
          <w:rFonts w:ascii="仿宋_GB2312" w:eastAsia="仿宋_GB2312" w:hAnsi="仿宋"/>
          <w:color w:val="000000"/>
          <w:sz w:val="32"/>
          <w:szCs w:val="32"/>
        </w:rPr>
      </w:pPr>
      <w:r>
        <w:rPr>
          <w:rFonts w:ascii="仿宋_GB2312" w:eastAsia="仿宋_GB2312" w:hAnsi="仿宋" w:hint="eastAsia"/>
          <w:color w:val="000000"/>
          <w:sz w:val="32"/>
          <w:szCs w:val="32"/>
        </w:rPr>
        <w:t>由双方另行协商签订劳务服务协议。</w:t>
      </w:r>
    </w:p>
    <w:p w:rsidR="00BC27C8" w:rsidRDefault="00B322F1">
      <w:pPr>
        <w:pStyle w:val="ad"/>
        <w:numPr>
          <w:ilvl w:val="0"/>
          <w:numId w:val="5"/>
        </w:numPr>
        <w:spacing w:line="600" w:lineRule="exact"/>
        <w:ind w:firstLineChars="0"/>
        <w:jc w:val="left"/>
        <w:rPr>
          <w:rFonts w:ascii="仿宋_GB2312" w:eastAsia="仿宋_GB2312" w:hAnsi="仿宋"/>
          <w:color w:val="000000"/>
          <w:sz w:val="32"/>
          <w:szCs w:val="32"/>
        </w:rPr>
      </w:pPr>
      <w:r>
        <w:rPr>
          <w:rFonts w:ascii="仿宋_GB2312" w:eastAsia="仿宋_GB2312" w:hAnsi="仿宋" w:hint="eastAsia"/>
          <w:color w:val="000000"/>
          <w:sz w:val="32"/>
          <w:szCs w:val="32"/>
        </w:rPr>
        <w:t>甲方的具体岗位需求及要求，以甲方另行向乙方</w:t>
      </w:r>
    </w:p>
    <w:p w:rsidR="00BC27C8" w:rsidRDefault="00B322F1">
      <w:pPr>
        <w:spacing w:line="600" w:lineRule="exact"/>
        <w:jc w:val="left"/>
        <w:rPr>
          <w:rFonts w:ascii="仿宋_GB2312" w:eastAsia="仿宋_GB2312" w:hAnsi="仿宋"/>
          <w:color w:val="000000"/>
          <w:sz w:val="32"/>
          <w:szCs w:val="32"/>
        </w:rPr>
      </w:pPr>
      <w:r>
        <w:rPr>
          <w:rFonts w:ascii="仿宋_GB2312" w:eastAsia="仿宋_GB2312" w:hAnsi="仿宋" w:hint="eastAsia"/>
          <w:color w:val="000000"/>
          <w:sz w:val="32"/>
          <w:szCs w:val="32"/>
        </w:rPr>
        <w:t>送达且乙方确认的《专业技术岗需求表》（详见附件1）为准，甲方可根据其不同项目的岗位需求不定期向乙方送达《专业技术岗需求表》。</w:t>
      </w:r>
    </w:p>
    <w:p w:rsidR="00BC27C8" w:rsidRDefault="00B322F1">
      <w:pPr>
        <w:pStyle w:val="ad"/>
        <w:numPr>
          <w:ilvl w:val="0"/>
          <w:numId w:val="4"/>
        </w:numPr>
        <w:spacing w:line="600" w:lineRule="exact"/>
        <w:ind w:firstLineChars="0"/>
        <w:rPr>
          <w:rFonts w:ascii="仿宋_GB2312" w:eastAsia="仿宋_GB2312" w:hAnsi="仿宋"/>
          <w:b/>
          <w:color w:val="000000"/>
          <w:sz w:val="32"/>
          <w:szCs w:val="32"/>
        </w:rPr>
      </w:pPr>
      <w:r>
        <w:rPr>
          <w:rFonts w:ascii="仿宋_GB2312" w:eastAsia="仿宋_GB2312" w:hAnsi="仿宋" w:hint="eastAsia"/>
          <w:b/>
          <w:color w:val="000000"/>
          <w:sz w:val="32"/>
          <w:szCs w:val="32"/>
        </w:rPr>
        <w:t>服务期限</w:t>
      </w:r>
    </w:p>
    <w:p w:rsidR="00BC27C8" w:rsidRDefault="00B322F1">
      <w:pPr>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自年月日起至年月日止。</w:t>
      </w:r>
    </w:p>
    <w:p w:rsidR="00BC27C8" w:rsidRDefault="00B322F1">
      <w:pPr>
        <w:pStyle w:val="ad"/>
        <w:numPr>
          <w:ilvl w:val="0"/>
          <w:numId w:val="4"/>
        </w:numPr>
        <w:spacing w:line="600" w:lineRule="exact"/>
        <w:ind w:firstLineChars="0"/>
        <w:jc w:val="left"/>
        <w:rPr>
          <w:rFonts w:ascii="仿宋_GB2312" w:eastAsia="仿宋_GB2312" w:hAnsi="仿宋"/>
          <w:b/>
          <w:color w:val="000000"/>
          <w:sz w:val="32"/>
          <w:szCs w:val="32"/>
        </w:rPr>
      </w:pPr>
      <w:r>
        <w:rPr>
          <w:rFonts w:ascii="仿宋_GB2312" w:eastAsia="仿宋_GB2312" w:hAnsi="仿宋" w:hint="eastAsia"/>
          <w:b/>
          <w:color w:val="000000"/>
          <w:sz w:val="32"/>
          <w:szCs w:val="32"/>
        </w:rPr>
        <w:t>服务费结算标准和结算方式</w:t>
      </w:r>
    </w:p>
    <w:p w:rsidR="00BC27C8" w:rsidRDefault="00B322F1">
      <w:pPr>
        <w:pStyle w:val="ad"/>
        <w:numPr>
          <w:ilvl w:val="0"/>
          <w:numId w:val="6"/>
        </w:numPr>
        <w:ind w:firstLineChars="0"/>
        <w:rPr>
          <w:rFonts w:ascii="仿宋_GB2312" w:eastAsia="仿宋_GB2312" w:hAnsi="仿宋"/>
          <w:color w:val="000000"/>
          <w:sz w:val="32"/>
          <w:szCs w:val="32"/>
        </w:rPr>
      </w:pPr>
      <w:r>
        <w:rPr>
          <w:rFonts w:ascii="仿宋_GB2312" w:eastAsia="仿宋_GB2312" w:hAnsi="仿宋"/>
          <w:color w:val="000000"/>
          <w:sz w:val="32"/>
          <w:szCs w:val="32"/>
        </w:rPr>
        <w:t>中标价格</w:t>
      </w:r>
    </w:p>
    <w:p w:rsidR="00BC27C8" w:rsidRDefault="00B322F1">
      <w:pPr>
        <w:ind w:left="560"/>
        <w:rPr>
          <w:rFonts w:ascii="仿宋_GB2312" w:eastAsia="仿宋_GB2312" w:hAnsi="仿宋"/>
          <w:color w:val="000000"/>
          <w:sz w:val="32"/>
          <w:szCs w:val="32"/>
        </w:rPr>
      </w:pPr>
      <w:r>
        <w:rPr>
          <w:rFonts w:ascii="仿宋_GB2312" w:eastAsia="仿宋_GB2312" w:hAnsi="仿宋" w:hint="eastAsia"/>
          <w:color w:val="000000"/>
          <w:sz w:val="32"/>
          <w:szCs w:val="32"/>
        </w:rPr>
        <w:t>本合同总金额为元，具体费用以双方实际履行过程</w:t>
      </w:r>
    </w:p>
    <w:p w:rsidR="00BC27C8" w:rsidRDefault="00B322F1">
      <w:pPr>
        <w:rPr>
          <w:rFonts w:ascii="仿宋_GB2312" w:eastAsia="仿宋_GB2312" w:hAnsi="仿宋"/>
          <w:color w:val="000000"/>
          <w:sz w:val="32"/>
          <w:szCs w:val="32"/>
        </w:rPr>
      </w:pPr>
      <w:r>
        <w:rPr>
          <w:rFonts w:ascii="仿宋_GB2312" w:eastAsia="仿宋_GB2312" w:hAnsi="仿宋" w:hint="eastAsia"/>
          <w:color w:val="000000"/>
          <w:sz w:val="32"/>
          <w:szCs w:val="32"/>
        </w:rPr>
        <w:t>中确认的费用结算单总额为准。</w:t>
      </w:r>
    </w:p>
    <w:p w:rsidR="00BC27C8" w:rsidRDefault="00B322F1">
      <w:pPr>
        <w:pStyle w:val="ad"/>
        <w:numPr>
          <w:ilvl w:val="0"/>
          <w:numId w:val="6"/>
        </w:numPr>
        <w:ind w:firstLineChars="0"/>
        <w:rPr>
          <w:rFonts w:ascii="仿宋_GB2312" w:eastAsia="仿宋_GB2312" w:hAnsi="仿宋"/>
          <w:color w:val="000000"/>
          <w:sz w:val="32"/>
          <w:szCs w:val="32"/>
        </w:rPr>
      </w:pPr>
      <w:r>
        <w:rPr>
          <w:rFonts w:ascii="仿宋_GB2312" w:eastAsia="仿宋_GB2312" w:hAnsi="仿宋" w:hint="eastAsia"/>
          <w:color w:val="000000"/>
          <w:sz w:val="32"/>
          <w:szCs w:val="32"/>
        </w:rPr>
        <w:t>结算标准</w:t>
      </w:r>
    </w:p>
    <w:p w:rsidR="00BC27C8" w:rsidRDefault="00B322F1">
      <w:pPr>
        <w:ind w:left="560"/>
        <w:rPr>
          <w:rFonts w:ascii="仿宋_GB2312" w:eastAsia="仿宋_GB2312" w:hAnsi="仿宋"/>
          <w:color w:val="000000"/>
          <w:sz w:val="32"/>
          <w:szCs w:val="32"/>
        </w:rPr>
      </w:pPr>
      <w:r>
        <w:rPr>
          <w:rFonts w:ascii="仿宋_GB2312" w:eastAsia="仿宋_GB2312" w:hAnsi="仿宋" w:hint="eastAsia"/>
          <w:color w:val="000000"/>
          <w:sz w:val="32"/>
          <w:szCs w:val="32"/>
        </w:rPr>
        <w:t>服务费采取固定单价包干制，暂定35个12小时半天岗。</w:t>
      </w:r>
    </w:p>
    <w:p w:rsidR="00BC27C8" w:rsidRDefault="00B322F1">
      <w:pPr>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1.乙方为甲方专业技术岗推荐相关技术人员，甲方与被推荐人员签订劳动合同后，</w:t>
      </w:r>
      <w:proofErr w:type="gramStart"/>
      <w:r>
        <w:rPr>
          <w:rFonts w:ascii="仿宋_GB2312" w:eastAsia="仿宋_GB2312" w:hAnsi="仿宋" w:hint="eastAsia"/>
          <w:color w:val="000000"/>
          <w:sz w:val="32"/>
          <w:szCs w:val="32"/>
        </w:rPr>
        <w:t>甲方按元</w:t>
      </w:r>
      <w:proofErr w:type="gramEnd"/>
      <w:r>
        <w:rPr>
          <w:rFonts w:ascii="仿宋_GB2312" w:eastAsia="仿宋_GB2312" w:hAnsi="仿宋" w:hint="eastAsia"/>
          <w:color w:val="000000"/>
          <w:sz w:val="32"/>
          <w:szCs w:val="32"/>
        </w:rPr>
        <w:t xml:space="preserve"> /岗/半天（12小时）的标准与乙方进行结算服务费用。</w:t>
      </w:r>
      <w:r>
        <w:rPr>
          <w:rFonts w:ascii="仿宋_GB2312" w:eastAsia="仿宋_GB2312" w:hAnsi="宋体" w:hint="eastAsia"/>
          <w:sz w:val="32"/>
          <w:szCs w:val="32"/>
        </w:rPr>
        <w:t>（不足一月的按当月实际天数计算，具体消防、安防人员人数及服务期以甲方实际需求为准，单价不变。）</w:t>
      </w:r>
    </w:p>
    <w:p w:rsidR="00BC27C8" w:rsidRDefault="00B322F1">
      <w:pPr>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2.乙方提供专业技术人员培训、专业技术指导咨询及考证辅导服务，</w:t>
      </w:r>
      <w:proofErr w:type="gramStart"/>
      <w:r>
        <w:rPr>
          <w:rFonts w:ascii="仿宋_GB2312" w:eastAsia="仿宋_GB2312" w:hAnsi="仿宋" w:hint="eastAsia"/>
          <w:color w:val="000000"/>
          <w:sz w:val="32"/>
          <w:szCs w:val="32"/>
        </w:rPr>
        <w:t>甲方按元</w:t>
      </w:r>
      <w:proofErr w:type="gramEnd"/>
      <w:r>
        <w:rPr>
          <w:rFonts w:ascii="仿宋_GB2312" w:eastAsia="仿宋_GB2312" w:hAnsi="仿宋" w:hint="eastAsia"/>
          <w:color w:val="000000"/>
          <w:sz w:val="32"/>
          <w:szCs w:val="32"/>
        </w:rPr>
        <w:t xml:space="preserve"> /岗/半天（12小时）的标准与乙方进行结算费用。</w:t>
      </w:r>
    </w:p>
    <w:p w:rsidR="00BC27C8" w:rsidRDefault="00B322F1">
      <w:pPr>
        <w:spacing w:line="360" w:lineRule="auto"/>
        <w:ind w:firstLineChars="200" w:firstLine="640"/>
        <w:jc w:val="left"/>
        <w:rPr>
          <w:rFonts w:ascii="仿宋_GB2312" w:eastAsia="仿宋_GB2312" w:hAnsi="仿宋"/>
          <w:sz w:val="32"/>
          <w:szCs w:val="32"/>
          <w:u w:val="single"/>
        </w:rPr>
      </w:pPr>
      <w:r>
        <w:rPr>
          <w:rFonts w:ascii="仿宋_GB2312" w:eastAsia="仿宋_GB2312" w:hAnsi="仿宋" w:hint="eastAsia"/>
          <w:sz w:val="32"/>
          <w:szCs w:val="32"/>
          <w:u w:val="single"/>
        </w:rPr>
        <w:t>本合同采购项目为甲方预计在合同期内可能发生的项目，并不作为甲方向乙方</w:t>
      </w:r>
      <w:proofErr w:type="gramStart"/>
      <w:r>
        <w:rPr>
          <w:rFonts w:ascii="仿宋_GB2312" w:eastAsia="仿宋_GB2312" w:hAnsi="仿宋" w:hint="eastAsia"/>
          <w:sz w:val="32"/>
          <w:szCs w:val="32"/>
          <w:u w:val="single"/>
        </w:rPr>
        <w:t>作出</w:t>
      </w:r>
      <w:proofErr w:type="gramEnd"/>
      <w:r>
        <w:rPr>
          <w:rFonts w:ascii="仿宋_GB2312" w:eastAsia="仿宋_GB2312" w:hAnsi="仿宋" w:hint="eastAsia"/>
          <w:sz w:val="32"/>
          <w:szCs w:val="32"/>
          <w:u w:val="single"/>
        </w:rPr>
        <w:t>的具体项目的承诺，如甲方在需求期内未向乙方下达订单需求或未足额下达订单需求，不构成甲方违约，乙方不得追究甲方违约责任。</w:t>
      </w:r>
    </w:p>
    <w:p w:rsidR="00BC27C8" w:rsidRDefault="00B322F1">
      <w:pPr>
        <w:pStyle w:val="ad"/>
        <w:numPr>
          <w:ilvl w:val="0"/>
          <w:numId w:val="6"/>
        </w:numPr>
        <w:ind w:firstLineChars="0"/>
        <w:rPr>
          <w:rFonts w:ascii="仿宋_GB2312" w:eastAsia="仿宋_GB2312" w:hAnsi="仿宋"/>
          <w:color w:val="000000"/>
          <w:sz w:val="32"/>
          <w:szCs w:val="32"/>
        </w:rPr>
      </w:pPr>
      <w:r>
        <w:rPr>
          <w:rFonts w:ascii="仿宋_GB2312" w:eastAsia="仿宋_GB2312" w:hAnsi="仿宋" w:hint="eastAsia"/>
          <w:color w:val="000000"/>
          <w:sz w:val="32"/>
          <w:szCs w:val="32"/>
        </w:rPr>
        <w:t>结算方式</w:t>
      </w:r>
    </w:p>
    <w:p w:rsidR="00BC27C8" w:rsidRDefault="00B322F1">
      <w:pPr>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1. 服务费用按月度进行结算，乙方按照实际发生的费用制作《结算表》交付甲方，经共同确认后7个工作日内，甲方向乙方一次性支付相关费用。</w:t>
      </w:r>
    </w:p>
    <w:p w:rsidR="00BC27C8" w:rsidRDefault="00B322F1">
      <w:pPr>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2.每月日前甲方以银行转账的方式向乙方支付上月服务费用。在甲方付款前，乙方应开具合法</w:t>
      </w:r>
      <w:proofErr w:type="gramStart"/>
      <w:r>
        <w:rPr>
          <w:rFonts w:ascii="仿宋_GB2312" w:eastAsia="仿宋_GB2312" w:hAnsi="仿宋" w:hint="eastAsia"/>
          <w:color w:val="000000"/>
          <w:sz w:val="32"/>
          <w:szCs w:val="32"/>
        </w:rPr>
        <w:t>等额且</w:t>
      </w:r>
      <w:proofErr w:type="gramEnd"/>
      <w:r>
        <w:rPr>
          <w:rFonts w:ascii="仿宋_GB2312" w:eastAsia="仿宋_GB2312" w:hAnsi="仿宋" w:hint="eastAsia"/>
          <w:color w:val="000000"/>
          <w:sz w:val="32"/>
          <w:szCs w:val="32"/>
        </w:rPr>
        <w:t>有效的增值税专用发票给予甲方，否则甲方有权拒绝付款。</w:t>
      </w:r>
    </w:p>
    <w:p w:rsidR="00BC27C8" w:rsidRDefault="00B322F1">
      <w:pPr>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 xml:space="preserve">甲方开票资料： </w:t>
      </w:r>
    </w:p>
    <w:p w:rsidR="00BC27C8" w:rsidRDefault="00B322F1">
      <w:pPr>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公司名称：广州市城壹人力资源有限公司深圳分公司</w:t>
      </w:r>
    </w:p>
    <w:p w:rsidR="00BC27C8" w:rsidRDefault="00B322F1">
      <w:pPr>
        <w:pStyle w:val="ad"/>
        <w:widowControl/>
        <w:tabs>
          <w:tab w:val="left" w:pos="0"/>
          <w:tab w:val="left" w:pos="1134"/>
        </w:tabs>
        <w:spacing w:line="600" w:lineRule="exact"/>
        <w:ind w:leftChars="114" w:left="239" w:firstLineChars="100" w:firstLine="320"/>
        <w:jc w:val="left"/>
        <w:rPr>
          <w:rFonts w:ascii="仿宋_GB2312" w:eastAsia="仿宋_GB2312" w:hAnsi="仿宋"/>
          <w:color w:val="000000"/>
          <w:sz w:val="32"/>
          <w:szCs w:val="32"/>
        </w:rPr>
      </w:pPr>
      <w:r>
        <w:rPr>
          <w:rFonts w:ascii="仿宋_GB2312" w:eastAsia="仿宋_GB2312" w:hAnsi="仿宋" w:hint="eastAsia"/>
          <w:color w:val="000000"/>
          <w:sz w:val="32"/>
          <w:szCs w:val="32"/>
        </w:rPr>
        <w:t>公司地址：深圳市福田区福田街道岗厦社区彩田南路3001号彩福大厦4层C13</w:t>
      </w:r>
    </w:p>
    <w:p w:rsidR="00BC27C8" w:rsidRDefault="00B322F1">
      <w:pPr>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纳税人识别号：91440300MA5G3RX272</w:t>
      </w:r>
    </w:p>
    <w:p w:rsidR="00BC27C8" w:rsidRDefault="00B322F1">
      <w:pPr>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开户行： 中国银行股份有限公司深圳福建大厦支行</w:t>
      </w:r>
    </w:p>
    <w:p w:rsidR="00BC27C8" w:rsidRDefault="00B322F1">
      <w:pPr>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银行帐号：769273452767</w:t>
      </w:r>
    </w:p>
    <w:p w:rsidR="00BC27C8" w:rsidRDefault="00BC27C8">
      <w:pPr>
        <w:spacing w:line="600" w:lineRule="exact"/>
        <w:ind w:firstLineChars="200" w:firstLine="640"/>
        <w:rPr>
          <w:rFonts w:ascii="仿宋_GB2312" w:eastAsia="仿宋_GB2312" w:hAnsi="仿宋"/>
          <w:color w:val="000000"/>
          <w:sz w:val="32"/>
          <w:szCs w:val="32"/>
        </w:rPr>
      </w:pPr>
    </w:p>
    <w:p w:rsidR="00BC27C8" w:rsidRDefault="00B322F1">
      <w:pPr>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乙方开户银行名称、地址和账号为：</w:t>
      </w:r>
    </w:p>
    <w:p w:rsidR="00BC27C8" w:rsidRDefault="00B322F1">
      <w:pPr>
        <w:spacing w:line="600" w:lineRule="exact"/>
        <w:rPr>
          <w:rFonts w:ascii="仿宋_GB2312" w:eastAsia="仿宋_GB2312" w:hAnsi="仿宋"/>
          <w:color w:val="000000"/>
          <w:sz w:val="32"/>
          <w:szCs w:val="32"/>
        </w:rPr>
      </w:pPr>
      <w:r>
        <w:rPr>
          <w:rFonts w:ascii="仿宋_GB2312" w:eastAsia="仿宋_GB2312" w:hAnsi="仿宋" w:hint="eastAsia"/>
          <w:color w:val="000000"/>
          <w:sz w:val="32"/>
          <w:szCs w:val="32"/>
        </w:rPr>
        <w:t xml:space="preserve">    开户银行：</w:t>
      </w:r>
    </w:p>
    <w:p w:rsidR="00BC27C8" w:rsidRDefault="00B322F1">
      <w:pPr>
        <w:spacing w:line="600" w:lineRule="exact"/>
        <w:rPr>
          <w:rFonts w:ascii="仿宋_GB2312" w:eastAsia="仿宋_GB2312" w:hAnsi="仿宋"/>
          <w:color w:val="000000"/>
          <w:sz w:val="32"/>
          <w:szCs w:val="32"/>
        </w:rPr>
      </w:pPr>
      <w:r>
        <w:rPr>
          <w:rFonts w:ascii="仿宋_GB2312" w:eastAsia="仿宋_GB2312" w:hAnsi="仿宋" w:hint="eastAsia"/>
          <w:color w:val="000000"/>
          <w:sz w:val="32"/>
          <w:szCs w:val="32"/>
        </w:rPr>
        <w:t xml:space="preserve">    地址：</w:t>
      </w:r>
    </w:p>
    <w:p w:rsidR="00BC27C8" w:rsidRDefault="00B322F1">
      <w:pPr>
        <w:spacing w:line="600" w:lineRule="exact"/>
        <w:ind w:firstLine="645"/>
        <w:rPr>
          <w:rFonts w:ascii="仿宋_GB2312" w:eastAsia="仿宋_GB2312" w:hAnsi="仿宋"/>
          <w:color w:val="000000"/>
          <w:sz w:val="32"/>
          <w:szCs w:val="32"/>
        </w:rPr>
      </w:pPr>
      <w:r>
        <w:rPr>
          <w:rFonts w:ascii="仿宋_GB2312" w:eastAsia="仿宋_GB2312" w:hAnsi="仿宋" w:hint="eastAsia"/>
          <w:color w:val="000000"/>
          <w:sz w:val="32"/>
          <w:szCs w:val="32"/>
        </w:rPr>
        <w:t xml:space="preserve">账号： </w:t>
      </w:r>
    </w:p>
    <w:p w:rsidR="00BC27C8" w:rsidRDefault="00B322F1">
      <w:pPr>
        <w:spacing w:line="600" w:lineRule="exact"/>
        <w:ind w:firstLineChars="200" w:firstLine="643"/>
        <w:jc w:val="left"/>
        <w:rPr>
          <w:rFonts w:ascii="仿宋_GB2312" w:eastAsia="仿宋_GB2312" w:hAnsi="仿宋"/>
          <w:b/>
          <w:color w:val="000000"/>
          <w:sz w:val="32"/>
          <w:szCs w:val="32"/>
        </w:rPr>
      </w:pPr>
      <w:r>
        <w:rPr>
          <w:rFonts w:ascii="仿宋_GB2312" w:eastAsia="仿宋_GB2312" w:hAnsi="仿宋" w:hint="eastAsia"/>
          <w:b/>
          <w:color w:val="000000"/>
          <w:sz w:val="32"/>
          <w:szCs w:val="32"/>
        </w:rPr>
        <w:t>四、双方权利义务</w:t>
      </w:r>
    </w:p>
    <w:p w:rsidR="00BC27C8" w:rsidRDefault="00B322F1">
      <w:pPr>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（一）乙方推荐能够满足甲方需求及要求的人员；乙方推荐的人员应具备甲方所要求的专业资格。</w:t>
      </w:r>
    </w:p>
    <w:p w:rsidR="00BC27C8" w:rsidRDefault="00B322F1">
      <w:pPr>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二）甲方有权根据其各项规章制度对到岗人员进行监督管理，乙方应予以配合；如乙方推荐工作人员存在不符合录用条件等情形，甲方有权要求乙方配合对工作人员进行整改，乙方应积极督促，相应工作人员经整改考核后仍无法满足甲方需求及要求的，甲方有权要求乙方予以更换。</w:t>
      </w:r>
    </w:p>
    <w:p w:rsidR="00BC27C8" w:rsidRDefault="00B322F1">
      <w:pPr>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（三）乙方在承接本协议下服务时，应遵守国家的各项法律法规。</w:t>
      </w:r>
    </w:p>
    <w:p w:rsidR="00BC27C8" w:rsidRDefault="00B322F1">
      <w:pPr>
        <w:ind w:firstLine="560"/>
        <w:rPr>
          <w:rFonts w:ascii="仿宋_GB2312" w:eastAsia="仿宋_GB2312" w:hAnsi="仿宋"/>
          <w:color w:val="000000"/>
          <w:sz w:val="32"/>
          <w:szCs w:val="32"/>
        </w:rPr>
      </w:pPr>
      <w:r>
        <w:rPr>
          <w:rFonts w:ascii="仿宋_GB2312" w:eastAsia="仿宋_GB2312" w:hAnsi="仿宋" w:hint="eastAsia"/>
          <w:color w:val="000000"/>
          <w:sz w:val="32"/>
          <w:szCs w:val="32"/>
        </w:rPr>
        <w:t>（四）乙方推荐人员应具备符合要求的系统培训经验以及符合法律法规规定的上岗资质，能够及时发现岗位要求的安全问题或隐患。</w:t>
      </w:r>
    </w:p>
    <w:p w:rsidR="00BC27C8" w:rsidRDefault="00B322F1">
      <w:pPr>
        <w:ind w:firstLine="560"/>
        <w:rPr>
          <w:rFonts w:ascii="仿宋_GB2312" w:eastAsia="仿宋_GB2312" w:hAnsi="仿宋"/>
          <w:color w:val="000000"/>
          <w:sz w:val="32"/>
          <w:szCs w:val="32"/>
        </w:rPr>
      </w:pPr>
      <w:r>
        <w:rPr>
          <w:rFonts w:ascii="仿宋_GB2312" w:eastAsia="仿宋_GB2312" w:hAnsi="仿宋" w:hint="eastAsia"/>
          <w:color w:val="000000"/>
          <w:sz w:val="32"/>
          <w:szCs w:val="32"/>
        </w:rPr>
        <w:t>（五）乙方至少应按</w:t>
      </w:r>
      <w:r>
        <w:rPr>
          <w:rFonts w:ascii="仿宋_GB2312" w:eastAsia="仿宋_GB2312" w:hAnsi="仿宋" w:hint="eastAsia"/>
          <w:b/>
          <w:color w:val="000000"/>
          <w:sz w:val="32"/>
          <w:szCs w:val="32"/>
          <w:u w:val="single"/>
        </w:rPr>
        <w:t>1:1.4</w:t>
      </w:r>
      <w:r>
        <w:rPr>
          <w:rFonts w:ascii="仿宋_GB2312" w:eastAsia="仿宋_GB2312" w:hAnsi="仿宋" w:hint="eastAsia"/>
          <w:color w:val="000000"/>
          <w:sz w:val="32"/>
          <w:szCs w:val="32"/>
        </w:rPr>
        <w:t>的比例向甲方推荐人员顶岗，以满足甲方的岗位需求。</w:t>
      </w:r>
    </w:p>
    <w:p w:rsidR="00BC27C8" w:rsidRDefault="00B322F1">
      <w:pPr>
        <w:ind w:firstLine="560"/>
        <w:rPr>
          <w:rFonts w:ascii="仿宋_GB2312" w:eastAsia="仿宋_GB2312" w:hAnsi="仿宋"/>
          <w:color w:val="000000"/>
          <w:sz w:val="32"/>
          <w:szCs w:val="32"/>
        </w:rPr>
      </w:pPr>
      <w:r>
        <w:rPr>
          <w:rFonts w:ascii="仿宋_GB2312" w:eastAsia="仿宋_GB2312" w:hAnsi="仿宋" w:hint="eastAsia"/>
          <w:color w:val="000000"/>
          <w:sz w:val="32"/>
          <w:szCs w:val="32"/>
        </w:rPr>
        <w:t>（六）乙方确认甲方送达的《专业技术岗需求表》后，应在【7】</w:t>
      </w:r>
      <w:proofErr w:type="gramStart"/>
      <w:r>
        <w:rPr>
          <w:rFonts w:ascii="仿宋_GB2312" w:eastAsia="仿宋_GB2312" w:hAnsi="仿宋" w:hint="eastAsia"/>
          <w:color w:val="000000"/>
          <w:sz w:val="32"/>
          <w:szCs w:val="32"/>
        </w:rPr>
        <w:t>个</w:t>
      </w:r>
      <w:proofErr w:type="gramEnd"/>
      <w:r>
        <w:rPr>
          <w:rFonts w:ascii="仿宋_GB2312" w:eastAsia="仿宋_GB2312" w:hAnsi="仿宋" w:hint="eastAsia"/>
          <w:color w:val="000000"/>
          <w:sz w:val="32"/>
          <w:szCs w:val="32"/>
        </w:rPr>
        <w:t>工作日内满足甲方岗位需求，如出现人员离职等情况，乙方应及时安排既有</w:t>
      </w:r>
      <w:proofErr w:type="gramStart"/>
      <w:r>
        <w:rPr>
          <w:rFonts w:ascii="仿宋_GB2312" w:eastAsia="仿宋_GB2312" w:hAnsi="仿宋" w:hint="eastAsia"/>
          <w:color w:val="000000"/>
          <w:sz w:val="32"/>
          <w:szCs w:val="32"/>
        </w:rPr>
        <w:t>工作人员补岗顶班</w:t>
      </w:r>
      <w:proofErr w:type="gramEnd"/>
      <w:r>
        <w:rPr>
          <w:rFonts w:ascii="仿宋_GB2312" w:eastAsia="仿宋_GB2312" w:hAnsi="仿宋" w:hint="eastAsia"/>
          <w:color w:val="000000"/>
          <w:sz w:val="32"/>
          <w:szCs w:val="32"/>
        </w:rPr>
        <w:t>，保证人员不缺岗，并在【3】</w:t>
      </w:r>
      <w:proofErr w:type="gramStart"/>
      <w:r>
        <w:rPr>
          <w:rFonts w:ascii="仿宋_GB2312" w:eastAsia="仿宋_GB2312" w:hAnsi="仿宋" w:hint="eastAsia"/>
          <w:color w:val="000000"/>
          <w:sz w:val="32"/>
          <w:szCs w:val="32"/>
        </w:rPr>
        <w:t>个</w:t>
      </w:r>
      <w:proofErr w:type="gramEnd"/>
      <w:r>
        <w:rPr>
          <w:rFonts w:ascii="仿宋_GB2312" w:eastAsia="仿宋_GB2312" w:hAnsi="仿宋" w:hint="eastAsia"/>
          <w:color w:val="000000"/>
          <w:sz w:val="32"/>
          <w:szCs w:val="32"/>
        </w:rPr>
        <w:t>工作日内及时按照甲方《专业技术岗需求表》的要求重新补足工作人员，保障甲方业务的正常开展。</w:t>
      </w:r>
    </w:p>
    <w:p w:rsidR="00BC27C8" w:rsidRDefault="00B322F1">
      <w:pPr>
        <w:ind w:firstLine="560"/>
        <w:rPr>
          <w:rFonts w:ascii="仿宋_GB2312" w:eastAsia="仿宋_GB2312" w:hAnsi="仿宋"/>
          <w:color w:val="000000"/>
          <w:sz w:val="32"/>
          <w:szCs w:val="32"/>
        </w:rPr>
      </w:pPr>
      <w:r>
        <w:rPr>
          <w:rFonts w:ascii="仿宋_GB2312" w:eastAsia="仿宋_GB2312" w:hAnsi="仿宋" w:hint="eastAsia"/>
          <w:color w:val="000000"/>
          <w:sz w:val="32"/>
          <w:szCs w:val="32"/>
        </w:rPr>
        <w:t>（七）乙方应提供专业技术指导咨询及考证辅导服务，保证参加人员应取得相关证书。</w:t>
      </w:r>
    </w:p>
    <w:p w:rsidR="00BC27C8" w:rsidRDefault="00B322F1">
      <w:pPr>
        <w:ind w:firstLine="560"/>
        <w:rPr>
          <w:rFonts w:ascii="仿宋_GB2312" w:eastAsia="仿宋_GB2312" w:hAnsi="仿宋"/>
          <w:color w:val="000000"/>
          <w:sz w:val="32"/>
          <w:szCs w:val="32"/>
        </w:rPr>
      </w:pPr>
      <w:r>
        <w:rPr>
          <w:rFonts w:ascii="仿宋_GB2312" w:eastAsia="仿宋_GB2312" w:hAnsi="仿宋" w:hint="eastAsia"/>
          <w:color w:val="000000"/>
          <w:sz w:val="32"/>
          <w:szCs w:val="32"/>
        </w:rPr>
        <w:t>（八）甲方应按协议约定及时支付服务费给乙方。</w:t>
      </w:r>
    </w:p>
    <w:p w:rsidR="00BC27C8" w:rsidRDefault="00B322F1">
      <w:pPr>
        <w:ind w:firstLine="560"/>
        <w:rPr>
          <w:rFonts w:ascii="仿宋_GB2312" w:eastAsia="仿宋_GB2312" w:hAnsi="仿宋"/>
          <w:color w:val="000000"/>
          <w:sz w:val="32"/>
          <w:szCs w:val="32"/>
        </w:rPr>
      </w:pPr>
      <w:r>
        <w:rPr>
          <w:rFonts w:ascii="仿宋_GB2312" w:eastAsia="仿宋_GB2312" w:hAnsi="仿宋" w:hint="eastAsia"/>
          <w:color w:val="000000"/>
          <w:sz w:val="32"/>
          <w:szCs w:val="32"/>
        </w:rPr>
        <w:t>（九）甲乙双方确认，如专业技术岗位涉及事故预防与应急工作的，需要各岗位工作人员的共同配合。</w:t>
      </w:r>
    </w:p>
    <w:p w:rsidR="00BC27C8" w:rsidRDefault="00B322F1">
      <w:pPr>
        <w:ind w:firstLine="560"/>
        <w:rPr>
          <w:rFonts w:ascii="仿宋_GB2312" w:eastAsia="仿宋_GB2312" w:hAnsi="仿宋"/>
          <w:color w:val="000000"/>
          <w:sz w:val="32"/>
          <w:szCs w:val="32"/>
        </w:rPr>
      </w:pPr>
      <w:r>
        <w:rPr>
          <w:rFonts w:ascii="仿宋_GB2312" w:eastAsia="仿宋_GB2312" w:hAnsi="仿宋" w:hint="eastAsia"/>
          <w:color w:val="000000"/>
          <w:sz w:val="32"/>
          <w:szCs w:val="32"/>
        </w:rPr>
        <w:t>（十）乙方同意，合同期未满，如结算总金额达到中标价，合同自动终止。</w:t>
      </w:r>
    </w:p>
    <w:p w:rsidR="00BC27C8" w:rsidRDefault="00B322F1">
      <w:pPr>
        <w:ind w:firstLine="560"/>
        <w:rPr>
          <w:rFonts w:ascii="仿宋_GB2312" w:eastAsia="仿宋_GB2312" w:hAnsi="Times New Roman"/>
          <w:sz w:val="32"/>
          <w:szCs w:val="32"/>
        </w:rPr>
      </w:pPr>
      <w:r>
        <w:rPr>
          <w:rFonts w:ascii="仿宋_GB2312" w:eastAsia="仿宋_GB2312" w:hAnsi="仿宋" w:hint="eastAsia"/>
          <w:color w:val="000000"/>
          <w:sz w:val="32"/>
          <w:szCs w:val="32"/>
        </w:rPr>
        <w:t>（十一）</w:t>
      </w:r>
      <w:r>
        <w:rPr>
          <w:rFonts w:ascii="仿宋_GB2312" w:eastAsia="仿宋_GB2312" w:hAnsi="Times New Roman" w:hint="eastAsia"/>
          <w:sz w:val="32"/>
          <w:szCs w:val="32"/>
        </w:rPr>
        <w:t>甲方有权对乙方推荐的人员进行面试，监督乙方按照甲方要求进行培训，并对乙方推荐人员进行考试合格后方可录取、上岗。</w:t>
      </w:r>
    </w:p>
    <w:p w:rsidR="00BC27C8" w:rsidRDefault="00B322F1">
      <w:pPr>
        <w:spacing w:line="360" w:lineRule="auto"/>
        <w:ind w:firstLineChars="207" w:firstLine="662"/>
        <w:jc w:val="left"/>
        <w:rPr>
          <w:rFonts w:ascii="仿宋_GB2312" w:eastAsia="仿宋_GB2312" w:hAnsi="Times New Roman"/>
          <w:sz w:val="32"/>
          <w:szCs w:val="32"/>
        </w:rPr>
      </w:pPr>
      <w:r>
        <w:rPr>
          <w:rFonts w:ascii="仿宋_GB2312" w:eastAsia="仿宋_GB2312" w:hAnsi="Times New Roman" w:hint="eastAsia"/>
          <w:sz w:val="32"/>
          <w:szCs w:val="32"/>
        </w:rPr>
        <w:t>（十二）检查监督乙方推荐人员工作的实施及制度的执行情况，</w:t>
      </w:r>
      <w:r>
        <w:rPr>
          <w:rFonts w:ascii="仿宋_GB2312" w:eastAsia="仿宋_GB2312" w:hAnsi="宋体" w:hint="eastAsia"/>
          <w:sz w:val="32"/>
          <w:szCs w:val="32"/>
        </w:rPr>
        <w:t>定期对乙方进行考核评估，每月评估结果与服务费挂钩，考核标准详见附件3。</w:t>
      </w:r>
    </w:p>
    <w:p w:rsidR="00BC27C8" w:rsidRDefault="00B322F1">
      <w:pPr>
        <w:ind w:firstLine="560"/>
        <w:rPr>
          <w:rFonts w:ascii="仿宋_GB2312" w:eastAsia="仿宋_GB2312" w:hAnsi="Times New Roman"/>
          <w:sz w:val="32"/>
          <w:szCs w:val="32"/>
        </w:rPr>
      </w:pPr>
      <w:r>
        <w:rPr>
          <w:rFonts w:ascii="仿宋_GB2312" w:eastAsia="仿宋_GB2312" w:hAnsi="仿宋" w:hint="eastAsia"/>
          <w:color w:val="000000"/>
          <w:sz w:val="32"/>
          <w:szCs w:val="32"/>
        </w:rPr>
        <w:t>（十三）</w:t>
      </w:r>
      <w:r>
        <w:rPr>
          <w:rFonts w:ascii="仿宋_GB2312" w:eastAsia="仿宋_GB2312" w:hAnsi="Times New Roman" w:hint="eastAsia"/>
          <w:sz w:val="32"/>
          <w:szCs w:val="32"/>
        </w:rPr>
        <w:t>甲方有权对乙方推荐不合适人员随时调整，乙方不得拒绝。</w:t>
      </w:r>
    </w:p>
    <w:p w:rsidR="00BC27C8" w:rsidRDefault="00B322F1">
      <w:pPr>
        <w:spacing w:line="360" w:lineRule="auto"/>
        <w:ind w:firstLineChars="200" w:firstLine="640"/>
        <w:jc w:val="left"/>
        <w:rPr>
          <w:rFonts w:ascii="仿宋_GB2312" w:eastAsia="仿宋_GB2312" w:hAnsi="Times New Roman"/>
          <w:sz w:val="32"/>
          <w:szCs w:val="32"/>
        </w:rPr>
      </w:pPr>
      <w:r>
        <w:rPr>
          <w:rFonts w:ascii="仿宋_GB2312" w:eastAsia="仿宋_GB2312" w:hAnsi="Times New Roman" w:hint="eastAsia"/>
          <w:sz w:val="32"/>
          <w:szCs w:val="32"/>
        </w:rPr>
        <w:t>（十四）乙方推荐人员没有刑事犯罪记录，重要岗位人员聘用要经甲方审定。同时，乙方推荐人员须听从甲方调动指挥。对多次不听从甲方指挥的人员，甲方有权要求乙方予以更换人员。</w:t>
      </w:r>
    </w:p>
    <w:p w:rsidR="00BC27C8" w:rsidRDefault="00B322F1">
      <w:pPr>
        <w:spacing w:line="600" w:lineRule="exact"/>
        <w:ind w:firstLineChars="200" w:firstLine="643"/>
        <w:jc w:val="left"/>
        <w:rPr>
          <w:rFonts w:ascii="仿宋_GB2312" w:eastAsia="仿宋_GB2312" w:hAnsi="仿宋"/>
          <w:b/>
          <w:color w:val="000000"/>
          <w:sz w:val="32"/>
          <w:szCs w:val="32"/>
        </w:rPr>
      </w:pPr>
      <w:r>
        <w:rPr>
          <w:rFonts w:ascii="仿宋_GB2312" w:eastAsia="仿宋_GB2312" w:hAnsi="仿宋" w:hint="eastAsia"/>
          <w:b/>
          <w:color w:val="000000"/>
          <w:sz w:val="32"/>
          <w:szCs w:val="32"/>
        </w:rPr>
        <w:t>五、推荐服务人员质量要求</w:t>
      </w:r>
    </w:p>
    <w:p w:rsidR="00BC27C8" w:rsidRDefault="00B322F1">
      <w:pPr>
        <w:spacing w:line="600" w:lineRule="exact"/>
        <w:ind w:firstLineChars="200" w:firstLine="640"/>
        <w:jc w:val="left"/>
        <w:rPr>
          <w:rFonts w:ascii="仿宋_GB2312" w:eastAsia="仿宋_GB2312" w:hAnsi="仿宋"/>
          <w:color w:val="000000"/>
          <w:sz w:val="32"/>
          <w:szCs w:val="32"/>
        </w:rPr>
      </w:pPr>
      <w:r>
        <w:rPr>
          <w:rFonts w:ascii="仿宋_GB2312" w:eastAsia="仿宋_GB2312" w:hAnsi="仿宋"/>
          <w:color w:val="000000"/>
          <w:sz w:val="32"/>
          <w:szCs w:val="32"/>
        </w:rPr>
        <w:t>具体质量要求详见附件</w:t>
      </w:r>
      <w:r>
        <w:rPr>
          <w:rFonts w:ascii="仿宋_GB2312" w:eastAsia="仿宋_GB2312" w:hAnsi="仿宋" w:hint="eastAsia"/>
          <w:color w:val="000000"/>
          <w:sz w:val="32"/>
          <w:szCs w:val="32"/>
        </w:rPr>
        <w:t>2、3。</w:t>
      </w:r>
    </w:p>
    <w:p w:rsidR="00BC27C8" w:rsidRDefault="00B322F1">
      <w:pPr>
        <w:spacing w:line="600" w:lineRule="exact"/>
        <w:ind w:firstLineChars="200" w:firstLine="643"/>
        <w:jc w:val="left"/>
        <w:rPr>
          <w:rFonts w:ascii="仿宋_GB2312" w:eastAsia="仿宋_GB2312" w:hAnsi="仿宋"/>
          <w:b/>
          <w:color w:val="000000"/>
          <w:sz w:val="32"/>
          <w:szCs w:val="32"/>
        </w:rPr>
      </w:pPr>
      <w:r>
        <w:rPr>
          <w:rFonts w:ascii="仿宋_GB2312" w:eastAsia="仿宋_GB2312" w:hAnsi="仿宋" w:hint="eastAsia"/>
          <w:b/>
          <w:color w:val="000000"/>
          <w:sz w:val="32"/>
          <w:szCs w:val="32"/>
        </w:rPr>
        <w:t>六、保密</w:t>
      </w:r>
    </w:p>
    <w:p w:rsidR="00BC27C8" w:rsidRDefault="00B322F1">
      <w:pPr>
        <w:spacing w:line="600" w:lineRule="exact"/>
        <w:ind w:firstLineChars="200" w:firstLine="640"/>
        <w:jc w:val="left"/>
        <w:rPr>
          <w:rFonts w:ascii="仿宋_GB2312" w:eastAsia="仿宋_GB2312" w:hAnsi="仿宋"/>
          <w:color w:val="000000"/>
          <w:sz w:val="32"/>
          <w:szCs w:val="32"/>
        </w:rPr>
      </w:pPr>
      <w:r>
        <w:rPr>
          <w:rFonts w:ascii="仿宋_GB2312" w:eastAsia="仿宋_GB2312" w:hAnsi="仿宋" w:hint="eastAsia"/>
          <w:color w:val="000000"/>
          <w:sz w:val="32"/>
          <w:szCs w:val="32"/>
        </w:rPr>
        <w:t>（一）乙方对其在履行本协议过程中所接触、获悉、保管的甲方有关的资料、信息（包括但不限于商业秘密、公司计划、运营活动、财务信息、技术信息、经营信息及其他商业秘密）（以下统称保密资料）承担保密义务。</w:t>
      </w:r>
    </w:p>
    <w:p w:rsidR="00BC27C8" w:rsidRDefault="00B322F1">
      <w:pPr>
        <w:spacing w:line="600" w:lineRule="exact"/>
        <w:ind w:firstLineChars="200" w:firstLine="640"/>
        <w:jc w:val="left"/>
        <w:rPr>
          <w:rFonts w:ascii="仿宋_GB2312" w:eastAsia="仿宋_GB2312" w:hAnsi="仿宋"/>
          <w:color w:val="000000"/>
          <w:sz w:val="32"/>
          <w:szCs w:val="32"/>
        </w:rPr>
      </w:pPr>
      <w:r>
        <w:rPr>
          <w:rFonts w:ascii="仿宋_GB2312" w:eastAsia="仿宋_GB2312" w:hAnsi="仿宋" w:hint="eastAsia"/>
          <w:color w:val="000000"/>
          <w:sz w:val="32"/>
          <w:szCs w:val="32"/>
        </w:rPr>
        <w:t>（二）除本协议授权实施的行为外，乙方推荐人员应将保密资料作为商业秘密予以保护，且不得将该保密资料部分地或全部地复制或向第三方披露、提供。乙方须约束其指派人员遵守本条规定的保密及不披露义务。</w:t>
      </w:r>
    </w:p>
    <w:p w:rsidR="00BC27C8" w:rsidRDefault="00B322F1">
      <w:pPr>
        <w:spacing w:line="600" w:lineRule="exact"/>
        <w:ind w:firstLineChars="200" w:firstLine="640"/>
        <w:jc w:val="left"/>
        <w:rPr>
          <w:rFonts w:ascii="仿宋_GB2312" w:eastAsia="仿宋_GB2312" w:hAnsi="仿宋"/>
          <w:color w:val="000000"/>
          <w:sz w:val="32"/>
          <w:szCs w:val="32"/>
        </w:rPr>
      </w:pPr>
      <w:r>
        <w:rPr>
          <w:rFonts w:ascii="仿宋_GB2312" w:eastAsia="仿宋_GB2312" w:hAnsi="仿宋" w:hint="eastAsia"/>
          <w:color w:val="000000"/>
          <w:sz w:val="32"/>
          <w:szCs w:val="32"/>
        </w:rPr>
        <w:t>（三）本协议终止或解除后2年内，该保密义务依然有效。</w:t>
      </w:r>
    </w:p>
    <w:p w:rsidR="00BC27C8" w:rsidRDefault="00B322F1">
      <w:pPr>
        <w:spacing w:line="600" w:lineRule="exact"/>
        <w:ind w:firstLineChars="200" w:firstLine="643"/>
        <w:jc w:val="left"/>
        <w:rPr>
          <w:rFonts w:ascii="仿宋_GB2312" w:eastAsia="仿宋_GB2312" w:hAnsi="仿宋"/>
          <w:b/>
          <w:color w:val="000000"/>
          <w:sz w:val="32"/>
          <w:szCs w:val="32"/>
        </w:rPr>
      </w:pPr>
      <w:r>
        <w:rPr>
          <w:rFonts w:ascii="仿宋_GB2312" w:eastAsia="仿宋_GB2312" w:hAnsi="仿宋" w:hint="eastAsia"/>
          <w:b/>
          <w:color w:val="000000"/>
          <w:sz w:val="32"/>
          <w:szCs w:val="32"/>
        </w:rPr>
        <w:t>六、违约责任</w:t>
      </w:r>
    </w:p>
    <w:p w:rsidR="00BC27C8" w:rsidRDefault="00B322F1">
      <w:pPr>
        <w:spacing w:line="600" w:lineRule="exact"/>
        <w:ind w:firstLineChars="200" w:firstLine="640"/>
        <w:jc w:val="left"/>
        <w:rPr>
          <w:rFonts w:ascii="仿宋_GB2312" w:eastAsia="仿宋_GB2312" w:hAnsi="仿宋"/>
          <w:color w:val="000000"/>
          <w:sz w:val="32"/>
          <w:szCs w:val="32"/>
        </w:rPr>
      </w:pPr>
      <w:r>
        <w:rPr>
          <w:rFonts w:ascii="仿宋_GB2312" w:eastAsia="仿宋_GB2312" w:hAnsi="仿宋" w:hint="eastAsia"/>
          <w:color w:val="000000"/>
          <w:sz w:val="32"/>
          <w:szCs w:val="32"/>
        </w:rPr>
        <w:t>（一）由乙方推荐的专业技术人员在履行本协议服务事项过程中如存在违法行为或侵犯他人合法权利的，由行为人承担全部责任，如乙方存在过失或过错的，应承担连带责任。</w:t>
      </w:r>
    </w:p>
    <w:p w:rsidR="00BC27C8" w:rsidRDefault="00B322F1">
      <w:pPr>
        <w:spacing w:line="600" w:lineRule="exact"/>
        <w:ind w:firstLineChars="200" w:firstLine="640"/>
        <w:jc w:val="left"/>
        <w:rPr>
          <w:rFonts w:ascii="仿宋_GB2312" w:eastAsia="仿宋_GB2312" w:hAnsi="仿宋"/>
          <w:color w:val="000000"/>
          <w:sz w:val="32"/>
          <w:szCs w:val="32"/>
        </w:rPr>
      </w:pPr>
      <w:r>
        <w:rPr>
          <w:rFonts w:ascii="仿宋_GB2312" w:eastAsia="仿宋_GB2312" w:hAnsi="仿宋" w:hint="eastAsia"/>
          <w:color w:val="000000"/>
          <w:sz w:val="32"/>
          <w:szCs w:val="32"/>
        </w:rPr>
        <w:t>（二）乙方推荐专业技术人员如不符合甲方岗位要求的，可要求乙方更换，乙方应当更换符合要求的人员，单个岗位更换人员次数以2次为限，如单个岗位更换人员2次后仍然不符合甲方岗位要求的，甲方有权拒绝支付</w:t>
      </w:r>
      <w:proofErr w:type="gramStart"/>
      <w:r>
        <w:rPr>
          <w:rFonts w:ascii="仿宋_GB2312" w:eastAsia="仿宋_GB2312" w:hAnsi="仿宋" w:hint="eastAsia"/>
          <w:color w:val="000000"/>
          <w:sz w:val="32"/>
          <w:szCs w:val="32"/>
        </w:rPr>
        <w:t>该岗位</w:t>
      </w:r>
      <w:proofErr w:type="gramEnd"/>
      <w:r>
        <w:rPr>
          <w:rFonts w:ascii="仿宋_GB2312" w:eastAsia="仿宋_GB2312" w:hAnsi="仿宋" w:hint="eastAsia"/>
          <w:color w:val="000000"/>
          <w:sz w:val="32"/>
          <w:szCs w:val="32"/>
        </w:rPr>
        <w:t>的服务费，若因此造成甲方损失的，乙方应负责赔偿。</w:t>
      </w:r>
    </w:p>
    <w:p w:rsidR="00BC27C8" w:rsidRDefault="00B322F1">
      <w:pPr>
        <w:ind w:firstLineChars="200" w:firstLine="640"/>
        <w:jc w:val="left"/>
        <w:rPr>
          <w:rFonts w:ascii="仿宋_GB2312" w:eastAsia="仿宋_GB2312" w:hAnsi="仿宋"/>
          <w:color w:val="000000"/>
          <w:sz w:val="32"/>
          <w:szCs w:val="32"/>
        </w:rPr>
      </w:pPr>
      <w:r>
        <w:rPr>
          <w:rFonts w:ascii="仿宋_GB2312" w:eastAsia="仿宋_GB2312" w:hAnsi="仿宋" w:hint="eastAsia"/>
          <w:color w:val="000000"/>
          <w:sz w:val="32"/>
          <w:szCs w:val="32"/>
        </w:rPr>
        <w:t>（三）乙方应按照本协议 第四条第（五）款约定要求配备工作人员，如乙方不能补齐所缺岗位需书面说明原因，并需经甲方书面同意。如因乙方原因且未经甲方书面同意导致缺岗，甲方有权根据岗位月度考勤情况对乙方进行罚款：</w:t>
      </w:r>
    </w:p>
    <w:p w:rsidR="00BC27C8" w:rsidRDefault="00B322F1">
      <w:pPr>
        <w:ind w:firstLineChars="200" w:firstLine="640"/>
        <w:jc w:val="left"/>
        <w:rPr>
          <w:rFonts w:ascii="仿宋_GB2312" w:eastAsia="仿宋_GB2312" w:hAnsi="仿宋"/>
          <w:color w:val="000000"/>
          <w:sz w:val="32"/>
          <w:szCs w:val="32"/>
        </w:rPr>
      </w:pPr>
      <w:r>
        <w:rPr>
          <w:rFonts w:ascii="仿宋_GB2312" w:eastAsia="仿宋_GB2312" w:hAnsi="仿宋" w:hint="eastAsia"/>
          <w:color w:val="000000"/>
          <w:sz w:val="32"/>
          <w:szCs w:val="32"/>
        </w:rPr>
        <w:t>1.当月缺岗3个或以下的，罚款5000元；</w:t>
      </w:r>
    </w:p>
    <w:p w:rsidR="00BC27C8" w:rsidRDefault="00B322F1">
      <w:pPr>
        <w:ind w:firstLineChars="200" w:firstLine="640"/>
        <w:jc w:val="left"/>
        <w:rPr>
          <w:rFonts w:ascii="仿宋_GB2312" w:eastAsia="仿宋_GB2312" w:hAnsi="仿宋"/>
          <w:color w:val="000000"/>
          <w:sz w:val="32"/>
          <w:szCs w:val="32"/>
        </w:rPr>
      </w:pPr>
      <w:r>
        <w:rPr>
          <w:rFonts w:ascii="仿宋_GB2312" w:eastAsia="仿宋_GB2312" w:hAnsi="仿宋" w:hint="eastAsia"/>
          <w:color w:val="000000"/>
          <w:sz w:val="32"/>
          <w:szCs w:val="32"/>
        </w:rPr>
        <w:t>2.当月缺岗4个至10个的，罚款10000元；</w:t>
      </w:r>
    </w:p>
    <w:p w:rsidR="00BC27C8" w:rsidRDefault="00B322F1">
      <w:pPr>
        <w:ind w:firstLineChars="200" w:firstLine="640"/>
        <w:jc w:val="left"/>
        <w:rPr>
          <w:rFonts w:ascii="仿宋_GB2312" w:eastAsia="仿宋_GB2312" w:hAnsi="仿宋"/>
          <w:color w:val="000000"/>
          <w:sz w:val="32"/>
          <w:szCs w:val="32"/>
        </w:rPr>
      </w:pPr>
      <w:r>
        <w:rPr>
          <w:rFonts w:ascii="仿宋_GB2312" w:eastAsia="仿宋_GB2312" w:hAnsi="仿宋" w:hint="eastAsia"/>
          <w:color w:val="000000"/>
          <w:sz w:val="32"/>
          <w:szCs w:val="32"/>
        </w:rPr>
        <w:t>3.当月缺岗11个至17个的，罚款15000元；</w:t>
      </w:r>
    </w:p>
    <w:p w:rsidR="00BC27C8" w:rsidRDefault="00B322F1">
      <w:pPr>
        <w:ind w:firstLineChars="200" w:firstLine="640"/>
        <w:jc w:val="left"/>
        <w:rPr>
          <w:rFonts w:ascii="仿宋_GB2312" w:eastAsia="仿宋_GB2312" w:hAnsi="仿宋"/>
          <w:color w:val="000000"/>
          <w:sz w:val="32"/>
          <w:szCs w:val="32"/>
        </w:rPr>
      </w:pPr>
      <w:r>
        <w:rPr>
          <w:rFonts w:ascii="仿宋_GB2312" w:eastAsia="仿宋_GB2312" w:hAnsi="仿宋" w:hint="eastAsia"/>
          <w:color w:val="000000"/>
          <w:sz w:val="32"/>
          <w:szCs w:val="32"/>
        </w:rPr>
        <w:t>4.当月缺岗18个至23个的，罚款20000元；</w:t>
      </w:r>
    </w:p>
    <w:p w:rsidR="00BC27C8" w:rsidRDefault="00B322F1">
      <w:pPr>
        <w:ind w:firstLineChars="200" w:firstLine="640"/>
        <w:jc w:val="left"/>
        <w:rPr>
          <w:rFonts w:ascii="仿宋_GB2312" w:eastAsia="仿宋_GB2312" w:hAnsi="仿宋"/>
          <w:color w:val="000000"/>
          <w:sz w:val="32"/>
          <w:szCs w:val="32"/>
        </w:rPr>
      </w:pPr>
      <w:r>
        <w:rPr>
          <w:rFonts w:ascii="仿宋_GB2312" w:eastAsia="仿宋_GB2312" w:hAnsi="仿宋" w:hint="eastAsia"/>
          <w:color w:val="000000"/>
          <w:sz w:val="32"/>
          <w:szCs w:val="32"/>
        </w:rPr>
        <w:t>5.当月缺岗24个以上的，罚款25000元；</w:t>
      </w:r>
    </w:p>
    <w:p w:rsidR="00BC27C8" w:rsidRDefault="00B322F1">
      <w:pPr>
        <w:ind w:firstLineChars="200" w:firstLine="640"/>
        <w:jc w:val="left"/>
        <w:rPr>
          <w:rFonts w:ascii="仿宋_GB2312" w:eastAsia="仿宋_GB2312" w:hAnsi="仿宋"/>
          <w:color w:val="000000"/>
          <w:sz w:val="32"/>
          <w:szCs w:val="32"/>
        </w:rPr>
      </w:pPr>
      <w:r>
        <w:rPr>
          <w:rFonts w:ascii="仿宋_GB2312" w:eastAsia="仿宋_GB2312" w:hAnsi="仿宋" w:hint="eastAsia"/>
          <w:color w:val="000000"/>
          <w:sz w:val="32"/>
          <w:szCs w:val="32"/>
        </w:rPr>
        <w:t>以上月度岗位考勤均按单个项目分别核算（即以《专业技术岗需求表》区分不同项目），单个项目存在缺岗情形达三个月以上的，除罚款外甲方还有权解除协议，每次罚款采取从乙方当月服务费中抵扣的方式处理。</w:t>
      </w:r>
    </w:p>
    <w:p w:rsidR="00BC27C8" w:rsidRDefault="00B322F1">
      <w:pPr>
        <w:ind w:firstLineChars="200" w:firstLine="640"/>
        <w:jc w:val="left"/>
        <w:rPr>
          <w:rFonts w:ascii="仿宋_GB2312" w:eastAsia="仿宋_GB2312" w:hAnsi="仿宋"/>
          <w:color w:val="000000"/>
          <w:sz w:val="32"/>
          <w:szCs w:val="32"/>
        </w:rPr>
      </w:pPr>
      <w:r>
        <w:rPr>
          <w:rFonts w:ascii="仿宋_GB2312" w:eastAsia="仿宋_GB2312" w:hAnsi="仿宋" w:hint="eastAsia"/>
          <w:color w:val="000000"/>
          <w:sz w:val="32"/>
          <w:szCs w:val="32"/>
        </w:rPr>
        <w:t>（四）甲方逾期向乙方支付服务费的，应以应付未付金额每日万分之五的标准向乙方记付违约金。</w:t>
      </w:r>
    </w:p>
    <w:p w:rsidR="00BC27C8" w:rsidRDefault="00B322F1">
      <w:pPr>
        <w:spacing w:line="360" w:lineRule="auto"/>
        <w:ind w:firstLineChars="200" w:firstLine="640"/>
        <w:jc w:val="left"/>
        <w:rPr>
          <w:rFonts w:ascii="仿宋_GB2312" w:eastAsia="仿宋_GB2312" w:hAnsi="宋体"/>
          <w:sz w:val="32"/>
          <w:szCs w:val="32"/>
        </w:rPr>
      </w:pPr>
      <w:r>
        <w:rPr>
          <w:rFonts w:ascii="仿宋_GB2312" w:eastAsia="仿宋_GB2312" w:hAnsi="仿宋" w:hint="eastAsia"/>
          <w:color w:val="000000"/>
          <w:sz w:val="32"/>
          <w:szCs w:val="32"/>
        </w:rPr>
        <w:t>（五）</w:t>
      </w:r>
      <w:r>
        <w:rPr>
          <w:rFonts w:ascii="仿宋_GB2312" w:eastAsia="仿宋_GB2312" w:hAnsi="宋体" w:hint="eastAsia"/>
          <w:sz w:val="32"/>
          <w:szCs w:val="32"/>
        </w:rPr>
        <w:t>在本合同履行期间，乙方的服务质量未达到合同约定的要求，甲方有权要求乙方在接到整改通知书后三日内整改，未在限期内整改的，乙方每次向甲方支付违约金1万元；一个月内未在限期内整改累计三次，甲方有权解除合同。</w:t>
      </w:r>
    </w:p>
    <w:p w:rsidR="00BC27C8" w:rsidRDefault="00B322F1">
      <w:pPr>
        <w:spacing w:line="360" w:lineRule="auto"/>
        <w:ind w:firstLineChars="200" w:firstLine="640"/>
        <w:jc w:val="left"/>
        <w:rPr>
          <w:rFonts w:ascii="仿宋_GB2312" w:eastAsia="仿宋_GB2312" w:hAnsi="宋体"/>
          <w:sz w:val="32"/>
          <w:szCs w:val="32"/>
        </w:rPr>
      </w:pPr>
      <w:r>
        <w:rPr>
          <w:rFonts w:ascii="仿宋_GB2312" w:eastAsia="仿宋_GB2312" w:hAnsi="仿宋" w:hint="eastAsia"/>
          <w:color w:val="000000"/>
          <w:sz w:val="32"/>
          <w:szCs w:val="32"/>
        </w:rPr>
        <w:t>（六）</w:t>
      </w:r>
      <w:r>
        <w:rPr>
          <w:rFonts w:ascii="仿宋_GB2312" w:eastAsia="仿宋_GB2312" w:hAnsi="宋体" w:hint="eastAsia"/>
          <w:sz w:val="32"/>
          <w:szCs w:val="32"/>
        </w:rPr>
        <w:t>本合同履行期间，如乙方未按照合同约定的服务标准及要求提供服务，造成重大治安、安全事故并造成不良社会影响的，甲方有权解除合同；造成甲方经济损失的，乙方应予以赔偿，并承担由此产生的一切经济及法律责任。</w:t>
      </w:r>
    </w:p>
    <w:p w:rsidR="00BC27C8" w:rsidRDefault="00B322F1">
      <w:pPr>
        <w:spacing w:line="360" w:lineRule="auto"/>
        <w:ind w:firstLineChars="200" w:firstLine="640"/>
        <w:jc w:val="left"/>
        <w:rPr>
          <w:rFonts w:ascii="仿宋_GB2312" w:eastAsia="仿宋_GB2312" w:hAnsi="宋体"/>
          <w:sz w:val="32"/>
          <w:szCs w:val="32"/>
        </w:rPr>
      </w:pPr>
      <w:r>
        <w:rPr>
          <w:rFonts w:ascii="仿宋_GB2312" w:eastAsia="仿宋_GB2312" w:hAnsi="仿宋" w:hint="eastAsia"/>
          <w:color w:val="000000"/>
          <w:sz w:val="32"/>
          <w:szCs w:val="32"/>
        </w:rPr>
        <w:t>（七）</w:t>
      </w:r>
      <w:r>
        <w:rPr>
          <w:rFonts w:ascii="仿宋_GB2312" w:eastAsia="仿宋_GB2312" w:hAnsi="宋体" w:hint="eastAsia"/>
          <w:sz w:val="32"/>
          <w:szCs w:val="32"/>
        </w:rPr>
        <w:t>乙方未按合同要求向甲方提供符合要求的消防、安防人员，若提供超龄或有犯罪前科的安防人员，甲方有权要求立即更换，并向乙方追偿损失。</w:t>
      </w:r>
    </w:p>
    <w:p w:rsidR="00BC27C8" w:rsidRDefault="00B322F1">
      <w:pPr>
        <w:spacing w:line="360" w:lineRule="auto"/>
        <w:ind w:firstLineChars="200" w:firstLine="640"/>
        <w:jc w:val="left"/>
        <w:rPr>
          <w:rFonts w:ascii="仿宋_GB2312" w:eastAsia="仿宋_GB2312" w:hAnsi="宋体"/>
          <w:sz w:val="32"/>
          <w:szCs w:val="32"/>
        </w:rPr>
      </w:pPr>
      <w:r>
        <w:rPr>
          <w:rFonts w:ascii="仿宋_GB2312" w:eastAsia="仿宋_GB2312" w:hAnsi="宋体" w:hint="eastAsia"/>
          <w:sz w:val="32"/>
          <w:szCs w:val="32"/>
        </w:rPr>
        <w:t>（八）</w:t>
      </w:r>
      <w:r>
        <w:rPr>
          <w:rFonts w:ascii="仿宋_GB2312" w:eastAsia="仿宋_GB2312" w:hAnsi="Times New Roman" w:hint="eastAsia"/>
          <w:sz w:val="32"/>
          <w:szCs w:val="32"/>
        </w:rPr>
        <w:t>如乙方的服务质量达不到甲方的要求，未能限期整改，甲方有权指定其他有资质和能力的单位替代履行相应部分，甲方也有权解除合同并指定有资质能力的单位替代履行未完服务部分。甲方在与乙方结算时将替代履行所需费用（包括增加支出的费用）从乙方合同价款中扣除，不足部分，由乙方补足。</w:t>
      </w:r>
    </w:p>
    <w:p w:rsidR="00BC27C8" w:rsidRDefault="00B322F1">
      <w:pPr>
        <w:spacing w:line="600" w:lineRule="exact"/>
        <w:ind w:firstLineChars="200" w:firstLine="643"/>
        <w:jc w:val="left"/>
        <w:rPr>
          <w:rFonts w:ascii="仿宋_GB2312" w:eastAsia="仿宋_GB2312" w:hAnsi="仿宋"/>
          <w:b/>
          <w:color w:val="000000"/>
          <w:sz w:val="32"/>
          <w:szCs w:val="32"/>
        </w:rPr>
      </w:pPr>
      <w:r>
        <w:rPr>
          <w:rFonts w:ascii="仿宋_GB2312" w:eastAsia="仿宋_GB2312" w:hAnsi="仿宋" w:hint="eastAsia"/>
          <w:b/>
          <w:color w:val="000000"/>
          <w:sz w:val="32"/>
          <w:szCs w:val="32"/>
        </w:rPr>
        <w:t>七、争议解决</w:t>
      </w:r>
    </w:p>
    <w:p w:rsidR="00BC27C8" w:rsidRDefault="00B322F1">
      <w:pPr>
        <w:spacing w:line="600" w:lineRule="exact"/>
        <w:ind w:firstLineChars="200" w:firstLine="640"/>
        <w:jc w:val="left"/>
        <w:rPr>
          <w:rFonts w:ascii="仿宋_GB2312" w:eastAsia="仿宋_GB2312" w:hAnsi="仿宋"/>
          <w:color w:val="000000"/>
          <w:sz w:val="32"/>
          <w:szCs w:val="32"/>
        </w:rPr>
      </w:pPr>
      <w:r>
        <w:rPr>
          <w:rFonts w:ascii="仿宋_GB2312" w:eastAsia="仿宋_GB2312" w:hAnsi="仿宋" w:hint="eastAsia"/>
          <w:color w:val="000000"/>
          <w:sz w:val="32"/>
          <w:szCs w:val="32"/>
        </w:rPr>
        <w:t>双方同意，将尽最大努力协商解决双方之间因本协议而发生或与本协议有关的一切争议，如协商不成，双方同意向甲方所在地人民法院提起诉讼。</w:t>
      </w:r>
    </w:p>
    <w:p w:rsidR="00BC27C8" w:rsidRDefault="00B322F1">
      <w:pPr>
        <w:spacing w:line="600" w:lineRule="exact"/>
        <w:ind w:firstLineChars="200" w:firstLine="643"/>
        <w:jc w:val="left"/>
        <w:rPr>
          <w:rFonts w:ascii="仿宋_GB2312" w:eastAsia="仿宋_GB2312" w:hAnsi="仿宋"/>
          <w:b/>
          <w:color w:val="000000"/>
          <w:sz w:val="32"/>
          <w:szCs w:val="32"/>
        </w:rPr>
      </w:pPr>
      <w:r>
        <w:rPr>
          <w:rFonts w:ascii="仿宋_GB2312" w:eastAsia="仿宋_GB2312" w:hAnsi="仿宋" w:hint="eastAsia"/>
          <w:b/>
          <w:color w:val="000000"/>
          <w:sz w:val="32"/>
          <w:szCs w:val="32"/>
        </w:rPr>
        <w:t>八、协议生效及其他</w:t>
      </w:r>
    </w:p>
    <w:p w:rsidR="00BC27C8" w:rsidRDefault="00B322F1">
      <w:pPr>
        <w:spacing w:line="600" w:lineRule="exact"/>
        <w:ind w:firstLineChars="200" w:firstLine="640"/>
        <w:jc w:val="left"/>
        <w:rPr>
          <w:rFonts w:ascii="仿宋_GB2312" w:eastAsia="仿宋_GB2312" w:hAnsi="仿宋"/>
          <w:color w:val="000000"/>
          <w:sz w:val="32"/>
          <w:szCs w:val="32"/>
        </w:rPr>
      </w:pPr>
      <w:r>
        <w:rPr>
          <w:rFonts w:ascii="仿宋_GB2312" w:eastAsia="仿宋_GB2312" w:hAnsi="仿宋" w:hint="eastAsia"/>
          <w:color w:val="000000"/>
          <w:sz w:val="32"/>
          <w:szCs w:val="32"/>
        </w:rPr>
        <w:t>（一）指定联系人</w:t>
      </w:r>
    </w:p>
    <w:p w:rsidR="00BC27C8" w:rsidRDefault="00B322F1">
      <w:pPr>
        <w:spacing w:line="600" w:lineRule="exact"/>
        <w:ind w:firstLineChars="300" w:firstLine="960"/>
        <w:jc w:val="left"/>
        <w:rPr>
          <w:rFonts w:ascii="仿宋_GB2312" w:eastAsia="仿宋_GB2312" w:hAnsi="仿宋"/>
          <w:color w:val="000000"/>
          <w:sz w:val="32"/>
          <w:szCs w:val="32"/>
        </w:rPr>
      </w:pPr>
      <w:r>
        <w:rPr>
          <w:rFonts w:ascii="仿宋_GB2312" w:eastAsia="仿宋_GB2312" w:hAnsi="仿宋" w:hint="eastAsia"/>
          <w:color w:val="000000"/>
          <w:sz w:val="32"/>
          <w:szCs w:val="32"/>
        </w:rPr>
        <w:t>1.甲方指定联系人 信息如下：</w:t>
      </w:r>
    </w:p>
    <w:p w:rsidR="00BC27C8" w:rsidRDefault="00B322F1">
      <w:pPr>
        <w:spacing w:line="600" w:lineRule="exact"/>
        <w:ind w:firstLineChars="300" w:firstLine="960"/>
        <w:jc w:val="left"/>
        <w:rPr>
          <w:rFonts w:ascii="仿宋_GB2312" w:eastAsia="仿宋_GB2312" w:hAnsi="仿宋"/>
          <w:color w:val="000000"/>
          <w:sz w:val="32"/>
          <w:szCs w:val="32"/>
        </w:rPr>
      </w:pPr>
      <w:r>
        <w:rPr>
          <w:rFonts w:ascii="仿宋_GB2312" w:eastAsia="仿宋_GB2312" w:hAnsi="仿宋" w:hint="eastAsia"/>
          <w:color w:val="000000"/>
          <w:sz w:val="32"/>
          <w:szCs w:val="32"/>
        </w:rPr>
        <w:t>姓名：</w:t>
      </w:r>
    </w:p>
    <w:p w:rsidR="00BC27C8" w:rsidRDefault="00B322F1">
      <w:pPr>
        <w:spacing w:line="600" w:lineRule="exact"/>
        <w:ind w:firstLineChars="300" w:firstLine="960"/>
        <w:jc w:val="left"/>
        <w:rPr>
          <w:rFonts w:ascii="仿宋_GB2312" w:eastAsia="仿宋_GB2312" w:hAnsi="仿宋"/>
          <w:color w:val="000000"/>
          <w:sz w:val="32"/>
          <w:szCs w:val="32"/>
        </w:rPr>
      </w:pPr>
      <w:r>
        <w:rPr>
          <w:rFonts w:ascii="仿宋_GB2312" w:eastAsia="仿宋_GB2312" w:hAnsi="仿宋" w:hint="eastAsia"/>
          <w:color w:val="000000"/>
          <w:sz w:val="32"/>
          <w:szCs w:val="32"/>
        </w:rPr>
        <w:t>联系电话：</w:t>
      </w:r>
    </w:p>
    <w:p w:rsidR="00BC27C8" w:rsidRDefault="00B322F1">
      <w:pPr>
        <w:spacing w:line="600" w:lineRule="exact"/>
        <w:ind w:firstLineChars="300" w:firstLine="960"/>
        <w:jc w:val="left"/>
        <w:rPr>
          <w:rFonts w:ascii="仿宋_GB2312" w:eastAsia="仿宋_GB2312" w:hAnsi="仿宋"/>
          <w:color w:val="000000"/>
          <w:sz w:val="32"/>
          <w:szCs w:val="32"/>
        </w:rPr>
      </w:pPr>
      <w:r>
        <w:rPr>
          <w:rFonts w:ascii="仿宋_GB2312" w:eastAsia="仿宋_GB2312" w:hAnsi="仿宋" w:hint="eastAsia"/>
          <w:color w:val="000000"/>
          <w:sz w:val="32"/>
          <w:szCs w:val="32"/>
        </w:rPr>
        <w:t>电子邮箱：</w:t>
      </w:r>
    </w:p>
    <w:p w:rsidR="00BC27C8" w:rsidRDefault="00B322F1">
      <w:pPr>
        <w:spacing w:line="600" w:lineRule="exact"/>
        <w:ind w:firstLineChars="300" w:firstLine="960"/>
        <w:jc w:val="left"/>
        <w:rPr>
          <w:rFonts w:ascii="仿宋_GB2312" w:eastAsia="仿宋_GB2312" w:hAnsi="仿宋"/>
          <w:color w:val="000000"/>
          <w:sz w:val="32"/>
          <w:szCs w:val="32"/>
        </w:rPr>
      </w:pPr>
      <w:r>
        <w:rPr>
          <w:rFonts w:ascii="仿宋_GB2312" w:eastAsia="仿宋_GB2312" w:hAnsi="仿宋" w:hint="eastAsia"/>
          <w:color w:val="000000"/>
          <w:sz w:val="32"/>
          <w:szCs w:val="32"/>
        </w:rPr>
        <w:t>微信：</w:t>
      </w:r>
    </w:p>
    <w:p w:rsidR="00BC27C8" w:rsidRDefault="00B322F1">
      <w:pPr>
        <w:spacing w:line="600" w:lineRule="exact"/>
        <w:ind w:firstLineChars="300" w:firstLine="960"/>
        <w:jc w:val="left"/>
        <w:rPr>
          <w:rFonts w:ascii="仿宋_GB2312" w:eastAsia="仿宋_GB2312" w:hAnsi="仿宋"/>
          <w:color w:val="000000"/>
          <w:sz w:val="32"/>
          <w:szCs w:val="32"/>
        </w:rPr>
      </w:pPr>
      <w:r>
        <w:rPr>
          <w:rFonts w:ascii="仿宋_GB2312" w:eastAsia="仿宋_GB2312" w:hAnsi="仿宋" w:hint="eastAsia"/>
          <w:color w:val="000000"/>
          <w:sz w:val="32"/>
          <w:szCs w:val="32"/>
        </w:rPr>
        <w:t>2. 乙方指定联系人 信息如下：</w:t>
      </w:r>
    </w:p>
    <w:p w:rsidR="00BC27C8" w:rsidRDefault="00B322F1">
      <w:pPr>
        <w:spacing w:line="600" w:lineRule="exact"/>
        <w:ind w:firstLineChars="300" w:firstLine="960"/>
        <w:jc w:val="left"/>
        <w:rPr>
          <w:rFonts w:ascii="仿宋_GB2312" w:eastAsia="仿宋_GB2312" w:hAnsi="仿宋"/>
          <w:color w:val="000000"/>
          <w:sz w:val="32"/>
          <w:szCs w:val="32"/>
        </w:rPr>
      </w:pPr>
      <w:r>
        <w:rPr>
          <w:rFonts w:ascii="仿宋_GB2312" w:eastAsia="仿宋_GB2312" w:hAnsi="仿宋" w:hint="eastAsia"/>
          <w:color w:val="000000"/>
          <w:sz w:val="32"/>
          <w:szCs w:val="32"/>
        </w:rPr>
        <w:t>姓名：</w:t>
      </w:r>
    </w:p>
    <w:p w:rsidR="00BC27C8" w:rsidRDefault="00B322F1">
      <w:pPr>
        <w:spacing w:line="600" w:lineRule="exact"/>
        <w:ind w:firstLineChars="300" w:firstLine="960"/>
        <w:jc w:val="left"/>
        <w:rPr>
          <w:rFonts w:ascii="仿宋_GB2312" w:eastAsia="仿宋_GB2312" w:hAnsi="仿宋"/>
          <w:color w:val="000000"/>
          <w:sz w:val="32"/>
          <w:szCs w:val="32"/>
        </w:rPr>
      </w:pPr>
      <w:r>
        <w:rPr>
          <w:rFonts w:ascii="仿宋_GB2312" w:eastAsia="仿宋_GB2312" w:hAnsi="仿宋" w:hint="eastAsia"/>
          <w:color w:val="000000"/>
          <w:sz w:val="32"/>
          <w:szCs w:val="32"/>
        </w:rPr>
        <w:t>联系电话：</w:t>
      </w:r>
    </w:p>
    <w:p w:rsidR="00BC27C8" w:rsidRDefault="00B322F1">
      <w:pPr>
        <w:spacing w:line="600" w:lineRule="exact"/>
        <w:ind w:firstLineChars="300" w:firstLine="960"/>
        <w:jc w:val="left"/>
        <w:rPr>
          <w:rFonts w:ascii="仿宋_GB2312" w:eastAsia="仿宋_GB2312" w:hAnsi="仿宋"/>
          <w:color w:val="000000"/>
          <w:sz w:val="32"/>
          <w:szCs w:val="32"/>
        </w:rPr>
      </w:pPr>
      <w:r>
        <w:rPr>
          <w:rFonts w:ascii="仿宋_GB2312" w:eastAsia="仿宋_GB2312" w:hAnsi="仿宋" w:hint="eastAsia"/>
          <w:color w:val="000000"/>
          <w:sz w:val="32"/>
          <w:szCs w:val="32"/>
        </w:rPr>
        <w:t>电子邮箱：</w:t>
      </w:r>
    </w:p>
    <w:p w:rsidR="00BC27C8" w:rsidRDefault="00B322F1">
      <w:pPr>
        <w:spacing w:line="600" w:lineRule="exact"/>
        <w:ind w:firstLineChars="300" w:firstLine="960"/>
        <w:jc w:val="left"/>
        <w:rPr>
          <w:rFonts w:ascii="仿宋_GB2312" w:eastAsia="仿宋_GB2312" w:hAnsi="仿宋"/>
          <w:color w:val="000000"/>
          <w:sz w:val="32"/>
          <w:szCs w:val="32"/>
        </w:rPr>
      </w:pPr>
      <w:r>
        <w:rPr>
          <w:rFonts w:ascii="仿宋_GB2312" w:eastAsia="仿宋_GB2312" w:hAnsi="仿宋" w:hint="eastAsia"/>
          <w:color w:val="000000"/>
          <w:sz w:val="32"/>
          <w:szCs w:val="32"/>
        </w:rPr>
        <w:t>微信：</w:t>
      </w:r>
    </w:p>
    <w:p w:rsidR="00BC27C8" w:rsidRDefault="00B322F1">
      <w:pPr>
        <w:spacing w:line="600" w:lineRule="exact"/>
        <w:ind w:firstLineChars="200" w:firstLine="640"/>
        <w:jc w:val="left"/>
        <w:rPr>
          <w:rFonts w:ascii="仿宋_GB2312" w:eastAsia="仿宋_GB2312" w:hAnsi="仿宋"/>
          <w:b/>
          <w:color w:val="000000"/>
          <w:sz w:val="32"/>
          <w:szCs w:val="32"/>
        </w:rPr>
      </w:pPr>
      <w:r>
        <w:rPr>
          <w:rFonts w:ascii="仿宋_GB2312" w:eastAsia="仿宋_GB2312" w:hAnsi="仿宋" w:hint="eastAsia"/>
          <w:color w:val="000000"/>
          <w:sz w:val="32"/>
          <w:szCs w:val="32"/>
        </w:rPr>
        <w:t>（二）本协议经双方法定代表人或其授权代表签字盖章后生效。</w:t>
      </w:r>
    </w:p>
    <w:p w:rsidR="00BC27C8" w:rsidRDefault="00B322F1">
      <w:pPr>
        <w:spacing w:line="600" w:lineRule="exact"/>
        <w:ind w:firstLineChars="200" w:firstLine="640"/>
        <w:jc w:val="left"/>
        <w:rPr>
          <w:rFonts w:ascii="仿宋_GB2312" w:eastAsia="仿宋_GB2312" w:hAnsi="仿宋"/>
          <w:color w:val="000000"/>
          <w:sz w:val="32"/>
          <w:szCs w:val="32"/>
        </w:rPr>
      </w:pPr>
      <w:r>
        <w:rPr>
          <w:rFonts w:ascii="仿宋_GB2312" w:eastAsia="仿宋_GB2312" w:hAnsi="仿宋" w:hint="eastAsia"/>
          <w:color w:val="000000"/>
          <w:sz w:val="32"/>
          <w:szCs w:val="32"/>
        </w:rPr>
        <w:t>（三）本协议一式肆份，甲方叁份、乙方壹份，具有同等法律效力。本协议附件为本协议的有效组成部分，与本协议具有同等法律效力。</w:t>
      </w:r>
    </w:p>
    <w:p w:rsidR="00BC27C8" w:rsidRDefault="00B322F1">
      <w:pPr>
        <w:spacing w:line="600" w:lineRule="exact"/>
        <w:ind w:firstLineChars="200" w:firstLine="640"/>
        <w:jc w:val="left"/>
        <w:rPr>
          <w:rFonts w:ascii="仿宋_GB2312" w:eastAsia="仿宋_GB2312" w:hAnsi="仿宋"/>
          <w:color w:val="000000"/>
          <w:sz w:val="32"/>
          <w:szCs w:val="32"/>
        </w:rPr>
      </w:pPr>
      <w:r>
        <w:rPr>
          <w:rFonts w:ascii="仿宋_GB2312" w:eastAsia="仿宋_GB2312" w:hAnsi="仿宋" w:hint="eastAsia"/>
          <w:color w:val="000000"/>
          <w:sz w:val="32"/>
          <w:szCs w:val="32"/>
        </w:rPr>
        <w:t>（四）本协议未尽事宜，双方应协商确定并签订补充协议。所有补充协议以及有关文件经甲乙双方签字盖章后即成为本协议不可分割的有效组成部分。</w:t>
      </w:r>
    </w:p>
    <w:p w:rsidR="00BC27C8" w:rsidRDefault="00BC27C8">
      <w:pPr>
        <w:spacing w:line="600" w:lineRule="exact"/>
        <w:ind w:firstLineChars="200" w:firstLine="640"/>
        <w:jc w:val="left"/>
        <w:rPr>
          <w:rFonts w:ascii="仿宋_GB2312" w:eastAsia="仿宋_GB2312" w:hAnsi="仿宋"/>
          <w:color w:val="000000"/>
          <w:sz w:val="32"/>
          <w:szCs w:val="32"/>
        </w:rPr>
      </w:pPr>
    </w:p>
    <w:p w:rsidR="00BC27C8" w:rsidRDefault="00B322F1">
      <w:pPr>
        <w:spacing w:line="600" w:lineRule="exact"/>
        <w:jc w:val="left"/>
        <w:rPr>
          <w:rFonts w:ascii="仿宋_GB2312" w:eastAsia="仿宋_GB2312" w:hAnsi="仿宋"/>
          <w:color w:val="000000"/>
          <w:sz w:val="32"/>
          <w:szCs w:val="32"/>
        </w:rPr>
      </w:pPr>
      <w:r>
        <w:rPr>
          <w:rFonts w:ascii="仿宋_GB2312" w:eastAsia="仿宋_GB2312" w:hAnsi="仿宋"/>
          <w:color w:val="000000"/>
          <w:sz w:val="32"/>
          <w:szCs w:val="32"/>
        </w:rPr>
        <w:t>附件</w:t>
      </w:r>
      <w:r>
        <w:rPr>
          <w:rFonts w:ascii="仿宋_GB2312" w:eastAsia="仿宋_GB2312" w:hAnsi="仿宋" w:hint="eastAsia"/>
          <w:color w:val="000000"/>
          <w:sz w:val="32"/>
          <w:szCs w:val="32"/>
        </w:rPr>
        <w:t>：1.客户信息备案表</w:t>
      </w:r>
    </w:p>
    <w:p w:rsidR="00BC27C8" w:rsidRDefault="00B322F1">
      <w:pPr>
        <w:spacing w:line="600" w:lineRule="exact"/>
        <w:ind w:firstLineChars="300" w:firstLine="960"/>
        <w:jc w:val="left"/>
        <w:rPr>
          <w:rFonts w:ascii="仿宋_GB2312" w:eastAsia="仿宋_GB2312" w:hAnsi="仿宋_GB2312" w:cs="仿宋_GB2312"/>
          <w:bCs/>
          <w:color w:val="000000"/>
          <w:sz w:val="32"/>
          <w:szCs w:val="32"/>
        </w:rPr>
      </w:pPr>
      <w:r>
        <w:rPr>
          <w:rFonts w:ascii="仿宋_GB2312" w:eastAsia="仿宋_GB2312" w:hAnsi="仿宋" w:hint="eastAsia"/>
          <w:color w:val="000000"/>
          <w:sz w:val="32"/>
          <w:szCs w:val="32"/>
        </w:rPr>
        <w:t>2.</w:t>
      </w:r>
      <w:r>
        <w:rPr>
          <w:rFonts w:ascii="仿宋_GB2312" w:eastAsia="仿宋_GB2312" w:hAnsi="仿宋_GB2312" w:cs="仿宋_GB2312" w:hint="eastAsia"/>
          <w:bCs/>
          <w:color w:val="000000"/>
          <w:sz w:val="32"/>
          <w:szCs w:val="32"/>
        </w:rPr>
        <w:t>消防监控安防</w:t>
      </w:r>
      <w:proofErr w:type="gramStart"/>
      <w:r>
        <w:rPr>
          <w:rFonts w:ascii="仿宋_GB2312" w:eastAsia="仿宋_GB2312" w:hAnsi="仿宋_GB2312" w:cs="仿宋_GB2312" w:hint="eastAsia"/>
          <w:bCs/>
          <w:color w:val="000000"/>
          <w:sz w:val="32"/>
          <w:szCs w:val="32"/>
        </w:rPr>
        <w:t>岗服务</w:t>
      </w:r>
      <w:proofErr w:type="gramEnd"/>
      <w:r>
        <w:rPr>
          <w:rFonts w:ascii="仿宋_GB2312" w:eastAsia="仿宋_GB2312" w:hAnsi="仿宋_GB2312" w:cs="仿宋_GB2312" w:hint="eastAsia"/>
          <w:bCs/>
          <w:color w:val="000000"/>
          <w:sz w:val="32"/>
          <w:szCs w:val="32"/>
        </w:rPr>
        <w:t>质量标准</w:t>
      </w:r>
    </w:p>
    <w:p w:rsidR="00BC27C8" w:rsidRDefault="00B322F1">
      <w:pPr>
        <w:spacing w:line="600" w:lineRule="exact"/>
        <w:ind w:firstLineChars="300" w:firstLine="960"/>
        <w:jc w:val="left"/>
        <w:rPr>
          <w:rFonts w:ascii="仿宋_GB2312" w:eastAsia="仿宋_GB2312" w:hAnsi="宋体" w:cs="宋体"/>
          <w:bCs/>
          <w:kern w:val="0"/>
          <w:sz w:val="32"/>
          <w:szCs w:val="32"/>
        </w:rPr>
      </w:pPr>
      <w:r>
        <w:rPr>
          <w:rFonts w:ascii="仿宋_GB2312" w:eastAsia="仿宋_GB2312" w:hAnsi="宋体" w:cs="宋体" w:hint="eastAsia"/>
          <w:bCs/>
          <w:kern w:val="0"/>
          <w:sz w:val="32"/>
          <w:szCs w:val="32"/>
        </w:rPr>
        <w:t>3.消防监控人员</w:t>
      </w:r>
      <w:proofErr w:type="gramStart"/>
      <w:r>
        <w:rPr>
          <w:rFonts w:ascii="仿宋_GB2312" w:eastAsia="仿宋_GB2312" w:hAnsi="宋体" w:cs="宋体" w:hint="eastAsia"/>
          <w:bCs/>
          <w:kern w:val="0"/>
          <w:sz w:val="32"/>
          <w:szCs w:val="32"/>
        </w:rPr>
        <w:t>月质量</w:t>
      </w:r>
      <w:proofErr w:type="gramEnd"/>
      <w:r>
        <w:rPr>
          <w:rFonts w:ascii="仿宋_GB2312" w:eastAsia="仿宋_GB2312" w:hAnsi="宋体" w:cs="宋体" w:hint="eastAsia"/>
          <w:bCs/>
          <w:kern w:val="0"/>
          <w:sz w:val="32"/>
          <w:szCs w:val="32"/>
        </w:rPr>
        <w:t>绩效考评标准</w:t>
      </w:r>
    </w:p>
    <w:p w:rsidR="00BC27C8" w:rsidRDefault="00B322F1">
      <w:pPr>
        <w:spacing w:line="600" w:lineRule="exact"/>
        <w:ind w:firstLineChars="300" w:firstLine="960"/>
        <w:jc w:val="left"/>
        <w:rPr>
          <w:rFonts w:ascii="仿宋_GB2312" w:eastAsia="仿宋_GB2312" w:hAnsi="仿宋"/>
          <w:color w:val="000000"/>
          <w:sz w:val="32"/>
          <w:szCs w:val="32"/>
        </w:rPr>
      </w:pPr>
      <w:r>
        <w:rPr>
          <w:rFonts w:ascii="仿宋_GB2312" w:eastAsia="仿宋_GB2312" w:hAnsi="宋体" w:cs="宋体" w:hint="eastAsia"/>
          <w:bCs/>
          <w:kern w:val="0"/>
          <w:sz w:val="32"/>
          <w:szCs w:val="32"/>
        </w:rPr>
        <w:t>4.廉洁协议</w:t>
      </w:r>
    </w:p>
    <w:p w:rsidR="00BC27C8" w:rsidRDefault="00BC27C8">
      <w:pPr>
        <w:spacing w:line="600" w:lineRule="exact"/>
        <w:jc w:val="left"/>
        <w:rPr>
          <w:rFonts w:ascii="仿宋_GB2312" w:eastAsia="仿宋_GB2312" w:hAnsi="仿宋"/>
          <w:color w:val="000000"/>
          <w:sz w:val="32"/>
          <w:szCs w:val="32"/>
        </w:rPr>
      </w:pPr>
    </w:p>
    <w:p w:rsidR="00BC27C8" w:rsidRDefault="00B322F1">
      <w:pPr>
        <w:spacing w:line="600" w:lineRule="exact"/>
        <w:ind w:firstLineChars="200" w:firstLine="640"/>
        <w:jc w:val="left"/>
        <w:rPr>
          <w:rFonts w:ascii="仿宋_GB2312" w:eastAsia="仿宋_GB2312" w:hAnsi="仿宋"/>
          <w:color w:val="000000"/>
          <w:sz w:val="32"/>
          <w:szCs w:val="32"/>
        </w:rPr>
      </w:pPr>
      <w:r>
        <w:rPr>
          <w:rFonts w:ascii="仿宋_GB2312" w:eastAsia="仿宋_GB2312" w:hAnsi="仿宋" w:hint="eastAsia"/>
          <w:color w:val="000000"/>
          <w:sz w:val="32"/>
          <w:szCs w:val="32"/>
        </w:rPr>
        <w:t>（以下为签署部分，无正文内容）</w:t>
      </w:r>
    </w:p>
    <w:p w:rsidR="00BC27C8" w:rsidRDefault="00BC27C8">
      <w:pPr>
        <w:spacing w:line="600" w:lineRule="exact"/>
        <w:jc w:val="left"/>
        <w:rPr>
          <w:rFonts w:ascii="仿宋_GB2312" w:eastAsia="仿宋_GB2312" w:hAnsi="仿宋"/>
          <w:color w:val="000000"/>
          <w:sz w:val="32"/>
          <w:szCs w:val="32"/>
        </w:rPr>
      </w:pPr>
    </w:p>
    <w:p w:rsidR="00BC27C8" w:rsidRDefault="00B322F1">
      <w:pPr>
        <w:spacing w:line="600" w:lineRule="exact"/>
        <w:ind w:firstLineChars="200" w:firstLine="640"/>
        <w:jc w:val="left"/>
        <w:rPr>
          <w:rFonts w:ascii="仿宋_GB2312" w:eastAsia="仿宋_GB2312" w:hAnsi="仿宋"/>
          <w:color w:val="000000"/>
          <w:sz w:val="32"/>
          <w:szCs w:val="32"/>
        </w:rPr>
      </w:pPr>
      <w:r>
        <w:rPr>
          <w:rFonts w:ascii="仿宋_GB2312" w:eastAsia="仿宋_GB2312" w:hAnsi="仿宋" w:hint="eastAsia"/>
          <w:color w:val="000000"/>
          <w:sz w:val="32"/>
          <w:szCs w:val="32"/>
        </w:rPr>
        <w:t>甲方：广州市城壹人力资源有限公司深圳分公司</w:t>
      </w:r>
    </w:p>
    <w:p w:rsidR="00BC27C8" w:rsidRDefault="00B322F1">
      <w:pPr>
        <w:spacing w:line="600" w:lineRule="exact"/>
        <w:ind w:firstLineChars="200" w:firstLine="640"/>
        <w:jc w:val="left"/>
        <w:rPr>
          <w:rFonts w:ascii="仿宋_GB2312" w:eastAsia="仿宋_GB2312" w:hAnsi="仿宋"/>
          <w:color w:val="000000"/>
          <w:sz w:val="32"/>
          <w:szCs w:val="32"/>
        </w:rPr>
      </w:pPr>
      <w:r>
        <w:rPr>
          <w:rFonts w:ascii="仿宋_GB2312" w:eastAsia="仿宋_GB2312" w:hAnsi="仿宋" w:hint="eastAsia"/>
          <w:color w:val="000000"/>
          <w:sz w:val="32"/>
          <w:szCs w:val="32"/>
        </w:rPr>
        <w:t>法定代表人或授权代表：</w:t>
      </w:r>
    </w:p>
    <w:p w:rsidR="00BC27C8" w:rsidRDefault="00B322F1">
      <w:pPr>
        <w:spacing w:line="600" w:lineRule="exact"/>
        <w:ind w:firstLineChars="200" w:firstLine="640"/>
        <w:jc w:val="left"/>
        <w:rPr>
          <w:rFonts w:ascii="仿宋_GB2312" w:eastAsia="仿宋_GB2312" w:hAnsi="仿宋"/>
          <w:color w:val="000000"/>
          <w:sz w:val="32"/>
          <w:szCs w:val="32"/>
        </w:rPr>
      </w:pPr>
      <w:r>
        <w:rPr>
          <w:rFonts w:ascii="仿宋_GB2312" w:eastAsia="仿宋_GB2312" w:hAnsi="仿宋" w:hint="eastAsia"/>
          <w:color w:val="000000"/>
          <w:sz w:val="32"/>
          <w:szCs w:val="32"/>
        </w:rPr>
        <w:t>日期：</w:t>
      </w:r>
    </w:p>
    <w:p w:rsidR="00BC27C8" w:rsidRDefault="00BC27C8">
      <w:pPr>
        <w:spacing w:line="600" w:lineRule="exact"/>
        <w:ind w:firstLineChars="200" w:firstLine="640"/>
        <w:jc w:val="left"/>
        <w:rPr>
          <w:rFonts w:ascii="仿宋_GB2312" w:eastAsia="仿宋_GB2312" w:hAnsi="仿宋"/>
          <w:color w:val="000000"/>
          <w:sz w:val="32"/>
          <w:szCs w:val="32"/>
        </w:rPr>
      </w:pPr>
    </w:p>
    <w:p w:rsidR="00BC27C8" w:rsidRDefault="00B322F1">
      <w:pPr>
        <w:spacing w:line="600" w:lineRule="exact"/>
        <w:ind w:firstLineChars="200" w:firstLine="640"/>
        <w:jc w:val="left"/>
        <w:rPr>
          <w:rFonts w:ascii="仿宋_GB2312" w:eastAsia="仿宋_GB2312" w:hAnsi="仿宋"/>
          <w:color w:val="000000"/>
          <w:sz w:val="32"/>
          <w:szCs w:val="32"/>
        </w:rPr>
      </w:pPr>
      <w:r>
        <w:rPr>
          <w:rFonts w:ascii="仿宋_GB2312" w:eastAsia="仿宋_GB2312" w:hAnsi="仿宋" w:hint="eastAsia"/>
          <w:color w:val="000000"/>
          <w:sz w:val="32"/>
          <w:szCs w:val="32"/>
        </w:rPr>
        <w:t xml:space="preserve">乙方： </w:t>
      </w:r>
    </w:p>
    <w:p w:rsidR="00BC27C8" w:rsidRDefault="00BC27C8">
      <w:pPr>
        <w:spacing w:line="600" w:lineRule="exact"/>
        <w:ind w:firstLineChars="200" w:firstLine="640"/>
        <w:jc w:val="left"/>
        <w:rPr>
          <w:rFonts w:ascii="仿宋_GB2312" w:eastAsia="仿宋_GB2312" w:hAnsi="仿宋"/>
          <w:color w:val="000000"/>
          <w:sz w:val="32"/>
          <w:szCs w:val="32"/>
        </w:rPr>
      </w:pPr>
    </w:p>
    <w:p w:rsidR="00BC27C8" w:rsidRDefault="00BC27C8">
      <w:pPr>
        <w:spacing w:line="600" w:lineRule="exact"/>
        <w:ind w:firstLineChars="200" w:firstLine="640"/>
        <w:jc w:val="left"/>
        <w:rPr>
          <w:rFonts w:ascii="仿宋_GB2312" w:eastAsia="仿宋_GB2312" w:hAnsi="仿宋"/>
          <w:color w:val="000000"/>
          <w:sz w:val="32"/>
          <w:szCs w:val="32"/>
        </w:rPr>
      </w:pPr>
    </w:p>
    <w:p w:rsidR="00BC27C8" w:rsidRDefault="00BC27C8">
      <w:pPr>
        <w:spacing w:line="600" w:lineRule="exact"/>
        <w:ind w:firstLineChars="200" w:firstLine="640"/>
        <w:jc w:val="left"/>
        <w:rPr>
          <w:rFonts w:ascii="仿宋_GB2312" w:eastAsia="仿宋_GB2312" w:hAnsi="仿宋"/>
          <w:color w:val="000000"/>
          <w:sz w:val="32"/>
          <w:szCs w:val="32"/>
        </w:rPr>
      </w:pPr>
    </w:p>
    <w:p w:rsidR="00BC27C8" w:rsidRDefault="00B322F1">
      <w:pPr>
        <w:spacing w:line="600" w:lineRule="exact"/>
        <w:ind w:firstLineChars="200" w:firstLine="640"/>
        <w:jc w:val="left"/>
        <w:rPr>
          <w:rFonts w:ascii="仿宋_GB2312" w:eastAsia="仿宋_GB2312" w:hAnsi="仿宋"/>
          <w:color w:val="000000"/>
          <w:sz w:val="32"/>
          <w:szCs w:val="32"/>
        </w:rPr>
      </w:pPr>
      <w:r>
        <w:rPr>
          <w:rFonts w:ascii="仿宋_GB2312" w:eastAsia="仿宋_GB2312" w:hAnsi="仿宋" w:hint="eastAsia"/>
          <w:color w:val="000000"/>
          <w:sz w:val="32"/>
          <w:szCs w:val="32"/>
        </w:rPr>
        <w:t>法定代表人或授权代表：</w:t>
      </w:r>
    </w:p>
    <w:p w:rsidR="00BC27C8" w:rsidRDefault="00B322F1">
      <w:pPr>
        <w:spacing w:line="600" w:lineRule="exact"/>
        <w:ind w:firstLineChars="200" w:firstLine="640"/>
        <w:jc w:val="left"/>
        <w:rPr>
          <w:rFonts w:ascii="仿宋_GB2312" w:eastAsia="仿宋_GB2312" w:hAnsi="仿宋"/>
          <w:color w:val="000000"/>
          <w:sz w:val="32"/>
          <w:szCs w:val="32"/>
        </w:rPr>
      </w:pPr>
      <w:r>
        <w:rPr>
          <w:rFonts w:ascii="仿宋_GB2312" w:eastAsia="仿宋_GB2312" w:hAnsi="仿宋" w:hint="eastAsia"/>
          <w:color w:val="000000"/>
          <w:sz w:val="32"/>
          <w:szCs w:val="32"/>
        </w:rPr>
        <w:t>日期：</w:t>
      </w:r>
    </w:p>
    <w:p w:rsidR="00BC27C8" w:rsidRDefault="00B322F1">
      <w:pPr>
        <w:spacing w:line="360" w:lineRule="auto"/>
        <w:rPr>
          <w:rFonts w:ascii="仿宋_GB2312" w:eastAsia="仿宋_GB2312" w:hAnsi="Times New Roman" w:cs="仿宋_GB2312"/>
          <w:bCs/>
          <w:sz w:val="32"/>
          <w:szCs w:val="32"/>
        </w:rPr>
      </w:pPr>
      <w:r>
        <w:rPr>
          <w:rFonts w:ascii="仿宋_GB2312" w:eastAsia="仿宋_GB2312" w:hAnsi="Times New Roman" w:cs="仿宋_GB2312"/>
          <w:bCs/>
          <w:sz w:val="32"/>
          <w:szCs w:val="32"/>
        </w:rPr>
        <w:br w:type="page"/>
      </w:r>
    </w:p>
    <w:p w:rsidR="00BC27C8" w:rsidRDefault="00B322F1">
      <w:pPr>
        <w:spacing w:line="360" w:lineRule="auto"/>
        <w:rPr>
          <w:rFonts w:ascii="仿宋_GB2312" w:eastAsia="仿宋_GB2312" w:hAnsi="Times New Roman" w:cs="仿宋_GB2312"/>
          <w:bCs/>
          <w:sz w:val="32"/>
          <w:szCs w:val="32"/>
        </w:rPr>
      </w:pPr>
      <w:r>
        <w:rPr>
          <w:rFonts w:ascii="仿宋_GB2312" w:eastAsia="仿宋_GB2312" w:hAnsi="Times New Roman" w:cs="仿宋_GB2312" w:hint="eastAsia"/>
          <w:bCs/>
          <w:sz w:val="32"/>
          <w:szCs w:val="32"/>
        </w:rPr>
        <w:t>附件1</w:t>
      </w:r>
    </w:p>
    <w:p w:rsidR="00BC27C8" w:rsidRDefault="00B322F1">
      <w:pPr>
        <w:spacing w:line="360" w:lineRule="auto"/>
        <w:jc w:val="center"/>
        <w:rPr>
          <w:rFonts w:ascii="宋体" w:hAnsi="宋体"/>
          <w:b/>
          <w:sz w:val="30"/>
          <w:szCs w:val="30"/>
        </w:rPr>
      </w:pPr>
      <w:r>
        <w:rPr>
          <w:rFonts w:ascii="宋体" w:hAnsi="宋体" w:hint="eastAsia"/>
          <w:b/>
          <w:sz w:val="30"/>
          <w:szCs w:val="30"/>
        </w:rPr>
        <w:t>客户信息备案表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254"/>
      </w:tblGrid>
      <w:tr w:rsidR="00BC27C8">
        <w:trPr>
          <w:trHeight w:val="768"/>
        </w:trPr>
        <w:tc>
          <w:tcPr>
            <w:tcW w:w="2268" w:type="dxa"/>
            <w:vAlign w:val="center"/>
          </w:tcPr>
          <w:p w:rsidR="00BC27C8" w:rsidRDefault="00B322F1">
            <w:pPr>
              <w:spacing w:line="360" w:lineRule="auto"/>
              <w:rPr>
                <w:sz w:val="24"/>
              </w:rPr>
            </w:pPr>
            <w:r>
              <w:rPr>
                <w:rFonts w:hint="eastAsia"/>
                <w:sz w:val="24"/>
              </w:rPr>
              <w:t>客户名称（公章）</w:t>
            </w:r>
          </w:p>
        </w:tc>
        <w:tc>
          <w:tcPr>
            <w:tcW w:w="6254" w:type="dxa"/>
            <w:vAlign w:val="center"/>
          </w:tcPr>
          <w:p w:rsidR="00BC27C8" w:rsidRDefault="00BC27C8">
            <w:pPr>
              <w:spacing w:line="360" w:lineRule="auto"/>
              <w:rPr>
                <w:sz w:val="30"/>
                <w:szCs w:val="30"/>
              </w:rPr>
            </w:pPr>
          </w:p>
        </w:tc>
      </w:tr>
      <w:tr w:rsidR="00BC27C8">
        <w:trPr>
          <w:trHeight w:val="835"/>
        </w:trPr>
        <w:tc>
          <w:tcPr>
            <w:tcW w:w="2268" w:type="dxa"/>
            <w:vAlign w:val="center"/>
          </w:tcPr>
          <w:p w:rsidR="00BC27C8" w:rsidRDefault="00B322F1">
            <w:pPr>
              <w:spacing w:line="360" w:lineRule="auto"/>
              <w:rPr>
                <w:sz w:val="24"/>
              </w:rPr>
            </w:pPr>
            <w:r>
              <w:rPr>
                <w:rFonts w:hint="eastAsia"/>
                <w:sz w:val="24"/>
              </w:rPr>
              <w:t>纳税人识别号</w:t>
            </w:r>
            <w:r>
              <w:rPr>
                <w:rFonts w:ascii="宋体" w:hAnsi="宋体" w:cs="宋体" w:hint="eastAsia"/>
                <w:sz w:val="24"/>
              </w:rPr>
              <w:t>（即税务登记证号）</w:t>
            </w:r>
          </w:p>
        </w:tc>
        <w:tc>
          <w:tcPr>
            <w:tcW w:w="6254" w:type="dxa"/>
            <w:vAlign w:val="center"/>
          </w:tcPr>
          <w:p w:rsidR="00BC27C8" w:rsidRDefault="00BC27C8">
            <w:pPr>
              <w:spacing w:line="360" w:lineRule="auto"/>
              <w:rPr>
                <w:sz w:val="30"/>
                <w:szCs w:val="30"/>
              </w:rPr>
            </w:pPr>
          </w:p>
        </w:tc>
      </w:tr>
      <w:tr w:rsidR="00BC27C8">
        <w:trPr>
          <w:trHeight w:val="778"/>
        </w:trPr>
        <w:tc>
          <w:tcPr>
            <w:tcW w:w="2268" w:type="dxa"/>
            <w:vAlign w:val="center"/>
          </w:tcPr>
          <w:p w:rsidR="00BC27C8" w:rsidRDefault="00B322F1">
            <w:pPr>
              <w:spacing w:line="360" w:lineRule="auto"/>
              <w:rPr>
                <w:sz w:val="24"/>
              </w:rPr>
            </w:pPr>
            <w:r>
              <w:rPr>
                <w:rFonts w:hint="eastAsia"/>
                <w:sz w:val="24"/>
              </w:rPr>
              <w:t>公司地址</w:t>
            </w:r>
          </w:p>
        </w:tc>
        <w:tc>
          <w:tcPr>
            <w:tcW w:w="6254" w:type="dxa"/>
            <w:vAlign w:val="center"/>
          </w:tcPr>
          <w:p w:rsidR="00BC27C8" w:rsidRDefault="00BC27C8">
            <w:pPr>
              <w:spacing w:line="360" w:lineRule="auto"/>
              <w:rPr>
                <w:sz w:val="30"/>
                <w:szCs w:val="30"/>
              </w:rPr>
            </w:pPr>
          </w:p>
        </w:tc>
      </w:tr>
      <w:tr w:rsidR="00BC27C8">
        <w:trPr>
          <w:trHeight w:val="835"/>
        </w:trPr>
        <w:tc>
          <w:tcPr>
            <w:tcW w:w="2268" w:type="dxa"/>
            <w:vAlign w:val="center"/>
          </w:tcPr>
          <w:p w:rsidR="00BC27C8" w:rsidRDefault="00B322F1">
            <w:pPr>
              <w:spacing w:line="360" w:lineRule="auto"/>
              <w:rPr>
                <w:sz w:val="24"/>
              </w:rPr>
            </w:pPr>
            <w:r>
              <w:rPr>
                <w:rFonts w:hint="eastAsia"/>
                <w:sz w:val="24"/>
              </w:rPr>
              <w:t>公司电话</w:t>
            </w:r>
          </w:p>
        </w:tc>
        <w:tc>
          <w:tcPr>
            <w:tcW w:w="6254" w:type="dxa"/>
            <w:vAlign w:val="center"/>
          </w:tcPr>
          <w:p w:rsidR="00BC27C8" w:rsidRDefault="00BC27C8">
            <w:pPr>
              <w:spacing w:line="360" w:lineRule="auto"/>
              <w:rPr>
                <w:sz w:val="30"/>
                <w:szCs w:val="30"/>
              </w:rPr>
            </w:pPr>
          </w:p>
        </w:tc>
      </w:tr>
      <w:tr w:rsidR="00BC27C8">
        <w:trPr>
          <w:trHeight w:val="702"/>
        </w:trPr>
        <w:tc>
          <w:tcPr>
            <w:tcW w:w="2268" w:type="dxa"/>
            <w:vAlign w:val="center"/>
          </w:tcPr>
          <w:p w:rsidR="00BC27C8" w:rsidRDefault="00B322F1">
            <w:pPr>
              <w:spacing w:line="360" w:lineRule="auto"/>
              <w:rPr>
                <w:sz w:val="24"/>
              </w:rPr>
            </w:pPr>
            <w:r>
              <w:rPr>
                <w:rFonts w:hint="eastAsia"/>
                <w:sz w:val="24"/>
              </w:rPr>
              <w:t>联系人</w:t>
            </w:r>
          </w:p>
        </w:tc>
        <w:tc>
          <w:tcPr>
            <w:tcW w:w="6254" w:type="dxa"/>
            <w:vAlign w:val="center"/>
          </w:tcPr>
          <w:p w:rsidR="00BC27C8" w:rsidRDefault="00BC27C8">
            <w:pPr>
              <w:spacing w:line="360" w:lineRule="auto"/>
              <w:rPr>
                <w:sz w:val="30"/>
                <w:szCs w:val="30"/>
              </w:rPr>
            </w:pPr>
          </w:p>
        </w:tc>
      </w:tr>
      <w:tr w:rsidR="00BC27C8">
        <w:trPr>
          <w:trHeight w:val="835"/>
        </w:trPr>
        <w:tc>
          <w:tcPr>
            <w:tcW w:w="2268" w:type="dxa"/>
            <w:vAlign w:val="center"/>
          </w:tcPr>
          <w:p w:rsidR="00BC27C8" w:rsidRDefault="00B322F1">
            <w:pPr>
              <w:spacing w:line="360" w:lineRule="auto"/>
              <w:rPr>
                <w:sz w:val="24"/>
              </w:rPr>
            </w:pPr>
            <w:r>
              <w:rPr>
                <w:rFonts w:hint="eastAsia"/>
                <w:sz w:val="24"/>
              </w:rPr>
              <w:t>联系人移动电话</w:t>
            </w:r>
          </w:p>
        </w:tc>
        <w:tc>
          <w:tcPr>
            <w:tcW w:w="6254" w:type="dxa"/>
            <w:vAlign w:val="center"/>
          </w:tcPr>
          <w:p w:rsidR="00BC27C8" w:rsidRDefault="00BC27C8">
            <w:pPr>
              <w:spacing w:line="360" w:lineRule="auto"/>
              <w:rPr>
                <w:sz w:val="30"/>
                <w:szCs w:val="30"/>
              </w:rPr>
            </w:pPr>
          </w:p>
        </w:tc>
      </w:tr>
      <w:tr w:rsidR="00BC27C8">
        <w:trPr>
          <w:trHeight w:val="835"/>
        </w:trPr>
        <w:tc>
          <w:tcPr>
            <w:tcW w:w="2268" w:type="dxa"/>
            <w:vAlign w:val="center"/>
          </w:tcPr>
          <w:p w:rsidR="00BC27C8" w:rsidRDefault="00B322F1">
            <w:pPr>
              <w:spacing w:line="360" w:lineRule="auto"/>
              <w:rPr>
                <w:sz w:val="24"/>
              </w:rPr>
            </w:pPr>
            <w:r>
              <w:rPr>
                <w:rFonts w:hint="eastAsia"/>
                <w:sz w:val="24"/>
              </w:rPr>
              <w:t>开户银行</w:t>
            </w:r>
          </w:p>
        </w:tc>
        <w:tc>
          <w:tcPr>
            <w:tcW w:w="6254" w:type="dxa"/>
            <w:vAlign w:val="center"/>
          </w:tcPr>
          <w:p w:rsidR="00BC27C8" w:rsidRDefault="00BC27C8">
            <w:pPr>
              <w:spacing w:line="360" w:lineRule="auto"/>
              <w:rPr>
                <w:sz w:val="30"/>
                <w:szCs w:val="30"/>
              </w:rPr>
            </w:pPr>
          </w:p>
        </w:tc>
      </w:tr>
      <w:tr w:rsidR="00BC27C8">
        <w:trPr>
          <w:trHeight w:val="778"/>
        </w:trPr>
        <w:tc>
          <w:tcPr>
            <w:tcW w:w="2268" w:type="dxa"/>
            <w:vAlign w:val="center"/>
          </w:tcPr>
          <w:p w:rsidR="00BC27C8" w:rsidRDefault="00B322F1">
            <w:pPr>
              <w:spacing w:line="360" w:lineRule="auto"/>
              <w:rPr>
                <w:sz w:val="24"/>
              </w:rPr>
            </w:pPr>
            <w:r>
              <w:rPr>
                <w:rFonts w:hint="eastAsia"/>
                <w:sz w:val="24"/>
              </w:rPr>
              <w:t>银行账号</w:t>
            </w:r>
          </w:p>
        </w:tc>
        <w:tc>
          <w:tcPr>
            <w:tcW w:w="6254" w:type="dxa"/>
            <w:vAlign w:val="center"/>
          </w:tcPr>
          <w:p w:rsidR="00BC27C8" w:rsidRDefault="00BC27C8">
            <w:pPr>
              <w:spacing w:line="360" w:lineRule="auto"/>
              <w:rPr>
                <w:sz w:val="24"/>
              </w:rPr>
            </w:pPr>
          </w:p>
        </w:tc>
      </w:tr>
      <w:tr w:rsidR="00BC27C8">
        <w:trPr>
          <w:trHeight w:val="961"/>
        </w:trPr>
        <w:tc>
          <w:tcPr>
            <w:tcW w:w="2268" w:type="dxa"/>
            <w:vAlign w:val="center"/>
          </w:tcPr>
          <w:p w:rsidR="00BC27C8" w:rsidRDefault="00B322F1">
            <w:pPr>
              <w:spacing w:line="360" w:lineRule="auto"/>
              <w:rPr>
                <w:sz w:val="24"/>
              </w:rPr>
            </w:pPr>
            <w:r>
              <w:rPr>
                <w:rFonts w:hint="eastAsia"/>
                <w:sz w:val="24"/>
              </w:rPr>
              <w:t>是否为一般纳税人</w:t>
            </w:r>
          </w:p>
        </w:tc>
        <w:tc>
          <w:tcPr>
            <w:tcW w:w="6254" w:type="dxa"/>
            <w:vAlign w:val="center"/>
          </w:tcPr>
          <w:p w:rsidR="00BC27C8" w:rsidRDefault="00B322F1">
            <w:pPr>
              <w:spacing w:line="360" w:lineRule="auto"/>
              <w:rPr>
                <w:sz w:val="24"/>
              </w:rPr>
            </w:pPr>
            <w:r>
              <w:rPr>
                <w:rFonts w:ascii="仿宋_GB2312" w:eastAsia="仿宋_GB2312" w:hAnsi="微软雅黑" w:hint="eastAsia"/>
                <w:b/>
                <w:sz w:val="24"/>
              </w:rPr>
              <w:t>□</w:t>
            </w:r>
            <w:r>
              <w:rPr>
                <w:rFonts w:hint="eastAsia"/>
                <w:sz w:val="24"/>
              </w:rPr>
              <w:t>是</w:t>
            </w:r>
            <w:r>
              <w:rPr>
                <w:rFonts w:ascii="仿宋_GB2312" w:eastAsia="仿宋_GB2312" w:hAnsi="微软雅黑" w:hint="eastAsia"/>
                <w:b/>
                <w:sz w:val="24"/>
              </w:rPr>
              <w:t>□</w:t>
            </w:r>
            <w:r>
              <w:rPr>
                <w:rFonts w:hint="eastAsia"/>
                <w:sz w:val="24"/>
              </w:rPr>
              <w:t>否</w:t>
            </w:r>
          </w:p>
        </w:tc>
      </w:tr>
      <w:tr w:rsidR="00BC27C8">
        <w:trPr>
          <w:trHeight w:hRule="exact" w:val="1335"/>
        </w:trPr>
        <w:tc>
          <w:tcPr>
            <w:tcW w:w="8522" w:type="dxa"/>
            <w:gridSpan w:val="2"/>
          </w:tcPr>
          <w:p w:rsidR="00BC27C8" w:rsidRDefault="00B322F1">
            <w:pPr>
              <w:rPr>
                <w:szCs w:val="21"/>
              </w:rPr>
            </w:pPr>
            <w:r>
              <w:rPr>
                <w:rFonts w:hint="eastAsia"/>
                <w:szCs w:val="21"/>
              </w:rPr>
              <w:t>备注：</w:t>
            </w:r>
          </w:p>
          <w:p w:rsidR="00BC27C8" w:rsidRDefault="00B322F1">
            <w:pPr>
              <w:rPr>
                <w:szCs w:val="21"/>
              </w:rPr>
            </w:pPr>
            <w:r>
              <w:rPr>
                <w:rFonts w:hint="eastAsia"/>
                <w:szCs w:val="21"/>
              </w:rPr>
              <w:t>一般纳税人请另提供</w:t>
            </w:r>
            <w:r>
              <w:rPr>
                <w:rFonts w:hint="eastAsia"/>
                <w:szCs w:val="21"/>
              </w:rPr>
              <w:t>:1</w:t>
            </w:r>
            <w:r>
              <w:rPr>
                <w:rFonts w:hint="eastAsia"/>
                <w:szCs w:val="21"/>
              </w:rPr>
              <w:t>营业执照复印件</w:t>
            </w:r>
            <w:r>
              <w:rPr>
                <w:rFonts w:hint="eastAsia"/>
                <w:szCs w:val="21"/>
              </w:rPr>
              <w:t>;2.</w:t>
            </w:r>
            <w:r>
              <w:rPr>
                <w:rFonts w:hint="eastAsia"/>
                <w:szCs w:val="21"/>
              </w:rPr>
              <w:t>开户许可证复印件</w:t>
            </w:r>
            <w:r>
              <w:rPr>
                <w:rFonts w:hint="eastAsia"/>
                <w:szCs w:val="21"/>
              </w:rPr>
              <w:t>;3.</w:t>
            </w:r>
            <w:r>
              <w:rPr>
                <w:rFonts w:hint="eastAsia"/>
                <w:szCs w:val="21"/>
              </w:rPr>
              <w:t>一般纳税人证明复印件。以上资料均须加盖企业公章。</w:t>
            </w:r>
          </w:p>
          <w:p w:rsidR="00BC27C8" w:rsidRDefault="00B322F1">
            <w:pPr>
              <w:rPr>
                <w:szCs w:val="21"/>
              </w:rPr>
            </w:pPr>
            <w:r>
              <w:rPr>
                <w:rFonts w:hint="eastAsia"/>
                <w:szCs w:val="21"/>
              </w:rPr>
              <w:t>另外，请提供与乙方经营范围和品牌等相关的有效合法证明文件。</w:t>
            </w:r>
          </w:p>
        </w:tc>
      </w:tr>
    </w:tbl>
    <w:p w:rsidR="00BC27C8" w:rsidRDefault="00B322F1">
      <w:pPr>
        <w:rPr>
          <w:rFonts w:ascii="仿宋_GB2312" w:eastAsia="仿宋_GB2312" w:hAnsi="微软雅黑"/>
          <w:b/>
          <w:sz w:val="24"/>
        </w:rPr>
      </w:pPr>
      <w:r>
        <w:rPr>
          <w:rFonts w:ascii="仿宋_GB2312" w:eastAsia="仿宋_GB2312" w:hAnsi="微软雅黑" w:hint="eastAsia"/>
          <w:b/>
          <w:sz w:val="24"/>
        </w:rPr>
        <w:t xml:space="preserve">发票类型： </w:t>
      </w:r>
    </w:p>
    <w:p w:rsidR="00BC27C8" w:rsidRDefault="00B322F1">
      <w:pPr>
        <w:ind w:left="360"/>
        <w:rPr>
          <w:rFonts w:ascii="仿宋_GB2312" w:eastAsia="仿宋_GB2312" w:hAnsi="微软雅黑"/>
          <w:b/>
          <w:sz w:val="24"/>
        </w:rPr>
      </w:pPr>
      <w:r>
        <w:rPr>
          <w:rFonts w:ascii="仿宋_GB2312" w:eastAsia="仿宋_GB2312" w:hAnsi="微软雅黑" w:hint="eastAsia"/>
          <w:b/>
          <w:sz w:val="24"/>
        </w:rPr>
        <w:t>□请开具增值税专用发票。</w:t>
      </w:r>
    </w:p>
    <w:p w:rsidR="00BC27C8" w:rsidRDefault="00B322F1">
      <w:pPr>
        <w:ind w:left="360"/>
        <w:rPr>
          <w:rFonts w:ascii="仿宋_GB2312" w:eastAsia="仿宋_GB2312" w:hAnsi="微软雅黑"/>
          <w:b/>
          <w:sz w:val="24"/>
        </w:rPr>
      </w:pPr>
      <w:r>
        <w:rPr>
          <w:rFonts w:ascii="仿宋_GB2312" w:eastAsia="仿宋_GB2312" w:hAnsi="微软雅黑" w:hint="eastAsia"/>
          <w:b/>
          <w:sz w:val="24"/>
        </w:rPr>
        <w:t>□请开具增值税普通发票。</w:t>
      </w:r>
    </w:p>
    <w:p w:rsidR="00BC27C8" w:rsidRDefault="00B322F1">
      <w:pPr>
        <w:autoSpaceDE w:val="0"/>
        <w:autoSpaceDN w:val="0"/>
        <w:adjustRightInd w:val="0"/>
        <w:spacing w:line="360" w:lineRule="auto"/>
        <w:jc w:val="left"/>
        <w:rPr>
          <w:rFonts w:ascii="宋体" w:hAnsi="宋体" w:cs="仿宋_GB2312"/>
          <w:kern w:val="0"/>
          <w:sz w:val="24"/>
          <w:szCs w:val="24"/>
        </w:rPr>
      </w:pPr>
      <w:r>
        <w:rPr>
          <w:rFonts w:ascii="宋体" w:hAnsi="宋体" w:cs="仿宋_GB2312"/>
          <w:kern w:val="0"/>
          <w:sz w:val="24"/>
          <w:szCs w:val="24"/>
        </w:rPr>
        <w:br w:type="page"/>
      </w:r>
    </w:p>
    <w:p w:rsidR="00BC27C8" w:rsidRDefault="00B322F1">
      <w:pPr>
        <w:spacing w:line="360" w:lineRule="auto"/>
        <w:rPr>
          <w:rFonts w:ascii="仿宋_GB2312" w:eastAsia="仿宋_GB2312" w:hAnsi="Times New Roman" w:cs="仿宋_GB2312"/>
          <w:bCs/>
          <w:sz w:val="32"/>
          <w:szCs w:val="32"/>
        </w:rPr>
      </w:pPr>
      <w:r>
        <w:rPr>
          <w:rFonts w:ascii="仿宋_GB2312" w:eastAsia="仿宋_GB2312" w:hAnsi="Times New Roman" w:cs="仿宋_GB2312" w:hint="eastAsia"/>
          <w:bCs/>
          <w:sz w:val="32"/>
          <w:szCs w:val="32"/>
        </w:rPr>
        <w:t>附件2：</w:t>
      </w:r>
    </w:p>
    <w:p w:rsidR="00BC27C8" w:rsidRDefault="00B322F1">
      <w:pPr>
        <w:widowControl/>
        <w:tabs>
          <w:tab w:val="left" w:pos="2925"/>
        </w:tabs>
        <w:spacing w:line="360" w:lineRule="auto"/>
        <w:ind w:firstLineChars="200" w:firstLine="602"/>
        <w:jc w:val="center"/>
        <w:rPr>
          <w:rFonts w:ascii="仿宋_GB2312" w:eastAsia="仿宋_GB2312" w:hAnsi="仿宋_GB2312" w:cs="仿宋_GB2312"/>
          <w:b/>
          <w:bCs/>
          <w:color w:val="000000"/>
          <w:sz w:val="30"/>
          <w:szCs w:val="30"/>
        </w:rPr>
      </w:pPr>
      <w:r>
        <w:rPr>
          <w:rFonts w:ascii="仿宋_GB2312" w:eastAsia="仿宋_GB2312" w:hAnsi="仿宋_GB2312" w:cs="仿宋_GB2312" w:hint="eastAsia"/>
          <w:b/>
          <w:bCs/>
          <w:color w:val="000000"/>
          <w:sz w:val="30"/>
          <w:szCs w:val="30"/>
        </w:rPr>
        <w:t>消防监控安防岗人员服务质量标准</w:t>
      </w:r>
    </w:p>
    <w:p w:rsidR="00BC27C8" w:rsidRDefault="00B322F1">
      <w:pPr>
        <w:widowControl/>
        <w:numPr>
          <w:ilvl w:val="0"/>
          <w:numId w:val="7"/>
        </w:numPr>
        <w:tabs>
          <w:tab w:val="left" w:pos="2925"/>
        </w:tabs>
        <w:spacing w:line="360" w:lineRule="auto"/>
        <w:ind w:firstLineChars="200" w:firstLine="480"/>
        <w:jc w:val="left"/>
        <w:rPr>
          <w:rFonts w:ascii="仿宋_GB2312" w:eastAsia="仿宋_GB2312" w:hAnsi="Times New Roman" w:cs="仿宋_GB2312"/>
          <w:color w:val="000000"/>
          <w:sz w:val="24"/>
        </w:rPr>
      </w:pPr>
      <w:r>
        <w:rPr>
          <w:rFonts w:ascii="仿宋_GB2312" w:eastAsia="仿宋_GB2312" w:hAnsi="Times New Roman" w:cs="仿宋_GB2312" w:hint="eastAsia"/>
          <w:color w:val="000000"/>
          <w:sz w:val="24"/>
        </w:rPr>
        <w:t>消防监控安防岗人员服务标准包括：</w:t>
      </w:r>
    </w:p>
    <w:p w:rsidR="00BC27C8" w:rsidRDefault="00B322F1">
      <w:pPr>
        <w:widowControl/>
        <w:numPr>
          <w:ilvl w:val="0"/>
          <w:numId w:val="8"/>
        </w:numPr>
        <w:tabs>
          <w:tab w:val="left" w:pos="2925"/>
        </w:tabs>
        <w:spacing w:line="360" w:lineRule="auto"/>
        <w:ind w:firstLineChars="200" w:firstLine="480"/>
        <w:jc w:val="left"/>
        <w:rPr>
          <w:rFonts w:ascii="仿宋_GB2312" w:eastAsia="仿宋_GB2312" w:hAnsi="Times New Roman" w:cs="仿宋_GB2312"/>
          <w:color w:val="000000"/>
          <w:sz w:val="24"/>
        </w:rPr>
      </w:pPr>
      <w:r>
        <w:rPr>
          <w:rFonts w:ascii="仿宋_GB2312" w:eastAsia="仿宋_GB2312" w:hAnsi="Times New Roman" w:cs="仿宋_GB2312" w:hint="eastAsia"/>
          <w:color w:val="000000"/>
          <w:sz w:val="24"/>
        </w:rPr>
        <w:t>要求普通话流利，相貌端正，品行良好，身体素质良好，无违法记录</w:t>
      </w:r>
      <w:r>
        <w:rPr>
          <w:rFonts w:ascii="仿宋_GB2312" w:eastAsia="仿宋_GB2312" w:hAnsi="Times New Roman" w:cs="仿宋_GB2312" w:hint="eastAsia"/>
          <w:b/>
          <w:bCs/>
          <w:color w:val="000000"/>
          <w:sz w:val="24"/>
        </w:rPr>
        <w:t>，</w:t>
      </w:r>
      <w:r>
        <w:rPr>
          <w:rFonts w:ascii="仿宋_GB2312" w:eastAsia="仿宋_GB2312" w:hAnsi="Times New Roman" w:cs="仿宋_GB2312" w:hint="eastAsia"/>
          <w:color w:val="000000"/>
          <w:sz w:val="24"/>
        </w:rPr>
        <w:t>年龄在18岁以上40岁以下，身高1.70米以上，中专或高中以上文化水平。</w:t>
      </w:r>
    </w:p>
    <w:p w:rsidR="00BC27C8" w:rsidRDefault="00B322F1">
      <w:pPr>
        <w:widowControl/>
        <w:numPr>
          <w:ilvl w:val="0"/>
          <w:numId w:val="8"/>
        </w:numPr>
        <w:tabs>
          <w:tab w:val="left" w:pos="2925"/>
        </w:tabs>
        <w:spacing w:line="360" w:lineRule="auto"/>
        <w:ind w:firstLineChars="200" w:firstLine="480"/>
        <w:jc w:val="left"/>
        <w:rPr>
          <w:rFonts w:ascii="仿宋_GB2312" w:eastAsia="仿宋_GB2312" w:hAnsi="Times New Roman"/>
          <w:color w:val="000000"/>
          <w:sz w:val="24"/>
        </w:rPr>
      </w:pPr>
      <w:r>
        <w:rPr>
          <w:rFonts w:ascii="仿宋_GB2312" w:eastAsia="仿宋_GB2312" w:hAnsi="Times New Roman" w:cs="仿宋_GB2312" w:hint="eastAsia"/>
          <w:color w:val="000000"/>
          <w:sz w:val="24"/>
        </w:rPr>
        <w:t>所有人员至少需经</w:t>
      </w:r>
      <w:r>
        <w:rPr>
          <w:rFonts w:ascii="仿宋_GB2312" w:eastAsia="仿宋_GB2312" w:hAnsi="Times New Roman" w:cs="仿宋_GB2312"/>
          <w:color w:val="000000"/>
          <w:sz w:val="24"/>
        </w:rPr>
        <w:t>3</w:t>
      </w:r>
      <w:r>
        <w:rPr>
          <w:rFonts w:ascii="仿宋_GB2312" w:eastAsia="仿宋_GB2312" w:hAnsi="Times New Roman" w:cs="仿宋_GB2312" w:hint="eastAsia"/>
          <w:color w:val="000000"/>
          <w:sz w:val="24"/>
        </w:rPr>
        <w:t>天岗前培训；上岗人员需经双方考核通过后方可正式上岗。</w:t>
      </w:r>
    </w:p>
    <w:p w:rsidR="00BC27C8" w:rsidRDefault="00B322F1">
      <w:pPr>
        <w:widowControl/>
        <w:tabs>
          <w:tab w:val="left" w:pos="2925"/>
        </w:tabs>
        <w:spacing w:line="360" w:lineRule="auto"/>
        <w:ind w:firstLineChars="200" w:firstLine="480"/>
        <w:jc w:val="left"/>
        <w:rPr>
          <w:rFonts w:ascii="仿宋_GB2312" w:eastAsia="仿宋_GB2312" w:hAnsi="Times New Roman" w:cs="仿宋_GB2312"/>
          <w:bCs/>
          <w:color w:val="000000"/>
          <w:sz w:val="24"/>
        </w:rPr>
      </w:pPr>
      <w:r>
        <w:rPr>
          <w:rFonts w:ascii="仿宋_GB2312" w:eastAsia="仿宋_GB2312" w:hAnsi="Times New Roman" w:cs="仿宋_GB2312" w:hint="eastAsia"/>
          <w:bCs/>
          <w:color w:val="000000"/>
          <w:sz w:val="24"/>
        </w:rPr>
        <w:t>二、由甲乙双方共同确定值勤岗位、值勤时间、岗位职责等，目标是确保万无一失。保证所定岗位人员穿着统一服装、黑色皮鞋，配备对讲机等通讯工具实际上岗值勤。</w:t>
      </w:r>
    </w:p>
    <w:p w:rsidR="00BC27C8" w:rsidRDefault="00B322F1">
      <w:pPr>
        <w:widowControl/>
        <w:tabs>
          <w:tab w:val="left" w:pos="2925"/>
        </w:tabs>
        <w:spacing w:line="360" w:lineRule="auto"/>
        <w:ind w:firstLineChars="200" w:firstLine="480"/>
        <w:jc w:val="left"/>
        <w:rPr>
          <w:rFonts w:ascii="仿宋_GB2312" w:eastAsia="仿宋_GB2312" w:hAnsi="Times New Roman" w:cs="仿宋_GB2312"/>
          <w:color w:val="000000"/>
          <w:sz w:val="24"/>
        </w:rPr>
      </w:pPr>
      <w:r>
        <w:rPr>
          <w:rFonts w:ascii="仿宋_GB2312" w:eastAsia="仿宋_GB2312" w:hAnsi="Times New Roman" w:cs="仿宋_GB2312" w:hint="eastAsia"/>
          <w:bCs/>
          <w:color w:val="000000"/>
          <w:sz w:val="24"/>
        </w:rPr>
        <w:t>三、</w:t>
      </w:r>
      <w:r>
        <w:rPr>
          <w:rFonts w:ascii="仿宋_GB2312" w:eastAsia="仿宋_GB2312" w:hAnsi="Times New Roman" w:cs="仿宋_GB2312" w:hint="eastAsia"/>
          <w:color w:val="000000"/>
          <w:sz w:val="24"/>
        </w:rPr>
        <w:t>推荐人员需服从甲方管理，严格执行甲方现场</w:t>
      </w:r>
      <w:r>
        <w:rPr>
          <w:rFonts w:ascii="仿宋_GB2312" w:eastAsia="仿宋_GB2312" w:hAnsi="Times New Roman" w:cs="仿宋_GB2312" w:hint="eastAsia"/>
          <w:color w:val="FF0000"/>
          <w:sz w:val="24"/>
        </w:rPr>
        <w:t>管理</w:t>
      </w:r>
      <w:r>
        <w:rPr>
          <w:rFonts w:ascii="仿宋_GB2312" w:eastAsia="仿宋_GB2312" w:hAnsi="Times New Roman" w:cs="仿宋_GB2312" w:hint="eastAsia"/>
          <w:color w:val="000000"/>
          <w:sz w:val="24"/>
        </w:rPr>
        <w:t>部门的工作安排,消防员熟悉项目情况，及时掌握消防设备设施的使用；做到文明执勤、言语规范、爱岗敬业、忠于职守；同时具备社会消防安全“四个能力”建设的水平，配合甲方建立健全消防标准化档案建设。</w:t>
      </w:r>
    </w:p>
    <w:p w:rsidR="00BC27C8" w:rsidRDefault="00B322F1">
      <w:pPr>
        <w:widowControl/>
        <w:tabs>
          <w:tab w:val="left" w:pos="2925"/>
        </w:tabs>
        <w:spacing w:line="360" w:lineRule="auto"/>
        <w:ind w:firstLineChars="200" w:firstLine="480"/>
        <w:jc w:val="left"/>
        <w:rPr>
          <w:rFonts w:ascii="仿宋_GB2312" w:eastAsia="仿宋_GB2312" w:hAnsi="Times New Roman" w:cs="仿宋_GB2312"/>
          <w:bCs/>
          <w:color w:val="000000"/>
          <w:sz w:val="24"/>
        </w:rPr>
      </w:pPr>
      <w:r>
        <w:rPr>
          <w:rFonts w:ascii="仿宋_GB2312" w:eastAsia="仿宋_GB2312" w:hAnsi="Times New Roman" w:cs="仿宋_GB2312" w:hint="eastAsia"/>
          <w:bCs/>
          <w:color w:val="000000"/>
          <w:sz w:val="24"/>
        </w:rPr>
        <w:t>四、</w:t>
      </w:r>
      <w:r>
        <w:rPr>
          <w:rFonts w:ascii="仿宋_GB2312" w:eastAsia="仿宋_GB2312" w:hAnsi="Times New Roman" w:cs="仿宋_GB2312" w:hint="eastAsia"/>
          <w:color w:val="000000"/>
          <w:sz w:val="24"/>
        </w:rPr>
        <w:t>对突发事件有应急处理能力和措施，突发事件发生时要得到及时处理，防止事态进一步恶化，保护现场并报告甲方，必要时报警处理；周边区域发生重大突发事件时要及时上报甲方，必要时协助报警。</w:t>
      </w:r>
    </w:p>
    <w:p w:rsidR="00BC27C8" w:rsidRDefault="00B322F1">
      <w:pPr>
        <w:widowControl/>
        <w:tabs>
          <w:tab w:val="left" w:pos="2925"/>
        </w:tabs>
        <w:spacing w:line="360" w:lineRule="auto"/>
        <w:ind w:firstLineChars="200" w:firstLine="480"/>
        <w:jc w:val="left"/>
        <w:rPr>
          <w:rFonts w:ascii="仿宋_GB2312" w:eastAsia="仿宋_GB2312" w:hAnsi="Times New Roman" w:cs="仿宋_GB2312"/>
          <w:bCs/>
          <w:color w:val="000000"/>
          <w:sz w:val="24"/>
        </w:rPr>
      </w:pPr>
      <w:r>
        <w:rPr>
          <w:rFonts w:ascii="仿宋_GB2312" w:eastAsia="仿宋_GB2312" w:hAnsi="Times New Roman" w:cs="仿宋_GB2312" w:hint="eastAsia"/>
          <w:bCs/>
          <w:color w:val="000000"/>
          <w:sz w:val="24"/>
        </w:rPr>
        <w:t>五、</w:t>
      </w:r>
      <w:r>
        <w:rPr>
          <w:rFonts w:ascii="仿宋_GB2312" w:eastAsia="仿宋_GB2312" w:hAnsi="Times New Roman" w:cs="仿宋_GB2312" w:hint="eastAsia"/>
          <w:color w:val="000000"/>
          <w:sz w:val="24"/>
        </w:rPr>
        <w:t>消防监控安防巡逻岗24小时不间断巡逻，检查区域包含施工区域治安、防火、防盗、有无漏水等情况，发现异声、异味、异光应设法查清原因，发现问题及时上报和处理；同时负责现场火警或故障确认，具有扑救初期火灾能力。</w:t>
      </w:r>
    </w:p>
    <w:p w:rsidR="00BC27C8" w:rsidRDefault="00B322F1">
      <w:pPr>
        <w:widowControl/>
        <w:tabs>
          <w:tab w:val="left" w:pos="2925"/>
        </w:tabs>
        <w:spacing w:line="360" w:lineRule="auto"/>
        <w:ind w:firstLineChars="200" w:firstLine="480"/>
        <w:jc w:val="left"/>
        <w:rPr>
          <w:rFonts w:ascii="仿宋_GB2312" w:eastAsia="仿宋_GB2312" w:hAnsi="Times New Roman" w:cs="仿宋_GB2312"/>
          <w:color w:val="000000"/>
          <w:sz w:val="24"/>
        </w:rPr>
      </w:pPr>
      <w:r>
        <w:rPr>
          <w:rFonts w:ascii="仿宋_GB2312" w:eastAsia="仿宋_GB2312" w:hAnsi="Times New Roman" w:cs="仿宋_GB2312" w:hint="eastAsia"/>
          <w:bCs/>
          <w:color w:val="000000"/>
          <w:sz w:val="24"/>
        </w:rPr>
        <w:t>六、</w:t>
      </w:r>
      <w:r>
        <w:rPr>
          <w:rFonts w:ascii="仿宋_GB2312" w:eastAsia="仿宋_GB2312" w:hAnsi="Times New Roman" w:cs="仿宋_GB2312" w:hint="eastAsia"/>
          <w:color w:val="000000"/>
          <w:sz w:val="24"/>
        </w:rPr>
        <w:t>做好管辖区域的消防安全保卫和秩序维护工作，防止人员损坏公共设施及绿化。</w:t>
      </w:r>
    </w:p>
    <w:p w:rsidR="00BC27C8" w:rsidRDefault="00B322F1">
      <w:pPr>
        <w:pStyle w:val="a9"/>
        <w:shd w:val="clear" w:color="auto" w:fill="FFFFFF"/>
        <w:spacing w:line="360" w:lineRule="auto"/>
        <w:ind w:firstLineChars="200" w:firstLine="480"/>
        <w:rPr>
          <w:rFonts w:ascii="仿宋_GB2312" w:eastAsia="仿宋_GB2312" w:hAnsi="Times New Roman" w:cs="仿宋_GB2312"/>
          <w:color w:val="000000"/>
          <w:kern w:val="2"/>
          <w:sz w:val="24"/>
          <w:szCs w:val="22"/>
        </w:rPr>
      </w:pPr>
      <w:r>
        <w:rPr>
          <w:rFonts w:ascii="仿宋_GB2312" w:eastAsia="仿宋_GB2312" w:hAnsi="Times New Roman" w:cs="仿宋_GB2312" w:hint="eastAsia"/>
          <w:color w:val="000000"/>
          <w:kern w:val="2"/>
          <w:sz w:val="24"/>
          <w:szCs w:val="22"/>
        </w:rPr>
        <w:t>七、根据项目内各部门营业时间段，结合项目内外重点时间段的人流量、案件多发地段等情况开展日常防火安全巡查、治安防范工作。</w:t>
      </w:r>
    </w:p>
    <w:p w:rsidR="00BC27C8" w:rsidRDefault="00B322F1">
      <w:pPr>
        <w:pStyle w:val="a9"/>
        <w:shd w:val="clear" w:color="auto" w:fill="FFFFFF"/>
        <w:spacing w:line="360" w:lineRule="auto"/>
        <w:rPr>
          <w:rFonts w:ascii="仿宋_GB2312" w:eastAsia="仿宋_GB2312" w:hAnsi="Times New Roman" w:cs="仿宋_GB2312"/>
          <w:color w:val="000000"/>
          <w:kern w:val="2"/>
          <w:sz w:val="24"/>
          <w:szCs w:val="22"/>
        </w:rPr>
      </w:pPr>
      <w:r>
        <w:rPr>
          <w:rFonts w:ascii="仿宋_GB2312" w:eastAsia="仿宋_GB2312" w:hAnsi="Times New Roman" w:cs="仿宋_GB2312" w:hint="eastAsia"/>
          <w:color w:val="000000"/>
          <w:kern w:val="2"/>
          <w:sz w:val="24"/>
          <w:szCs w:val="22"/>
        </w:rPr>
        <w:t xml:space="preserve">　　八、消防控制室或监控中心值班人员当班时，必须对项目各区域按照重点时间予以重点监控；发现火警时，应及时通知巡逻岗到场确认，并上报主管，同时做好记录，随时根据指令，启动消防系统。</w:t>
      </w:r>
    </w:p>
    <w:p w:rsidR="00BC27C8" w:rsidRDefault="00B322F1">
      <w:pPr>
        <w:pStyle w:val="a9"/>
        <w:shd w:val="clear" w:color="auto" w:fill="FFFFFF"/>
        <w:spacing w:line="360" w:lineRule="auto"/>
        <w:rPr>
          <w:rFonts w:ascii="仿宋_GB2312" w:eastAsia="仿宋_GB2312" w:hAnsi="Times New Roman" w:cs="仿宋_GB2312"/>
          <w:color w:val="000000"/>
          <w:kern w:val="2"/>
          <w:sz w:val="24"/>
          <w:szCs w:val="22"/>
        </w:rPr>
      </w:pPr>
      <w:r>
        <w:rPr>
          <w:rFonts w:ascii="仿宋_GB2312" w:eastAsia="仿宋_GB2312" w:hAnsi="Times New Roman" w:cs="仿宋_GB2312" w:hint="eastAsia"/>
          <w:color w:val="000000"/>
          <w:kern w:val="2"/>
          <w:sz w:val="24"/>
          <w:szCs w:val="22"/>
        </w:rPr>
        <w:t xml:space="preserve">　　九、重点监控区域可以固定画面的，及时将跳动画面调整为固定画面。</w:t>
      </w:r>
    </w:p>
    <w:p w:rsidR="00BC27C8" w:rsidRDefault="00B322F1">
      <w:pPr>
        <w:pStyle w:val="a9"/>
        <w:shd w:val="clear" w:color="auto" w:fill="FFFFFF"/>
        <w:spacing w:line="360" w:lineRule="auto"/>
        <w:rPr>
          <w:rFonts w:ascii="仿宋_GB2312" w:eastAsia="仿宋_GB2312" w:hAnsi="Times New Roman" w:cs="仿宋_GB2312"/>
          <w:color w:val="000000"/>
          <w:kern w:val="2"/>
          <w:sz w:val="24"/>
          <w:szCs w:val="22"/>
        </w:rPr>
      </w:pPr>
      <w:r>
        <w:rPr>
          <w:rFonts w:ascii="仿宋_GB2312" w:eastAsia="仿宋_GB2312" w:hAnsi="Times New Roman" w:cs="仿宋_GB2312" w:hint="eastAsia"/>
          <w:color w:val="000000"/>
          <w:kern w:val="2"/>
          <w:sz w:val="24"/>
          <w:szCs w:val="22"/>
        </w:rPr>
        <w:t xml:space="preserve">　　十、重点区域内发现违规情况或异常现象，及时与外围岗位队员或相关部门人员进行安全防范联动。</w:t>
      </w:r>
    </w:p>
    <w:p w:rsidR="00BC27C8" w:rsidRDefault="00B322F1">
      <w:pPr>
        <w:pStyle w:val="a9"/>
        <w:shd w:val="clear" w:color="auto" w:fill="FFFFFF"/>
        <w:spacing w:line="360" w:lineRule="auto"/>
        <w:rPr>
          <w:rFonts w:ascii="仿宋_GB2312" w:eastAsia="仿宋_GB2312" w:hAnsi="Times New Roman" w:cs="仿宋_GB2312"/>
          <w:color w:val="000000"/>
          <w:kern w:val="2"/>
          <w:sz w:val="24"/>
          <w:szCs w:val="22"/>
        </w:rPr>
      </w:pPr>
      <w:r>
        <w:rPr>
          <w:rFonts w:ascii="仿宋_GB2312" w:eastAsia="仿宋_GB2312" w:hAnsi="Times New Roman" w:cs="仿宋_GB2312" w:hint="eastAsia"/>
          <w:color w:val="000000"/>
          <w:kern w:val="2"/>
          <w:sz w:val="24"/>
          <w:szCs w:val="22"/>
        </w:rPr>
        <w:t xml:space="preserve">　　十一、异常情况记录必须保证照片、录像资料清晰完整，岗位日志记录详细完整。</w:t>
      </w:r>
    </w:p>
    <w:p w:rsidR="00BC27C8" w:rsidRDefault="00B322F1">
      <w:pPr>
        <w:pStyle w:val="a9"/>
        <w:shd w:val="clear" w:color="auto" w:fill="FFFFFF"/>
        <w:spacing w:line="360" w:lineRule="auto"/>
        <w:rPr>
          <w:rFonts w:ascii="仿宋_GB2312" w:eastAsia="仿宋_GB2312" w:hAnsi="Times New Roman" w:cs="仿宋_GB2312"/>
          <w:color w:val="000000"/>
          <w:kern w:val="2"/>
          <w:sz w:val="24"/>
          <w:szCs w:val="22"/>
        </w:rPr>
      </w:pPr>
      <w:r>
        <w:rPr>
          <w:rFonts w:ascii="仿宋_GB2312" w:eastAsia="仿宋_GB2312" w:hAnsi="Times New Roman" w:cs="仿宋_GB2312" w:hint="eastAsia"/>
          <w:color w:val="000000"/>
          <w:kern w:val="2"/>
          <w:sz w:val="24"/>
          <w:szCs w:val="22"/>
        </w:rPr>
        <w:t xml:space="preserve">　　十二、如发现消费客人寻求帮助的（如：迷路等）及时使用电话（对讲机）联络相关部门服务人员予以协助。</w:t>
      </w:r>
    </w:p>
    <w:p w:rsidR="00BC27C8" w:rsidRDefault="00B322F1">
      <w:pPr>
        <w:widowControl/>
        <w:tabs>
          <w:tab w:val="left" w:pos="2925"/>
        </w:tabs>
        <w:spacing w:line="360" w:lineRule="auto"/>
        <w:ind w:firstLineChars="200" w:firstLine="480"/>
        <w:jc w:val="left"/>
        <w:rPr>
          <w:rFonts w:ascii="仿宋_GB2312" w:eastAsia="仿宋_GB2312" w:hAnsi="Times New Roman" w:cs="仿宋_GB2312"/>
          <w:bCs/>
          <w:color w:val="000000"/>
          <w:sz w:val="24"/>
        </w:rPr>
      </w:pPr>
      <w:r>
        <w:rPr>
          <w:rFonts w:ascii="仿宋_GB2312" w:eastAsia="仿宋_GB2312" w:hAnsi="Times New Roman" w:cs="仿宋_GB2312" w:hint="eastAsia"/>
          <w:bCs/>
          <w:color w:val="000000"/>
          <w:sz w:val="24"/>
        </w:rPr>
        <w:t>十三、</w:t>
      </w:r>
      <w:r>
        <w:rPr>
          <w:rFonts w:ascii="仿宋_GB2312" w:eastAsia="仿宋_GB2312" w:hAnsi="Times New Roman" w:cs="仿宋_GB2312" w:hint="eastAsia"/>
          <w:color w:val="000000"/>
          <w:sz w:val="24"/>
        </w:rPr>
        <w:t>如发现火情，要立即响应，组织本项目人员及群众撤离危险地带，组织义务消防队控制、扑灭初起火灾，避免火势扩大，同时向119报警。</w:t>
      </w:r>
    </w:p>
    <w:p w:rsidR="00BC27C8" w:rsidRDefault="00B322F1">
      <w:pPr>
        <w:widowControl/>
        <w:tabs>
          <w:tab w:val="left" w:pos="2925"/>
        </w:tabs>
        <w:spacing w:line="360" w:lineRule="auto"/>
        <w:ind w:firstLineChars="200" w:firstLine="480"/>
        <w:jc w:val="left"/>
        <w:rPr>
          <w:rFonts w:ascii="仿宋_GB2312" w:eastAsia="仿宋_GB2312" w:hAnsi="Times New Roman" w:cs="仿宋_GB2312"/>
          <w:bCs/>
          <w:color w:val="000000"/>
          <w:sz w:val="24"/>
        </w:rPr>
      </w:pPr>
      <w:r>
        <w:rPr>
          <w:rFonts w:ascii="仿宋_GB2312" w:eastAsia="仿宋_GB2312" w:hAnsi="Times New Roman" w:cs="仿宋_GB2312" w:hint="eastAsia"/>
          <w:bCs/>
          <w:color w:val="000000"/>
          <w:sz w:val="24"/>
        </w:rPr>
        <w:t>十四、</w:t>
      </w:r>
      <w:r>
        <w:rPr>
          <w:rFonts w:ascii="仿宋_GB2312" w:eastAsia="仿宋_GB2312" w:hAnsi="Times New Roman" w:cs="仿宋_GB2312" w:hint="eastAsia"/>
          <w:color w:val="000000"/>
          <w:sz w:val="24"/>
        </w:rPr>
        <w:t>遇到突发事件（火警、抢劫、盗窃、破坏等）敢于挺身而出，保护公司财产和客户安全。</w:t>
      </w:r>
    </w:p>
    <w:p w:rsidR="00BC27C8" w:rsidRDefault="00B322F1">
      <w:pPr>
        <w:widowControl/>
        <w:tabs>
          <w:tab w:val="left" w:pos="2925"/>
        </w:tabs>
        <w:spacing w:line="360" w:lineRule="auto"/>
        <w:ind w:firstLineChars="200" w:firstLine="480"/>
        <w:jc w:val="left"/>
        <w:rPr>
          <w:rFonts w:ascii="仿宋_GB2312" w:eastAsia="仿宋_GB2312" w:hAnsi="Times New Roman" w:cs="仿宋_GB2312"/>
          <w:bCs/>
          <w:color w:val="000000"/>
          <w:sz w:val="24"/>
        </w:rPr>
      </w:pPr>
      <w:r>
        <w:rPr>
          <w:rFonts w:ascii="仿宋_GB2312" w:eastAsia="仿宋_GB2312" w:hAnsi="Times New Roman" w:cs="仿宋_GB2312" w:hint="eastAsia"/>
          <w:bCs/>
          <w:color w:val="000000"/>
          <w:sz w:val="24"/>
        </w:rPr>
        <w:t>十五、</w:t>
      </w:r>
      <w:r>
        <w:rPr>
          <w:rFonts w:ascii="仿宋_GB2312" w:eastAsia="仿宋_GB2312" w:hAnsi="Times New Roman" w:cs="仿宋_GB2312" w:hint="eastAsia"/>
          <w:color w:val="000000"/>
          <w:sz w:val="24"/>
        </w:rPr>
        <w:t>工作中要团结同事，互相关心，待人礼貌热情，积极参与热情微笑服务活动。</w:t>
      </w:r>
    </w:p>
    <w:p w:rsidR="00BC27C8" w:rsidRDefault="00B322F1">
      <w:pPr>
        <w:widowControl/>
        <w:tabs>
          <w:tab w:val="left" w:pos="2925"/>
        </w:tabs>
        <w:spacing w:line="360" w:lineRule="auto"/>
        <w:ind w:firstLineChars="200" w:firstLine="480"/>
        <w:jc w:val="left"/>
        <w:rPr>
          <w:rFonts w:ascii="仿宋_GB2312" w:eastAsia="仿宋_GB2312" w:hAnsi="Times New Roman" w:cs="仿宋_GB2312"/>
          <w:bCs/>
          <w:color w:val="000000"/>
          <w:sz w:val="24"/>
        </w:rPr>
      </w:pPr>
      <w:r>
        <w:rPr>
          <w:rFonts w:ascii="仿宋_GB2312" w:eastAsia="仿宋_GB2312" w:hAnsi="Times New Roman" w:cs="仿宋_GB2312" w:hint="eastAsia"/>
          <w:bCs/>
          <w:color w:val="000000"/>
          <w:sz w:val="24"/>
        </w:rPr>
        <w:t>十六、</w:t>
      </w:r>
      <w:r>
        <w:rPr>
          <w:rFonts w:ascii="仿宋_GB2312" w:eastAsia="仿宋_GB2312" w:hAnsi="Times New Roman" w:cs="仿宋_GB2312" w:hint="eastAsia"/>
          <w:color w:val="000000"/>
          <w:sz w:val="24"/>
        </w:rPr>
        <w:t>落实完成甲方交办的其它跟进任务；积极参加管理部门组织的业务技能的培训工作。</w:t>
      </w:r>
    </w:p>
    <w:p w:rsidR="00BC27C8" w:rsidRDefault="00B322F1">
      <w:pPr>
        <w:widowControl/>
        <w:tabs>
          <w:tab w:val="left" w:pos="2925"/>
        </w:tabs>
        <w:spacing w:line="360" w:lineRule="auto"/>
        <w:ind w:firstLineChars="200" w:firstLine="480"/>
        <w:jc w:val="left"/>
        <w:rPr>
          <w:rFonts w:ascii="仿宋_GB2312" w:eastAsia="仿宋_GB2312" w:hAnsi="Times New Roman" w:cs="仿宋_GB2312"/>
          <w:color w:val="000000"/>
          <w:sz w:val="24"/>
        </w:rPr>
      </w:pPr>
      <w:r>
        <w:rPr>
          <w:rFonts w:ascii="仿宋_GB2312" w:eastAsia="仿宋_GB2312" w:hAnsi="Times New Roman" w:cs="仿宋_GB2312" w:hint="eastAsia"/>
          <w:bCs/>
          <w:color w:val="000000"/>
          <w:sz w:val="24"/>
        </w:rPr>
        <w:t>十</w:t>
      </w:r>
      <w:r>
        <w:rPr>
          <w:rFonts w:ascii="仿宋_GB2312" w:eastAsia="仿宋_GB2312" w:hAnsi="Times New Roman" w:cs="仿宋_GB2312" w:hint="eastAsia"/>
          <w:color w:val="000000"/>
          <w:sz w:val="24"/>
        </w:rPr>
        <w:t>七</w:t>
      </w:r>
      <w:r>
        <w:rPr>
          <w:rFonts w:ascii="仿宋_GB2312" w:eastAsia="仿宋_GB2312" w:hAnsi="Times New Roman" w:cs="仿宋_GB2312" w:hint="eastAsia"/>
          <w:bCs/>
          <w:color w:val="000000"/>
          <w:sz w:val="24"/>
        </w:rPr>
        <w:t>、</w:t>
      </w:r>
      <w:r>
        <w:rPr>
          <w:rFonts w:ascii="仿宋_GB2312" w:eastAsia="仿宋_GB2312" w:hAnsi="Times New Roman" w:cs="仿宋_GB2312" w:hint="eastAsia"/>
          <w:color w:val="000000"/>
          <w:sz w:val="24"/>
        </w:rPr>
        <w:t>推荐人员违反甲方工作制度或因推荐人员原因导致甲方在月度考核中被业主扣分或罚款，按发生次数扣罚乙方当月部分或全部服务费。月累计（以事件计算）发生</w:t>
      </w:r>
      <w:r>
        <w:rPr>
          <w:rFonts w:ascii="仿宋_GB2312" w:eastAsia="仿宋_GB2312" w:hAnsi="Times New Roman" w:cs="仿宋_GB2312"/>
          <w:color w:val="000000"/>
          <w:sz w:val="24"/>
        </w:rPr>
        <w:t>3</w:t>
      </w:r>
      <w:r>
        <w:rPr>
          <w:rFonts w:ascii="仿宋_GB2312" w:eastAsia="仿宋_GB2312" w:hAnsi="Times New Roman" w:cs="仿宋_GB2312" w:hint="eastAsia"/>
          <w:color w:val="000000"/>
          <w:sz w:val="24"/>
        </w:rPr>
        <w:t>次以上扣</w:t>
      </w:r>
      <w:r>
        <w:rPr>
          <w:rFonts w:ascii="仿宋_GB2312" w:eastAsia="仿宋_GB2312" w:hAnsi="Times New Roman" w:cs="仿宋_GB2312"/>
          <w:color w:val="000000"/>
          <w:sz w:val="24"/>
        </w:rPr>
        <w:t>10%</w:t>
      </w:r>
      <w:r>
        <w:rPr>
          <w:rFonts w:ascii="仿宋_GB2312" w:eastAsia="仿宋_GB2312" w:hAnsi="Times New Roman" w:cs="仿宋_GB2312" w:hint="eastAsia"/>
          <w:color w:val="000000"/>
          <w:sz w:val="24"/>
        </w:rPr>
        <w:t>，发生</w:t>
      </w:r>
      <w:r>
        <w:rPr>
          <w:rFonts w:ascii="仿宋_GB2312" w:eastAsia="仿宋_GB2312" w:hAnsi="Times New Roman" w:cs="仿宋_GB2312"/>
          <w:color w:val="000000"/>
          <w:sz w:val="24"/>
        </w:rPr>
        <w:t>5</w:t>
      </w:r>
      <w:r>
        <w:rPr>
          <w:rFonts w:ascii="仿宋_GB2312" w:eastAsia="仿宋_GB2312" w:hAnsi="Times New Roman" w:cs="仿宋_GB2312" w:hint="eastAsia"/>
          <w:color w:val="000000"/>
          <w:sz w:val="24"/>
        </w:rPr>
        <w:t>次以上扣</w:t>
      </w:r>
      <w:r>
        <w:rPr>
          <w:rFonts w:ascii="仿宋_GB2312" w:eastAsia="仿宋_GB2312" w:hAnsi="Times New Roman" w:cs="仿宋_GB2312"/>
          <w:color w:val="000000"/>
          <w:sz w:val="24"/>
        </w:rPr>
        <w:t>30%</w:t>
      </w:r>
      <w:r>
        <w:rPr>
          <w:rFonts w:ascii="仿宋_GB2312" w:eastAsia="仿宋_GB2312" w:hAnsi="Times New Roman" w:cs="仿宋_GB2312" w:hint="eastAsia"/>
          <w:color w:val="000000"/>
          <w:sz w:val="24"/>
        </w:rPr>
        <w:t>，发生</w:t>
      </w:r>
      <w:r>
        <w:rPr>
          <w:rFonts w:ascii="仿宋_GB2312" w:eastAsia="仿宋_GB2312" w:hAnsi="Times New Roman" w:cs="仿宋_GB2312"/>
          <w:color w:val="000000"/>
          <w:sz w:val="24"/>
        </w:rPr>
        <w:t>8</w:t>
      </w:r>
      <w:r>
        <w:rPr>
          <w:rFonts w:ascii="仿宋_GB2312" w:eastAsia="仿宋_GB2312" w:hAnsi="Times New Roman" w:cs="仿宋_GB2312" w:hint="eastAsia"/>
          <w:color w:val="000000"/>
          <w:sz w:val="24"/>
        </w:rPr>
        <w:t>次以上扣</w:t>
      </w:r>
      <w:r>
        <w:rPr>
          <w:rFonts w:ascii="仿宋_GB2312" w:eastAsia="仿宋_GB2312" w:hAnsi="Times New Roman" w:cs="仿宋_GB2312"/>
          <w:color w:val="000000"/>
          <w:sz w:val="24"/>
        </w:rPr>
        <w:t>70%</w:t>
      </w:r>
      <w:r>
        <w:rPr>
          <w:rFonts w:ascii="仿宋_GB2312" w:eastAsia="仿宋_GB2312" w:hAnsi="Times New Roman" w:cs="仿宋_GB2312" w:hint="eastAsia"/>
          <w:color w:val="000000"/>
          <w:sz w:val="24"/>
        </w:rPr>
        <w:t>，发生</w:t>
      </w:r>
      <w:r>
        <w:rPr>
          <w:rFonts w:ascii="仿宋_GB2312" w:eastAsia="仿宋_GB2312" w:hAnsi="Times New Roman" w:cs="仿宋_GB2312"/>
          <w:color w:val="000000"/>
          <w:sz w:val="24"/>
        </w:rPr>
        <w:t>10</w:t>
      </w:r>
      <w:r>
        <w:rPr>
          <w:rFonts w:ascii="仿宋_GB2312" w:eastAsia="仿宋_GB2312" w:hAnsi="Times New Roman" w:cs="仿宋_GB2312" w:hint="eastAsia"/>
          <w:color w:val="000000"/>
          <w:sz w:val="24"/>
        </w:rPr>
        <w:t>次以上扣</w:t>
      </w:r>
      <w:r>
        <w:rPr>
          <w:rFonts w:ascii="仿宋_GB2312" w:eastAsia="仿宋_GB2312" w:hAnsi="Times New Roman" w:cs="仿宋_GB2312"/>
          <w:color w:val="000000"/>
          <w:sz w:val="24"/>
        </w:rPr>
        <w:t>100%</w:t>
      </w:r>
      <w:r>
        <w:rPr>
          <w:rFonts w:ascii="仿宋_GB2312" w:eastAsia="仿宋_GB2312" w:hAnsi="Times New Roman" w:cs="仿宋_GB2312" w:hint="eastAsia"/>
          <w:color w:val="000000"/>
          <w:sz w:val="24"/>
        </w:rPr>
        <w:t>并甲方有权解除合同。</w:t>
      </w:r>
    </w:p>
    <w:p w:rsidR="00BC27C8" w:rsidRDefault="00B322F1">
      <w:pPr>
        <w:widowControl/>
        <w:tabs>
          <w:tab w:val="left" w:pos="2925"/>
        </w:tabs>
        <w:spacing w:line="360" w:lineRule="auto"/>
        <w:ind w:firstLineChars="200" w:firstLine="480"/>
        <w:jc w:val="left"/>
        <w:rPr>
          <w:rFonts w:ascii="仿宋_GB2312" w:eastAsia="仿宋_GB2312" w:hAnsi="Times New Roman" w:cs="仿宋_GB2312"/>
          <w:color w:val="000000"/>
          <w:sz w:val="24"/>
        </w:rPr>
      </w:pPr>
      <w:r>
        <w:rPr>
          <w:rFonts w:ascii="仿宋_GB2312" w:eastAsia="仿宋_GB2312" w:hAnsi="Times New Roman" w:cs="仿宋_GB2312" w:hint="eastAsia"/>
          <w:color w:val="000000"/>
          <w:sz w:val="24"/>
        </w:rPr>
        <w:t>十八、合同期内如乙方未按要求推荐配备岗位人员，乙方必须在一周之内推荐补齐缺岗，如不能补齐所缺岗位需书面说明原因，并需经甲方书面同意。否则，每月考勤乙方缺岗（包括全天岗和半天岗）3个以下，甲方有权罚款五千；缺岗</w:t>
      </w:r>
      <w:r>
        <w:rPr>
          <w:rFonts w:ascii="仿宋_GB2312" w:eastAsia="仿宋_GB2312" w:hAnsi="Times New Roman" w:cs="仿宋_GB2312"/>
          <w:color w:val="000000"/>
          <w:sz w:val="24"/>
        </w:rPr>
        <w:t>4</w:t>
      </w:r>
      <w:r>
        <w:rPr>
          <w:rFonts w:ascii="仿宋_GB2312" w:eastAsia="仿宋_GB2312" w:hAnsi="Times New Roman" w:cs="仿宋_GB2312" w:hint="eastAsia"/>
          <w:color w:val="000000"/>
          <w:sz w:val="24"/>
        </w:rPr>
        <w:t>个至10个，甲方有权罚款一万；缺岗</w:t>
      </w:r>
      <w:r>
        <w:rPr>
          <w:rFonts w:ascii="仿宋_GB2312" w:eastAsia="仿宋_GB2312" w:hAnsi="Times New Roman" w:cs="仿宋_GB2312"/>
          <w:color w:val="000000"/>
          <w:sz w:val="24"/>
        </w:rPr>
        <w:t>11</w:t>
      </w:r>
      <w:r>
        <w:rPr>
          <w:rFonts w:ascii="仿宋_GB2312" w:eastAsia="仿宋_GB2312" w:hAnsi="Times New Roman" w:cs="仿宋_GB2312" w:hint="eastAsia"/>
          <w:color w:val="000000"/>
          <w:sz w:val="24"/>
        </w:rPr>
        <w:t>个至</w:t>
      </w:r>
      <w:r>
        <w:rPr>
          <w:rFonts w:ascii="仿宋_GB2312" w:eastAsia="仿宋_GB2312" w:hAnsi="Times New Roman" w:cs="仿宋_GB2312"/>
          <w:color w:val="000000"/>
          <w:sz w:val="24"/>
        </w:rPr>
        <w:t>17</w:t>
      </w:r>
      <w:r>
        <w:rPr>
          <w:rFonts w:ascii="仿宋_GB2312" w:eastAsia="仿宋_GB2312" w:hAnsi="Times New Roman" w:cs="仿宋_GB2312" w:hint="eastAsia"/>
          <w:color w:val="000000"/>
          <w:sz w:val="24"/>
        </w:rPr>
        <w:t>个甲方有权罚款一万五；缺岗</w:t>
      </w:r>
      <w:r>
        <w:rPr>
          <w:rFonts w:ascii="仿宋_GB2312" w:eastAsia="仿宋_GB2312" w:hAnsi="Times New Roman" w:cs="仿宋_GB2312"/>
          <w:color w:val="000000"/>
          <w:sz w:val="24"/>
        </w:rPr>
        <w:t>18</w:t>
      </w:r>
      <w:r>
        <w:rPr>
          <w:rFonts w:ascii="仿宋_GB2312" w:eastAsia="仿宋_GB2312" w:hAnsi="Times New Roman" w:cs="仿宋_GB2312" w:hint="eastAsia"/>
          <w:color w:val="000000"/>
          <w:sz w:val="24"/>
        </w:rPr>
        <w:t>个至</w:t>
      </w:r>
      <w:r>
        <w:rPr>
          <w:rFonts w:ascii="仿宋_GB2312" w:eastAsia="仿宋_GB2312" w:hAnsi="Times New Roman" w:cs="仿宋_GB2312"/>
          <w:color w:val="000000"/>
          <w:sz w:val="24"/>
        </w:rPr>
        <w:t>23</w:t>
      </w:r>
      <w:r>
        <w:rPr>
          <w:rFonts w:ascii="仿宋_GB2312" w:eastAsia="仿宋_GB2312" w:hAnsi="Times New Roman" w:cs="仿宋_GB2312" w:hint="eastAsia"/>
          <w:color w:val="000000"/>
          <w:sz w:val="24"/>
        </w:rPr>
        <w:t>个，甲方有权罚款二万；缺岗</w:t>
      </w:r>
      <w:r>
        <w:rPr>
          <w:rFonts w:ascii="仿宋_GB2312" w:eastAsia="仿宋_GB2312" w:hAnsi="Times New Roman" w:cs="仿宋_GB2312"/>
          <w:color w:val="000000"/>
          <w:sz w:val="24"/>
        </w:rPr>
        <w:t>24</w:t>
      </w:r>
      <w:r>
        <w:rPr>
          <w:rFonts w:ascii="仿宋_GB2312" w:eastAsia="仿宋_GB2312" w:hAnsi="Times New Roman" w:cs="仿宋_GB2312" w:hint="eastAsia"/>
          <w:color w:val="000000"/>
          <w:sz w:val="24"/>
        </w:rPr>
        <w:t>个以上，甲方有权罚款二万五；连续缺岗3个月以上，甲方除罚款外有权解除合同；每次罚款采取从乙方当月服务费中抵扣的方式处理。</w:t>
      </w:r>
    </w:p>
    <w:p w:rsidR="00BC27C8" w:rsidRDefault="00B322F1">
      <w:pPr>
        <w:widowControl/>
        <w:tabs>
          <w:tab w:val="left" w:pos="2925"/>
        </w:tabs>
        <w:spacing w:line="360" w:lineRule="auto"/>
        <w:ind w:firstLineChars="200" w:firstLine="480"/>
        <w:jc w:val="left"/>
        <w:rPr>
          <w:rFonts w:ascii="仿宋_GB2312" w:eastAsia="仿宋_GB2312" w:hAnsi="Times New Roman" w:cs="仿宋_GB2312"/>
          <w:color w:val="000000"/>
          <w:sz w:val="24"/>
        </w:rPr>
      </w:pPr>
      <w:r>
        <w:rPr>
          <w:rFonts w:ascii="仿宋_GB2312" w:eastAsia="仿宋_GB2312" w:hAnsi="Times New Roman" w:cs="仿宋_GB2312" w:hint="eastAsia"/>
          <w:color w:val="000000"/>
          <w:sz w:val="24"/>
        </w:rPr>
        <w:t>十九、服务质量标准中“以上”或“以下”指包含本数。</w:t>
      </w:r>
    </w:p>
    <w:p w:rsidR="00BC27C8" w:rsidRDefault="00BC27C8">
      <w:pPr>
        <w:widowControl/>
        <w:tabs>
          <w:tab w:val="left" w:pos="2925"/>
        </w:tabs>
        <w:spacing w:line="360" w:lineRule="auto"/>
        <w:ind w:firstLineChars="200" w:firstLine="480"/>
        <w:jc w:val="left"/>
        <w:rPr>
          <w:rFonts w:ascii="仿宋_GB2312" w:eastAsia="仿宋_GB2312" w:hAnsi="Times New Roman" w:cs="仿宋_GB2312"/>
          <w:color w:val="000000"/>
          <w:sz w:val="24"/>
        </w:rPr>
      </w:pPr>
    </w:p>
    <w:p w:rsidR="00BC27C8" w:rsidRDefault="00BC27C8">
      <w:pPr>
        <w:widowControl/>
        <w:jc w:val="left"/>
        <w:rPr>
          <w:rFonts w:asciiTheme="minorEastAsia" w:eastAsiaTheme="minorEastAsia" w:hAnsiTheme="minorEastAsia" w:cs="仿宋_GB2312"/>
          <w:sz w:val="24"/>
        </w:rPr>
      </w:pPr>
    </w:p>
    <w:p w:rsidR="00BC27C8" w:rsidRDefault="00BC27C8">
      <w:pPr>
        <w:widowControl/>
        <w:jc w:val="left"/>
        <w:rPr>
          <w:rFonts w:asciiTheme="minorEastAsia" w:eastAsiaTheme="minorEastAsia" w:hAnsiTheme="minorEastAsia" w:cs="仿宋_GB2312"/>
          <w:sz w:val="24"/>
        </w:rPr>
      </w:pPr>
    </w:p>
    <w:p w:rsidR="00BC27C8" w:rsidRDefault="00BC27C8">
      <w:pPr>
        <w:widowControl/>
        <w:jc w:val="left"/>
        <w:rPr>
          <w:rFonts w:asciiTheme="minorEastAsia" w:eastAsiaTheme="minorEastAsia" w:hAnsiTheme="minorEastAsia" w:cs="仿宋_GB2312"/>
          <w:sz w:val="24"/>
        </w:rPr>
      </w:pPr>
    </w:p>
    <w:p w:rsidR="00BC27C8" w:rsidRDefault="00BC27C8">
      <w:pPr>
        <w:widowControl/>
        <w:jc w:val="left"/>
        <w:rPr>
          <w:rFonts w:asciiTheme="minorEastAsia" w:eastAsiaTheme="minorEastAsia" w:hAnsiTheme="minorEastAsia" w:cs="仿宋_GB2312"/>
          <w:sz w:val="24"/>
        </w:rPr>
      </w:pPr>
    </w:p>
    <w:tbl>
      <w:tblPr>
        <w:tblW w:w="0" w:type="auto"/>
        <w:tblInd w:w="-601" w:type="dxa"/>
        <w:tblLayout w:type="fixed"/>
        <w:tblLook w:val="04A0" w:firstRow="1" w:lastRow="0" w:firstColumn="1" w:lastColumn="0" w:noHBand="0" w:noVBand="1"/>
      </w:tblPr>
      <w:tblGrid>
        <w:gridCol w:w="1276"/>
        <w:gridCol w:w="519"/>
        <w:gridCol w:w="7419"/>
        <w:gridCol w:w="714"/>
      </w:tblGrid>
      <w:tr w:rsidR="00BC27C8">
        <w:trPr>
          <w:trHeight w:val="420"/>
        </w:trPr>
        <w:tc>
          <w:tcPr>
            <w:tcW w:w="9928" w:type="dxa"/>
            <w:gridSpan w:val="4"/>
            <w:tcBorders>
              <w:top w:val="nil"/>
              <w:left w:val="nil"/>
              <w:bottom w:val="nil"/>
              <w:right w:val="nil"/>
            </w:tcBorders>
            <w:vAlign w:val="center"/>
          </w:tcPr>
          <w:p w:rsidR="00BC27C8" w:rsidRDefault="00B322F1">
            <w:pPr>
              <w:widowControl/>
              <w:tabs>
                <w:tab w:val="left" w:pos="2925"/>
              </w:tabs>
              <w:spacing w:line="360" w:lineRule="auto"/>
              <w:jc w:val="left"/>
              <w:rPr>
                <w:rFonts w:ascii="仿宋_GB2312" w:eastAsia="仿宋_GB2312" w:cs="仿宋_GB2312"/>
                <w:bCs/>
                <w:color w:val="000000"/>
                <w:sz w:val="32"/>
                <w:szCs w:val="32"/>
              </w:rPr>
            </w:pPr>
            <w:r>
              <w:rPr>
                <w:rFonts w:ascii="仿宋_GB2312" w:eastAsia="仿宋_GB2312" w:cs="仿宋_GB2312" w:hint="eastAsia"/>
                <w:bCs/>
                <w:color w:val="000000"/>
                <w:sz w:val="32"/>
                <w:szCs w:val="32"/>
              </w:rPr>
              <w:t>附件3：</w:t>
            </w:r>
          </w:p>
          <w:tbl>
            <w:tblPr>
              <w:tblW w:w="0" w:type="auto"/>
              <w:tblInd w:w="108" w:type="dxa"/>
              <w:tblLayout w:type="fixed"/>
              <w:tblCellMar>
                <w:left w:w="0" w:type="dxa"/>
                <w:right w:w="0" w:type="dxa"/>
              </w:tblCellMar>
              <w:tblLook w:val="04A0" w:firstRow="1" w:lastRow="0" w:firstColumn="1" w:lastColumn="0" w:noHBand="0" w:noVBand="1"/>
            </w:tblPr>
            <w:tblGrid>
              <w:gridCol w:w="9372"/>
            </w:tblGrid>
            <w:tr w:rsidR="00BC27C8">
              <w:trPr>
                <w:trHeight w:val="380"/>
              </w:trPr>
              <w:tc>
                <w:tcPr>
                  <w:tcW w:w="9372" w:type="dxa"/>
                  <w:vMerge w:val="restart"/>
                  <w:tcBorders>
                    <w:top w:val="nil"/>
                    <w:left w:val="nil"/>
                    <w:bottom w:val="nil"/>
                    <w:right w:val="nil"/>
                  </w:tcBorders>
                  <w:vAlign w:val="center"/>
                </w:tcPr>
                <w:p w:rsidR="00BC27C8" w:rsidRDefault="00B322F1">
                  <w:pPr>
                    <w:widowControl/>
                    <w:spacing w:line="380" w:lineRule="exac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消防监控人员</w:t>
                  </w:r>
                  <w:proofErr w:type="gramStart"/>
                  <w:r>
                    <w:rPr>
                      <w:rFonts w:ascii="仿宋_GB2312" w:eastAsia="仿宋_GB2312" w:hAnsi="宋体" w:cs="宋体" w:hint="eastAsia"/>
                      <w:b/>
                      <w:bCs/>
                      <w:kern w:val="0"/>
                      <w:sz w:val="28"/>
                      <w:szCs w:val="28"/>
                    </w:rPr>
                    <w:t>月质量</w:t>
                  </w:r>
                  <w:proofErr w:type="gramEnd"/>
                  <w:r>
                    <w:rPr>
                      <w:rFonts w:ascii="仿宋_GB2312" w:eastAsia="仿宋_GB2312" w:hAnsi="宋体" w:cs="宋体" w:hint="eastAsia"/>
                      <w:b/>
                      <w:bCs/>
                      <w:kern w:val="0"/>
                      <w:sz w:val="28"/>
                      <w:szCs w:val="28"/>
                    </w:rPr>
                    <w:t>绩效考评标准</w:t>
                  </w:r>
                </w:p>
              </w:tc>
            </w:tr>
            <w:tr w:rsidR="00BC27C8">
              <w:trPr>
                <w:trHeight w:val="624"/>
              </w:trPr>
              <w:tc>
                <w:tcPr>
                  <w:tcW w:w="9372" w:type="dxa"/>
                  <w:vMerge/>
                  <w:tcBorders>
                    <w:top w:val="nil"/>
                    <w:left w:val="nil"/>
                    <w:bottom w:val="nil"/>
                    <w:right w:val="nil"/>
                  </w:tcBorders>
                  <w:vAlign w:val="center"/>
                </w:tcPr>
                <w:p w:rsidR="00BC27C8" w:rsidRDefault="00BC27C8">
                  <w:pPr>
                    <w:widowControl/>
                    <w:jc w:val="left"/>
                    <w:rPr>
                      <w:rFonts w:ascii="仿宋_GB2312" w:eastAsia="仿宋_GB2312" w:hAnsi="宋体" w:cs="宋体"/>
                      <w:b/>
                      <w:bCs/>
                      <w:kern w:val="0"/>
                      <w:sz w:val="28"/>
                      <w:szCs w:val="28"/>
                    </w:rPr>
                  </w:pPr>
                </w:p>
              </w:tc>
            </w:tr>
          </w:tbl>
          <w:p w:rsidR="00BC27C8" w:rsidRDefault="00BC27C8">
            <w:pPr>
              <w:widowControl/>
              <w:jc w:val="left"/>
              <w:rPr>
                <w:rFonts w:ascii="宋体" w:hAnsi="宋体"/>
                <w:kern w:val="0"/>
                <w:sz w:val="24"/>
              </w:rPr>
            </w:pPr>
          </w:p>
        </w:tc>
      </w:tr>
      <w:tr w:rsidR="00BC27C8">
        <w:trPr>
          <w:trHeight w:val="420"/>
        </w:trPr>
        <w:tc>
          <w:tcPr>
            <w:tcW w:w="9928" w:type="dxa"/>
            <w:gridSpan w:val="4"/>
            <w:tcBorders>
              <w:top w:val="nil"/>
              <w:left w:val="nil"/>
              <w:bottom w:val="nil"/>
              <w:right w:val="nil"/>
            </w:tcBorders>
            <w:vAlign w:val="center"/>
          </w:tcPr>
          <w:p w:rsidR="00BC27C8" w:rsidRDefault="00BC27C8">
            <w:pPr>
              <w:widowControl/>
              <w:jc w:val="left"/>
              <w:rPr>
                <w:rFonts w:ascii="宋体" w:hAnsi="宋体"/>
                <w:kern w:val="0"/>
                <w:sz w:val="24"/>
              </w:rPr>
            </w:pPr>
          </w:p>
        </w:tc>
      </w:tr>
      <w:tr w:rsidR="00BC27C8">
        <w:trPr>
          <w:trHeight w:val="74"/>
        </w:trPr>
        <w:tc>
          <w:tcPr>
            <w:tcW w:w="9928" w:type="dxa"/>
            <w:gridSpan w:val="4"/>
            <w:tcBorders>
              <w:top w:val="nil"/>
              <w:left w:val="nil"/>
              <w:bottom w:val="nil"/>
              <w:right w:val="nil"/>
            </w:tcBorders>
            <w:vAlign w:val="center"/>
          </w:tcPr>
          <w:p w:rsidR="00BC27C8" w:rsidRDefault="00BC27C8">
            <w:pPr>
              <w:widowControl/>
              <w:rPr>
                <w:rFonts w:ascii="宋体" w:hAnsi="宋体"/>
                <w:kern w:val="0"/>
                <w:sz w:val="24"/>
              </w:rPr>
            </w:pPr>
          </w:p>
        </w:tc>
      </w:tr>
      <w:tr w:rsidR="00BC27C8">
        <w:trPr>
          <w:trHeight w:val="420"/>
        </w:trPr>
        <w:tc>
          <w:tcPr>
            <w:tcW w:w="1276" w:type="dxa"/>
            <w:tcBorders>
              <w:top w:val="single" w:sz="4" w:space="0" w:color="auto"/>
              <w:left w:val="single" w:sz="4" w:space="0" w:color="auto"/>
              <w:bottom w:val="single" w:sz="4" w:space="0" w:color="auto"/>
              <w:right w:val="single" w:sz="4" w:space="0" w:color="auto"/>
            </w:tcBorders>
            <w:shd w:val="clear" w:color="auto" w:fill="CCFFCC"/>
            <w:vAlign w:val="center"/>
          </w:tcPr>
          <w:p w:rsidR="00BC27C8" w:rsidRDefault="00B322F1">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考核项目</w:t>
            </w:r>
          </w:p>
        </w:tc>
        <w:tc>
          <w:tcPr>
            <w:tcW w:w="519" w:type="dxa"/>
            <w:tcBorders>
              <w:top w:val="single" w:sz="4" w:space="0" w:color="auto"/>
              <w:left w:val="nil"/>
              <w:bottom w:val="single" w:sz="4" w:space="0" w:color="auto"/>
              <w:right w:val="single" w:sz="4" w:space="0" w:color="auto"/>
            </w:tcBorders>
            <w:shd w:val="clear" w:color="auto" w:fill="CCFFCC"/>
            <w:vAlign w:val="center"/>
          </w:tcPr>
          <w:p w:rsidR="00BC27C8" w:rsidRDefault="00B322F1">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序号</w:t>
            </w:r>
          </w:p>
        </w:tc>
        <w:tc>
          <w:tcPr>
            <w:tcW w:w="7419" w:type="dxa"/>
            <w:tcBorders>
              <w:top w:val="single" w:sz="4" w:space="0" w:color="auto"/>
              <w:left w:val="nil"/>
              <w:bottom w:val="single" w:sz="4" w:space="0" w:color="auto"/>
              <w:right w:val="single" w:sz="4" w:space="0" w:color="auto"/>
            </w:tcBorders>
            <w:shd w:val="clear" w:color="auto" w:fill="CCFFCC"/>
            <w:vAlign w:val="center"/>
          </w:tcPr>
          <w:p w:rsidR="00BC27C8" w:rsidRDefault="00B322F1">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考核内容</w:t>
            </w:r>
          </w:p>
        </w:tc>
        <w:tc>
          <w:tcPr>
            <w:tcW w:w="714" w:type="dxa"/>
            <w:tcBorders>
              <w:top w:val="single" w:sz="4" w:space="0" w:color="auto"/>
              <w:left w:val="nil"/>
              <w:bottom w:val="single" w:sz="4" w:space="0" w:color="auto"/>
              <w:right w:val="single" w:sz="4" w:space="0" w:color="auto"/>
            </w:tcBorders>
            <w:shd w:val="clear" w:color="auto" w:fill="CCFFCC"/>
            <w:vAlign w:val="center"/>
          </w:tcPr>
          <w:p w:rsidR="00BC27C8" w:rsidRDefault="00B322F1">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标准分值</w:t>
            </w:r>
          </w:p>
        </w:tc>
      </w:tr>
      <w:tr w:rsidR="00BC27C8">
        <w:trPr>
          <w:trHeight w:val="408"/>
        </w:trPr>
        <w:tc>
          <w:tcPr>
            <w:tcW w:w="1276" w:type="dxa"/>
            <w:vMerge w:val="restart"/>
            <w:tcBorders>
              <w:top w:val="nil"/>
              <w:left w:val="single" w:sz="4" w:space="0" w:color="auto"/>
              <w:right w:val="single" w:sz="4" w:space="0" w:color="auto"/>
            </w:tcBorders>
            <w:vAlign w:val="center"/>
          </w:tcPr>
          <w:p w:rsidR="00BC27C8" w:rsidRDefault="00B322F1">
            <w:pPr>
              <w:widowControl/>
              <w:jc w:val="center"/>
              <w:rPr>
                <w:rFonts w:ascii="仿宋_GB2312" w:eastAsia="仿宋_GB2312" w:hAnsi="宋体" w:cs="宋体"/>
                <w:kern w:val="0"/>
                <w:sz w:val="24"/>
              </w:rPr>
            </w:pPr>
            <w:r>
              <w:rPr>
                <w:rFonts w:ascii="仿宋_GB2312" w:eastAsia="仿宋_GB2312" w:hAnsi="宋体" w:cs="宋体" w:hint="eastAsia"/>
                <w:kern w:val="0"/>
                <w:sz w:val="24"/>
              </w:rPr>
              <w:t>仪容仪表（17分）</w:t>
            </w:r>
          </w:p>
        </w:tc>
        <w:tc>
          <w:tcPr>
            <w:tcW w:w="519" w:type="dxa"/>
            <w:tcBorders>
              <w:top w:val="nil"/>
              <w:left w:val="nil"/>
              <w:bottom w:val="single" w:sz="4" w:space="0" w:color="auto"/>
              <w:right w:val="single" w:sz="4" w:space="0" w:color="auto"/>
            </w:tcBorders>
            <w:vAlign w:val="center"/>
          </w:tcPr>
          <w:p w:rsidR="00BC27C8" w:rsidRDefault="00B322F1">
            <w:pPr>
              <w:widowControl/>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7419" w:type="dxa"/>
            <w:tcBorders>
              <w:top w:val="nil"/>
              <w:left w:val="nil"/>
              <w:bottom w:val="single" w:sz="4" w:space="0" w:color="auto"/>
              <w:right w:val="single" w:sz="4" w:space="0" w:color="auto"/>
            </w:tcBorders>
            <w:vAlign w:val="center"/>
          </w:tcPr>
          <w:p w:rsidR="00BC27C8" w:rsidRDefault="00B322F1">
            <w:pPr>
              <w:widowControl/>
              <w:jc w:val="left"/>
              <w:rPr>
                <w:rFonts w:ascii="仿宋_GB2312" w:eastAsia="仿宋_GB2312" w:hAnsi="宋体" w:cs="宋体"/>
                <w:kern w:val="0"/>
                <w:sz w:val="24"/>
              </w:rPr>
            </w:pPr>
            <w:r>
              <w:rPr>
                <w:rFonts w:ascii="仿宋_GB2312" w:eastAsia="仿宋_GB2312" w:hint="eastAsia"/>
                <w:color w:val="000000"/>
                <w:sz w:val="24"/>
              </w:rPr>
              <w:t>是否符合消防监控安防岗聘用标准：年龄在18岁以上年40岁以下，身高1.70米以上。</w:t>
            </w:r>
          </w:p>
        </w:tc>
        <w:tc>
          <w:tcPr>
            <w:tcW w:w="714" w:type="dxa"/>
            <w:tcBorders>
              <w:top w:val="nil"/>
              <w:left w:val="nil"/>
              <w:bottom w:val="single" w:sz="4" w:space="0" w:color="auto"/>
              <w:right w:val="single" w:sz="4" w:space="0" w:color="auto"/>
            </w:tcBorders>
            <w:vAlign w:val="center"/>
          </w:tcPr>
          <w:p w:rsidR="00BC27C8" w:rsidRDefault="00B322F1">
            <w:pPr>
              <w:widowControl/>
              <w:jc w:val="center"/>
              <w:rPr>
                <w:rFonts w:ascii="仿宋_GB2312" w:eastAsia="仿宋_GB2312" w:hAnsi="宋体" w:cs="宋体"/>
                <w:kern w:val="0"/>
                <w:sz w:val="24"/>
              </w:rPr>
            </w:pPr>
            <w:r>
              <w:rPr>
                <w:rFonts w:ascii="仿宋_GB2312" w:eastAsia="仿宋_GB2312" w:hAnsi="宋体" w:cs="宋体" w:hint="eastAsia"/>
                <w:kern w:val="0"/>
                <w:sz w:val="24"/>
              </w:rPr>
              <w:t>5</w:t>
            </w:r>
          </w:p>
        </w:tc>
      </w:tr>
      <w:tr w:rsidR="00BC27C8">
        <w:trPr>
          <w:trHeight w:val="408"/>
        </w:trPr>
        <w:tc>
          <w:tcPr>
            <w:tcW w:w="1276" w:type="dxa"/>
            <w:vMerge/>
            <w:tcBorders>
              <w:left w:val="single" w:sz="4" w:space="0" w:color="auto"/>
              <w:right w:val="single" w:sz="4" w:space="0" w:color="auto"/>
            </w:tcBorders>
            <w:vAlign w:val="center"/>
          </w:tcPr>
          <w:p w:rsidR="00BC27C8" w:rsidRDefault="00BC27C8">
            <w:pPr>
              <w:widowControl/>
              <w:jc w:val="center"/>
              <w:rPr>
                <w:rFonts w:ascii="仿宋_GB2312" w:eastAsia="仿宋_GB2312" w:hAnsi="宋体" w:cs="宋体"/>
                <w:kern w:val="0"/>
                <w:sz w:val="24"/>
              </w:rPr>
            </w:pPr>
          </w:p>
        </w:tc>
        <w:tc>
          <w:tcPr>
            <w:tcW w:w="519" w:type="dxa"/>
            <w:tcBorders>
              <w:top w:val="nil"/>
              <w:left w:val="nil"/>
              <w:bottom w:val="single" w:sz="4" w:space="0" w:color="auto"/>
              <w:right w:val="single" w:sz="4" w:space="0" w:color="auto"/>
            </w:tcBorders>
            <w:vAlign w:val="center"/>
          </w:tcPr>
          <w:p w:rsidR="00BC27C8" w:rsidRDefault="00B322F1">
            <w:pPr>
              <w:widowControl/>
              <w:jc w:val="center"/>
              <w:rPr>
                <w:rFonts w:ascii="仿宋_GB2312" w:eastAsia="仿宋_GB2312" w:hAnsi="宋体" w:cs="宋体"/>
                <w:kern w:val="0"/>
                <w:sz w:val="24"/>
              </w:rPr>
            </w:pPr>
            <w:r>
              <w:rPr>
                <w:rFonts w:ascii="仿宋_GB2312" w:eastAsia="仿宋_GB2312" w:hAnsi="宋体" w:cs="宋体" w:hint="eastAsia"/>
                <w:kern w:val="0"/>
                <w:sz w:val="24"/>
              </w:rPr>
              <w:t>2</w:t>
            </w:r>
          </w:p>
        </w:tc>
        <w:tc>
          <w:tcPr>
            <w:tcW w:w="7419" w:type="dxa"/>
            <w:tcBorders>
              <w:top w:val="nil"/>
              <w:left w:val="nil"/>
              <w:bottom w:val="single" w:sz="4" w:space="0" w:color="auto"/>
              <w:right w:val="single" w:sz="4" w:space="0" w:color="auto"/>
            </w:tcBorders>
            <w:vAlign w:val="center"/>
          </w:tcPr>
          <w:p w:rsidR="00BC27C8" w:rsidRDefault="00B322F1">
            <w:pPr>
              <w:widowControl/>
              <w:jc w:val="left"/>
              <w:rPr>
                <w:rFonts w:ascii="仿宋_GB2312" w:eastAsia="仿宋_GB2312" w:hAnsi="宋体" w:cs="宋体"/>
                <w:kern w:val="0"/>
                <w:sz w:val="24"/>
              </w:rPr>
            </w:pPr>
            <w:r>
              <w:rPr>
                <w:rFonts w:ascii="仿宋_GB2312" w:eastAsia="仿宋_GB2312" w:hAnsi="宋体" w:cs="宋体" w:hint="eastAsia"/>
                <w:kern w:val="0"/>
                <w:sz w:val="24"/>
              </w:rPr>
              <w:t>按规定统一穿着工作服、佩戴工作证、领带等其他必要装备。</w:t>
            </w:r>
          </w:p>
        </w:tc>
        <w:tc>
          <w:tcPr>
            <w:tcW w:w="714" w:type="dxa"/>
            <w:tcBorders>
              <w:top w:val="nil"/>
              <w:left w:val="nil"/>
              <w:bottom w:val="single" w:sz="4" w:space="0" w:color="auto"/>
              <w:right w:val="single" w:sz="4" w:space="0" w:color="auto"/>
            </w:tcBorders>
            <w:vAlign w:val="center"/>
          </w:tcPr>
          <w:p w:rsidR="00BC27C8" w:rsidRDefault="00B322F1">
            <w:pPr>
              <w:widowControl/>
              <w:jc w:val="center"/>
              <w:rPr>
                <w:rFonts w:ascii="仿宋_GB2312" w:eastAsia="仿宋_GB2312" w:hAnsi="宋体" w:cs="宋体"/>
                <w:kern w:val="0"/>
                <w:sz w:val="24"/>
              </w:rPr>
            </w:pPr>
            <w:r>
              <w:rPr>
                <w:rFonts w:ascii="仿宋_GB2312" w:eastAsia="仿宋_GB2312" w:hAnsi="宋体" w:cs="宋体" w:hint="eastAsia"/>
                <w:kern w:val="0"/>
                <w:sz w:val="24"/>
              </w:rPr>
              <w:t>2</w:t>
            </w:r>
          </w:p>
        </w:tc>
      </w:tr>
      <w:tr w:rsidR="00BC27C8">
        <w:trPr>
          <w:trHeight w:val="375"/>
        </w:trPr>
        <w:tc>
          <w:tcPr>
            <w:tcW w:w="1276" w:type="dxa"/>
            <w:vMerge/>
            <w:tcBorders>
              <w:left w:val="single" w:sz="4" w:space="0" w:color="auto"/>
              <w:right w:val="single" w:sz="4" w:space="0" w:color="auto"/>
            </w:tcBorders>
            <w:vAlign w:val="center"/>
          </w:tcPr>
          <w:p w:rsidR="00BC27C8" w:rsidRDefault="00BC27C8">
            <w:pPr>
              <w:widowControl/>
              <w:jc w:val="left"/>
              <w:rPr>
                <w:rFonts w:ascii="仿宋_GB2312" w:eastAsia="仿宋_GB2312" w:hAnsi="宋体" w:cs="宋体"/>
                <w:kern w:val="0"/>
                <w:sz w:val="24"/>
              </w:rPr>
            </w:pPr>
          </w:p>
        </w:tc>
        <w:tc>
          <w:tcPr>
            <w:tcW w:w="519" w:type="dxa"/>
            <w:tcBorders>
              <w:top w:val="nil"/>
              <w:left w:val="nil"/>
              <w:bottom w:val="single" w:sz="4" w:space="0" w:color="auto"/>
              <w:right w:val="single" w:sz="4" w:space="0" w:color="auto"/>
            </w:tcBorders>
            <w:vAlign w:val="center"/>
          </w:tcPr>
          <w:p w:rsidR="00BC27C8" w:rsidRDefault="00B322F1">
            <w:pPr>
              <w:widowControl/>
              <w:jc w:val="center"/>
              <w:rPr>
                <w:rFonts w:ascii="仿宋_GB2312" w:eastAsia="仿宋_GB2312" w:hAnsi="宋体" w:cs="宋体"/>
                <w:kern w:val="0"/>
                <w:sz w:val="24"/>
              </w:rPr>
            </w:pPr>
            <w:r>
              <w:rPr>
                <w:rFonts w:ascii="仿宋_GB2312" w:eastAsia="仿宋_GB2312" w:hAnsi="宋体" w:cs="宋体" w:hint="eastAsia"/>
                <w:kern w:val="0"/>
                <w:sz w:val="24"/>
              </w:rPr>
              <w:t>3</w:t>
            </w:r>
          </w:p>
        </w:tc>
        <w:tc>
          <w:tcPr>
            <w:tcW w:w="7419" w:type="dxa"/>
            <w:tcBorders>
              <w:top w:val="nil"/>
              <w:left w:val="nil"/>
              <w:bottom w:val="single" w:sz="4" w:space="0" w:color="auto"/>
              <w:right w:val="single" w:sz="4" w:space="0" w:color="auto"/>
            </w:tcBorders>
            <w:vAlign w:val="center"/>
          </w:tcPr>
          <w:p w:rsidR="00BC27C8" w:rsidRDefault="00B322F1">
            <w:pPr>
              <w:widowControl/>
              <w:jc w:val="left"/>
              <w:rPr>
                <w:rFonts w:ascii="仿宋_GB2312" w:eastAsia="仿宋_GB2312" w:hAnsi="宋体" w:cs="宋体"/>
                <w:kern w:val="0"/>
                <w:sz w:val="24"/>
              </w:rPr>
            </w:pPr>
            <w:r>
              <w:rPr>
                <w:rFonts w:ascii="仿宋_GB2312" w:eastAsia="仿宋_GB2312" w:hAnsi="宋体" w:cs="宋体" w:hint="eastAsia"/>
                <w:kern w:val="0"/>
                <w:sz w:val="24"/>
              </w:rPr>
              <w:t>不准留长发、胡须、留长指甲、不得随地吐痰，工作场所内吸烟等。</w:t>
            </w:r>
          </w:p>
        </w:tc>
        <w:tc>
          <w:tcPr>
            <w:tcW w:w="714" w:type="dxa"/>
            <w:tcBorders>
              <w:top w:val="nil"/>
              <w:left w:val="nil"/>
              <w:bottom w:val="single" w:sz="4" w:space="0" w:color="auto"/>
              <w:right w:val="single" w:sz="4" w:space="0" w:color="auto"/>
            </w:tcBorders>
            <w:vAlign w:val="center"/>
          </w:tcPr>
          <w:p w:rsidR="00BC27C8" w:rsidRDefault="00B322F1">
            <w:pPr>
              <w:widowControl/>
              <w:jc w:val="center"/>
              <w:rPr>
                <w:rFonts w:ascii="仿宋_GB2312" w:eastAsia="仿宋_GB2312" w:hAnsi="宋体" w:cs="宋体"/>
                <w:kern w:val="0"/>
                <w:sz w:val="24"/>
              </w:rPr>
            </w:pPr>
            <w:r>
              <w:rPr>
                <w:rFonts w:ascii="仿宋_GB2312" w:eastAsia="仿宋_GB2312" w:hAnsi="宋体" w:cs="宋体" w:hint="eastAsia"/>
                <w:kern w:val="0"/>
                <w:sz w:val="24"/>
              </w:rPr>
              <w:t>1</w:t>
            </w:r>
          </w:p>
        </w:tc>
      </w:tr>
      <w:tr w:rsidR="00BC27C8">
        <w:trPr>
          <w:trHeight w:val="307"/>
        </w:trPr>
        <w:tc>
          <w:tcPr>
            <w:tcW w:w="1276" w:type="dxa"/>
            <w:vMerge/>
            <w:tcBorders>
              <w:left w:val="single" w:sz="4" w:space="0" w:color="auto"/>
              <w:right w:val="single" w:sz="4" w:space="0" w:color="auto"/>
            </w:tcBorders>
            <w:vAlign w:val="center"/>
          </w:tcPr>
          <w:p w:rsidR="00BC27C8" w:rsidRDefault="00BC27C8">
            <w:pPr>
              <w:widowControl/>
              <w:jc w:val="left"/>
              <w:rPr>
                <w:rFonts w:ascii="仿宋_GB2312" w:eastAsia="仿宋_GB2312" w:hAnsi="宋体" w:cs="宋体"/>
                <w:kern w:val="0"/>
                <w:sz w:val="24"/>
              </w:rPr>
            </w:pPr>
          </w:p>
        </w:tc>
        <w:tc>
          <w:tcPr>
            <w:tcW w:w="519" w:type="dxa"/>
            <w:tcBorders>
              <w:top w:val="nil"/>
              <w:left w:val="nil"/>
              <w:bottom w:val="single" w:sz="4" w:space="0" w:color="auto"/>
              <w:right w:val="single" w:sz="4" w:space="0" w:color="auto"/>
            </w:tcBorders>
            <w:vAlign w:val="center"/>
          </w:tcPr>
          <w:p w:rsidR="00BC27C8" w:rsidRDefault="00B322F1">
            <w:pPr>
              <w:widowControl/>
              <w:jc w:val="center"/>
              <w:rPr>
                <w:rFonts w:ascii="仿宋_GB2312" w:eastAsia="仿宋_GB2312" w:hAnsi="宋体" w:cs="宋体"/>
                <w:kern w:val="0"/>
                <w:sz w:val="24"/>
              </w:rPr>
            </w:pPr>
            <w:r>
              <w:rPr>
                <w:rFonts w:ascii="仿宋_GB2312" w:eastAsia="仿宋_GB2312" w:hAnsi="宋体" w:cs="宋体" w:hint="eastAsia"/>
                <w:kern w:val="0"/>
                <w:sz w:val="24"/>
              </w:rPr>
              <w:t>4</w:t>
            </w:r>
          </w:p>
        </w:tc>
        <w:tc>
          <w:tcPr>
            <w:tcW w:w="7419" w:type="dxa"/>
            <w:tcBorders>
              <w:top w:val="nil"/>
              <w:left w:val="nil"/>
              <w:bottom w:val="single" w:sz="4" w:space="0" w:color="auto"/>
              <w:right w:val="single" w:sz="4" w:space="0" w:color="auto"/>
            </w:tcBorders>
            <w:vAlign w:val="center"/>
          </w:tcPr>
          <w:p w:rsidR="00BC27C8" w:rsidRDefault="00B322F1">
            <w:pPr>
              <w:widowControl/>
              <w:jc w:val="left"/>
              <w:rPr>
                <w:rFonts w:ascii="仿宋_GB2312" w:eastAsia="仿宋_GB2312" w:hAnsi="宋体" w:cs="宋体"/>
                <w:kern w:val="0"/>
                <w:sz w:val="24"/>
              </w:rPr>
            </w:pPr>
            <w:r>
              <w:rPr>
                <w:rFonts w:ascii="仿宋_GB2312" w:eastAsia="仿宋_GB2312" w:hAnsi="宋体" w:cs="宋体" w:hint="eastAsia"/>
                <w:kern w:val="0"/>
                <w:sz w:val="24"/>
              </w:rPr>
              <w:t>当班期间，有上级领导、接待经过岗位时要求行注目礼。</w:t>
            </w:r>
          </w:p>
        </w:tc>
        <w:tc>
          <w:tcPr>
            <w:tcW w:w="714" w:type="dxa"/>
            <w:tcBorders>
              <w:top w:val="nil"/>
              <w:left w:val="nil"/>
              <w:bottom w:val="single" w:sz="4" w:space="0" w:color="auto"/>
              <w:right w:val="single" w:sz="4" w:space="0" w:color="auto"/>
            </w:tcBorders>
            <w:vAlign w:val="center"/>
          </w:tcPr>
          <w:p w:rsidR="00BC27C8" w:rsidRDefault="00B322F1">
            <w:pPr>
              <w:widowControl/>
              <w:jc w:val="center"/>
              <w:rPr>
                <w:rFonts w:ascii="仿宋_GB2312" w:eastAsia="仿宋_GB2312" w:hAnsi="宋体" w:cs="宋体"/>
                <w:kern w:val="0"/>
                <w:sz w:val="24"/>
              </w:rPr>
            </w:pPr>
            <w:r>
              <w:rPr>
                <w:rFonts w:ascii="仿宋_GB2312" w:eastAsia="仿宋_GB2312" w:hAnsi="宋体" w:cs="宋体" w:hint="eastAsia"/>
                <w:kern w:val="0"/>
                <w:sz w:val="24"/>
              </w:rPr>
              <w:t>2</w:t>
            </w:r>
          </w:p>
        </w:tc>
      </w:tr>
      <w:tr w:rsidR="00BC27C8">
        <w:trPr>
          <w:trHeight w:val="424"/>
        </w:trPr>
        <w:tc>
          <w:tcPr>
            <w:tcW w:w="1276" w:type="dxa"/>
            <w:vMerge/>
            <w:tcBorders>
              <w:left w:val="single" w:sz="4" w:space="0" w:color="auto"/>
              <w:right w:val="single" w:sz="4" w:space="0" w:color="auto"/>
            </w:tcBorders>
            <w:vAlign w:val="center"/>
          </w:tcPr>
          <w:p w:rsidR="00BC27C8" w:rsidRDefault="00BC27C8">
            <w:pPr>
              <w:widowControl/>
              <w:jc w:val="left"/>
              <w:rPr>
                <w:rFonts w:ascii="仿宋_GB2312" w:eastAsia="仿宋_GB2312" w:hAnsi="宋体" w:cs="宋体"/>
                <w:kern w:val="0"/>
                <w:sz w:val="24"/>
              </w:rPr>
            </w:pPr>
          </w:p>
        </w:tc>
        <w:tc>
          <w:tcPr>
            <w:tcW w:w="519" w:type="dxa"/>
            <w:tcBorders>
              <w:top w:val="nil"/>
              <w:left w:val="nil"/>
              <w:bottom w:val="single" w:sz="4" w:space="0" w:color="auto"/>
              <w:right w:val="single" w:sz="4" w:space="0" w:color="auto"/>
            </w:tcBorders>
            <w:vAlign w:val="center"/>
          </w:tcPr>
          <w:p w:rsidR="00BC27C8" w:rsidRDefault="00B322F1">
            <w:pPr>
              <w:widowControl/>
              <w:jc w:val="center"/>
              <w:rPr>
                <w:rFonts w:ascii="仿宋_GB2312" w:eastAsia="仿宋_GB2312" w:hAnsi="宋体" w:cs="宋体"/>
                <w:kern w:val="0"/>
                <w:sz w:val="24"/>
              </w:rPr>
            </w:pPr>
            <w:r>
              <w:rPr>
                <w:rFonts w:ascii="仿宋_GB2312" w:eastAsia="仿宋_GB2312" w:hAnsi="宋体" w:cs="宋体" w:hint="eastAsia"/>
                <w:kern w:val="0"/>
                <w:sz w:val="24"/>
              </w:rPr>
              <w:t>5</w:t>
            </w:r>
          </w:p>
        </w:tc>
        <w:tc>
          <w:tcPr>
            <w:tcW w:w="7419" w:type="dxa"/>
            <w:tcBorders>
              <w:top w:val="nil"/>
              <w:left w:val="nil"/>
              <w:bottom w:val="single" w:sz="4" w:space="0" w:color="auto"/>
              <w:right w:val="single" w:sz="4" w:space="0" w:color="auto"/>
            </w:tcBorders>
            <w:vAlign w:val="center"/>
          </w:tcPr>
          <w:p w:rsidR="00BC27C8" w:rsidRDefault="00B322F1">
            <w:pPr>
              <w:widowControl/>
              <w:jc w:val="left"/>
              <w:rPr>
                <w:rFonts w:ascii="仿宋_GB2312" w:eastAsia="仿宋_GB2312" w:hAnsi="宋体" w:cs="宋体"/>
                <w:kern w:val="0"/>
                <w:sz w:val="24"/>
              </w:rPr>
            </w:pPr>
            <w:r>
              <w:rPr>
                <w:rFonts w:ascii="仿宋_GB2312" w:eastAsia="仿宋_GB2312" w:hAnsi="宋体" w:cs="宋体" w:hint="eastAsia"/>
                <w:kern w:val="0"/>
                <w:sz w:val="24"/>
              </w:rPr>
              <w:t>举止文明大方，动作手势规范、准确、有力。</w:t>
            </w:r>
          </w:p>
        </w:tc>
        <w:tc>
          <w:tcPr>
            <w:tcW w:w="714" w:type="dxa"/>
            <w:tcBorders>
              <w:top w:val="nil"/>
              <w:left w:val="nil"/>
              <w:bottom w:val="single" w:sz="4" w:space="0" w:color="auto"/>
              <w:right w:val="single" w:sz="4" w:space="0" w:color="auto"/>
            </w:tcBorders>
            <w:vAlign w:val="center"/>
          </w:tcPr>
          <w:p w:rsidR="00BC27C8" w:rsidRDefault="00B322F1">
            <w:pPr>
              <w:widowControl/>
              <w:jc w:val="center"/>
              <w:rPr>
                <w:rFonts w:ascii="仿宋_GB2312" w:eastAsia="仿宋_GB2312" w:hAnsi="宋体" w:cs="宋体"/>
                <w:kern w:val="0"/>
                <w:sz w:val="24"/>
              </w:rPr>
            </w:pPr>
            <w:r>
              <w:rPr>
                <w:rFonts w:ascii="仿宋_GB2312" w:eastAsia="仿宋_GB2312" w:hAnsi="宋体" w:cs="宋体" w:hint="eastAsia"/>
                <w:kern w:val="0"/>
                <w:sz w:val="24"/>
              </w:rPr>
              <w:t>2</w:t>
            </w:r>
          </w:p>
        </w:tc>
      </w:tr>
      <w:tr w:rsidR="00BC27C8">
        <w:trPr>
          <w:trHeight w:val="558"/>
        </w:trPr>
        <w:tc>
          <w:tcPr>
            <w:tcW w:w="1276" w:type="dxa"/>
            <w:vMerge/>
            <w:tcBorders>
              <w:left w:val="single" w:sz="4" w:space="0" w:color="auto"/>
              <w:right w:val="single" w:sz="4" w:space="0" w:color="auto"/>
            </w:tcBorders>
            <w:vAlign w:val="center"/>
          </w:tcPr>
          <w:p w:rsidR="00BC27C8" w:rsidRDefault="00BC27C8">
            <w:pPr>
              <w:widowControl/>
              <w:jc w:val="left"/>
              <w:rPr>
                <w:rFonts w:ascii="仿宋_GB2312" w:eastAsia="仿宋_GB2312" w:hAnsi="宋体" w:cs="宋体"/>
                <w:kern w:val="0"/>
                <w:sz w:val="24"/>
              </w:rPr>
            </w:pPr>
          </w:p>
        </w:tc>
        <w:tc>
          <w:tcPr>
            <w:tcW w:w="519" w:type="dxa"/>
            <w:tcBorders>
              <w:top w:val="nil"/>
              <w:left w:val="nil"/>
              <w:bottom w:val="single" w:sz="4" w:space="0" w:color="auto"/>
              <w:right w:val="single" w:sz="4" w:space="0" w:color="auto"/>
            </w:tcBorders>
            <w:vAlign w:val="center"/>
          </w:tcPr>
          <w:p w:rsidR="00BC27C8" w:rsidRDefault="00B322F1">
            <w:pPr>
              <w:widowControl/>
              <w:jc w:val="center"/>
              <w:rPr>
                <w:rFonts w:ascii="仿宋_GB2312" w:eastAsia="仿宋_GB2312" w:hAnsi="宋体" w:cs="宋体"/>
                <w:kern w:val="0"/>
                <w:sz w:val="24"/>
              </w:rPr>
            </w:pPr>
            <w:r>
              <w:rPr>
                <w:rFonts w:ascii="仿宋_GB2312" w:eastAsia="仿宋_GB2312" w:hAnsi="宋体" w:cs="宋体" w:hint="eastAsia"/>
                <w:kern w:val="0"/>
                <w:sz w:val="24"/>
              </w:rPr>
              <w:t>6</w:t>
            </w:r>
          </w:p>
        </w:tc>
        <w:tc>
          <w:tcPr>
            <w:tcW w:w="7419" w:type="dxa"/>
            <w:tcBorders>
              <w:top w:val="nil"/>
              <w:left w:val="nil"/>
              <w:bottom w:val="single" w:sz="4" w:space="0" w:color="auto"/>
              <w:right w:val="single" w:sz="4" w:space="0" w:color="auto"/>
            </w:tcBorders>
            <w:vAlign w:val="center"/>
          </w:tcPr>
          <w:p w:rsidR="00BC27C8" w:rsidRDefault="00B322F1">
            <w:pPr>
              <w:widowControl/>
              <w:jc w:val="left"/>
              <w:rPr>
                <w:rFonts w:ascii="仿宋_GB2312" w:eastAsia="仿宋_GB2312" w:hAnsi="宋体" w:cs="宋体"/>
                <w:kern w:val="0"/>
                <w:sz w:val="24"/>
              </w:rPr>
            </w:pPr>
            <w:proofErr w:type="gramStart"/>
            <w:r>
              <w:rPr>
                <w:rFonts w:ascii="仿宋_GB2312" w:eastAsia="仿宋_GB2312" w:hAnsi="宋体" w:cs="宋体" w:hint="eastAsia"/>
                <w:kern w:val="0"/>
                <w:sz w:val="24"/>
              </w:rPr>
              <w:t>不</w:t>
            </w:r>
            <w:proofErr w:type="gramEnd"/>
            <w:r>
              <w:rPr>
                <w:rFonts w:ascii="仿宋_GB2312" w:eastAsia="仿宋_GB2312" w:hAnsi="宋体" w:cs="宋体" w:hint="eastAsia"/>
                <w:kern w:val="0"/>
                <w:sz w:val="24"/>
              </w:rPr>
              <w:t>准将手插入口袋，执勤时不准吸烟、吃零食、看书、玩手机、睡觉等。</w:t>
            </w:r>
          </w:p>
        </w:tc>
        <w:tc>
          <w:tcPr>
            <w:tcW w:w="714" w:type="dxa"/>
            <w:tcBorders>
              <w:top w:val="nil"/>
              <w:left w:val="nil"/>
              <w:bottom w:val="single" w:sz="4" w:space="0" w:color="auto"/>
              <w:right w:val="single" w:sz="4" w:space="0" w:color="auto"/>
            </w:tcBorders>
            <w:vAlign w:val="center"/>
          </w:tcPr>
          <w:p w:rsidR="00BC27C8" w:rsidRDefault="00B322F1">
            <w:pPr>
              <w:widowControl/>
              <w:jc w:val="center"/>
              <w:rPr>
                <w:rFonts w:ascii="仿宋_GB2312" w:eastAsia="仿宋_GB2312" w:hAnsi="宋体" w:cs="宋体"/>
                <w:kern w:val="0"/>
                <w:sz w:val="24"/>
              </w:rPr>
            </w:pPr>
            <w:r>
              <w:rPr>
                <w:rFonts w:ascii="仿宋_GB2312" w:eastAsia="仿宋_GB2312" w:hAnsi="宋体" w:cs="宋体" w:hint="eastAsia"/>
                <w:kern w:val="0"/>
                <w:sz w:val="24"/>
              </w:rPr>
              <w:t>3</w:t>
            </w:r>
          </w:p>
        </w:tc>
      </w:tr>
      <w:tr w:rsidR="00BC27C8">
        <w:trPr>
          <w:trHeight w:val="340"/>
        </w:trPr>
        <w:tc>
          <w:tcPr>
            <w:tcW w:w="1276" w:type="dxa"/>
            <w:vMerge/>
            <w:tcBorders>
              <w:left w:val="single" w:sz="4" w:space="0" w:color="auto"/>
              <w:bottom w:val="single" w:sz="4" w:space="0" w:color="auto"/>
              <w:right w:val="single" w:sz="4" w:space="0" w:color="auto"/>
            </w:tcBorders>
            <w:vAlign w:val="center"/>
          </w:tcPr>
          <w:p w:rsidR="00BC27C8" w:rsidRDefault="00BC27C8">
            <w:pPr>
              <w:widowControl/>
              <w:jc w:val="left"/>
              <w:rPr>
                <w:rFonts w:ascii="仿宋_GB2312" w:eastAsia="仿宋_GB2312" w:hAnsi="宋体" w:cs="宋体"/>
                <w:kern w:val="0"/>
                <w:sz w:val="24"/>
              </w:rPr>
            </w:pPr>
          </w:p>
        </w:tc>
        <w:tc>
          <w:tcPr>
            <w:tcW w:w="519" w:type="dxa"/>
            <w:tcBorders>
              <w:top w:val="nil"/>
              <w:left w:val="nil"/>
              <w:bottom w:val="single" w:sz="4" w:space="0" w:color="auto"/>
              <w:right w:val="single" w:sz="4" w:space="0" w:color="auto"/>
            </w:tcBorders>
            <w:vAlign w:val="center"/>
          </w:tcPr>
          <w:p w:rsidR="00BC27C8" w:rsidRDefault="00B322F1">
            <w:pPr>
              <w:widowControl/>
              <w:jc w:val="center"/>
              <w:rPr>
                <w:rFonts w:ascii="仿宋_GB2312" w:eastAsia="仿宋_GB2312" w:hAnsi="宋体" w:cs="宋体"/>
                <w:kern w:val="0"/>
                <w:sz w:val="24"/>
              </w:rPr>
            </w:pPr>
            <w:r>
              <w:rPr>
                <w:rFonts w:ascii="仿宋_GB2312" w:eastAsia="仿宋_GB2312" w:hAnsi="宋体" w:cs="宋体" w:hint="eastAsia"/>
                <w:kern w:val="0"/>
                <w:sz w:val="24"/>
              </w:rPr>
              <w:t>7</w:t>
            </w:r>
          </w:p>
        </w:tc>
        <w:tc>
          <w:tcPr>
            <w:tcW w:w="7419" w:type="dxa"/>
            <w:tcBorders>
              <w:top w:val="nil"/>
              <w:left w:val="nil"/>
              <w:bottom w:val="single" w:sz="4" w:space="0" w:color="auto"/>
              <w:right w:val="single" w:sz="4" w:space="0" w:color="auto"/>
            </w:tcBorders>
            <w:vAlign w:val="center"/>
          </w:tcPr>
          <w:p w:rsidR="00BC27C8" w:rsidRDefault="00B322F1">
            <w:pPr>
              <w:widowControl/>
              <w:jc w:val="left"/>
              <w:rPr>
                <w:rFonts w:ascii="仿宋_GB2312" w:eastAsia="仿宋_GB2312" w:hAnsi="宋体" w:cs="宋体"/>
                <w:kern w:val="0"/>
                <w:sz w:val="24"/>
              </w:rPr>
            </w:pPr>
            <w:r>
              <w:rPr>
                <w:rFonts w:ascii="仿宋_GB2312" w:eastAsia="仿宋_GB2312" w:hAnsi="宋体" w:cs="宋体" w:hint="eastAsia"/>
                <w:kern w:val="0"/>
                <w:sz w:val="24"/>
              </w:rPr>
              <w:t>执勤期间穿戴整齐，系好风纪扣，严禁衣冠不整。</w:t>
            </w:r>
          </w:p>
        </w:tc>
        <w:tc>
          <w:tcPr>
            <w:tcW w:w="714" w:type="dxa"/>
            <w:tcBorders>
              <w:top w:val="nil"/>
              <w:left w:val="nil"/>
              <w:bottom w:val="single" w:sz="4" w:space="0" w:color="auto"/>
              <w:right w:val="single" w:sz="4" w:space="0" w:color="auto"/>
            </w:tcBorders>
            <w:vAlign w:val="center"/>
          </w:tcPr>
          <w:p w:rsidR="00BC27C8" w:rsidRDefault="00B322F1">
            <w:pPr>
              <w:widowControl/>
              <w:jc w:val="center"/>
              <w:rPr>
                <w:rFonts w:ascii="仿宋_GB2312" w:eastAsia="仿宋_GB2312" w:hAnsi="宋体" w:cs="宋体"/>
                <w:kern w:val="0"/>
                <w:sz w:val="24"/>
              </w:rPr>
            </w:pPr>
            <w:r>
              <w:rPr>
                <w:rFonts w:ascii="仿宋_GB2312" w:eastAsia="仿宋_GB2312" w:hAnsi="宋体" w:cs="宋体" w:hint="eastAsia"/>
                <w:kern w:val="0"/>
                <w:sz w:val="24"/>
              </w:rPr>
              <w:t>2</w:t>
            </w:r>
          </w:p>
        </w:tc>
      </w:tr>
      <w:tr w:rsidR="00BC27C8">
        <w:trPr>
          <w:trHeight w:val="600"/>
        </w:trPr>
        <w:tc>
          <w:tcPr>
            <w:tcW w:w="1276" w:type="dxa"/>
            <w:vMerge w:val="restart"/>
            <w:tcBorders>
              <w:top w:val="nil"/>
              <w:left w:val="single" w:sz="4" w:space="0" w:color="auto"/>
              <w:right w:val="single" w:sz="4" w:space="0" w:color="auto"/>
            </w:tcBorders>
            <w:vAlign w:val="center"/>
          </w:tcPr>
          <w:p w:rsidR="00BC27C8" w:rsidRDefault="00B322F1">
            <w:pPr>
              <w:widowControl/>
              <w:jc w:val="center"/>
              <w:rPr>
                <w:rFonts w:ascii="仿宋_GB2312" w:eastAsia="仿宋_GB2312" w:hAnsi="宋体" w:cs="宋体"/>
                <w:kern w:val="0"/>
                <w:sz w:val="24"/>
              </w:rPr>
            </w:pPr>
            <w:r>
              <w:rPr>
                <w:rFonts w:ascii="仿宋_GB2312" w:eastAsia="仿宋_GB2312" w:hAnsi="宋体" w:cs="宋体" w:hint="eastAsia"/>
                <w:kern w:val="0"/>
                <w:sz w:val="24"/>
              </w:rPr>
              <w:t>服务态度（12分）</w:t>
            </w:r>
          </w:p>
        </w:tc>
        <w:tc>
          <w:tcPr>
            <w:tcW w:w="519" w:type="dxa"/>
            <w:tcBorders>
              <w:top w:val="nil"/>
              <w:left w:val="nil"/>
              <w:bottom w:val="single" w:sz="4" w:space="0" w:color="auto"/>
              <w:right w:val="single" w:sz="4" w:space="0" w:color="auto"/>
            </w:tcBorders>
            <w:vAlign w:val="center"/>
          </w:tcPr>
          <w:p w:rsidR="00BC27C8" w:rsidRDefault="00B322F1">
            <w:pPr>
              <w:widowControl/>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7419" w:type="dxa"/>
            <w:tcBorders>
              <w:top w:val="nil"/>
              <w:left w:val="nil"/>
              <w:bottom w:val="single" w:sz="4" w:space="0" w:color="auto"/>
              <w:right w:val="single" w:sz="4" w:space="0" w:color="auto"/>
            </w:tcBorders>
            <w:vAlign w:val="center"/>
          </w:tcPr>
          <w:p w:rsidR="00BC27C8" w:rsidRDefault="00B322F1">
            <w:pPr>
              <w:widowControl/>
              <w:jc w:val="left"/>
              <w:rPr>
                <w:rFonts w:ascii="仿宋_GB2312" w:eastAsia="仿宋_GB2312" w:hAnsi="宋体" w:cs="宋体"/>
                <w:kern w:val="0"/>
                <w:sz w:val="24"/>
              </w:rPr>
            </w:pPr>
            <w:r>
              <w:rPr>
                <w:rFonts w:ascii="仿宋_GB2312" w:eastAsia="仿宋_GB2312" w:hAnsi="宋体" w:cs="宋体" w:hint="eastAsia"/>
                <w:kern w:val="0"/>
                <w:sz w:val="24"/>
              </w:rPr>
              <w:t>精神饱满、热情，按规定使用礼貌用语，主动与客户或同事打招呼，微笑服务、热情待客。</w:t>
            </w:r>
          </w:p>
        </w:tc>
        <w:tc>
          <w:tcPr>
            <w:tcW w:w="714" w:type="dxa"/>
            <w:tcBorders>
              <w:top w:val="nil"/>
              <w:left w:val="nil"/>
              <w:bottom w:val="single" w:sz="4" w:space="0" w:color="auto"/>
              <w:right w:val="single" w:sz="4" w:space="0" w:color="auto"/>
            </w:tcBorders>
            <w:vAlign w:val="center"/>
          </w:tcPr>
          <w:p w:rsidR="00BC27C8" w:rsidRDefault="00B322F1">
            <w:pPr>
              <w:widowControl/>
              <w:jc w:val="center"/>
              <w:rPr>
                <w:rFonts w:ascii="仿宋_GB2312" w:eastAsia="仿宋_GB2312" w:hAnsi="宋体" w:cs="宋体"/>
                <w:kern w:val="0"/>
                <w:sz w:val="24"/>
              </w:rPr>
            </w:pPr>
            <w:r>
              <w:rPr>
                <w:rFonts w:ascii="仿宋_GB2312" w:eastAsia="仿宋_GB2312" w:hAnsi="宋体" w:cs="宋体" w:hint="eastAsia"/>
                <w:kern w:val="0"/>
                <w:sz w:val="24"/>
              </w:rPr>
              <w:t>4</w:t>
            </w:r>
          </w:p>
        </w:tc>
      </w:tr>
      <w:tr w:rsidR="00BC27C8">
        <w:trPr>
          <w:trHeight w:val="496"/>
        </w:trPr>
        <w:tc>
          <w:tcPr>
            <w:tcW w:w="1276" w:type="dxa"/>
            <w:vMerge/>
            <w:tcBorders>
              <w:left w:val="single" w:sz="4" w:space="0" w:color="auto"/>
              <w:right w:val="single" w:sz="4" w:space="0" w:color="auto"/>
            </w:tcBorders>
            <w:vAlign w:val="center"/>
          </w:tcPr>
          <w:p w:rsidR="00BC27C8" w:rsidRDefault="00BC27C8">
            <w:pPr>
              <w:widowControl/>
              <w:jc w:val="left"/>
              <w:rPr>
                <w:rFonts w:ascii="仿宋_GB2312" w:eastAsia="仿宋_GB2312" w:hAnsi="宋体" w:cs="宋体"/>
                <w:kern w:val="0"/>
                <w:sz w:val="24"/>
              </w:rPr>
            </w:pPr>
          </w:p>
        </w:tc>
        <w:tc>
          <w:tcPr>
            <w:tcW w:w="519" w:type="dxa"/>
            <w:tcBorders>
              <w:top w:val="nil"/>
              <w:left w:val="nil"/>
              <w:bottom w:val="single" w:sz="4" w:space="0" w:color="auto"/>
              <w:right w:val="single" w:sz="4" w:space="0" w:color="auto"/>
            </w:tcBorders>
            <w:vAlign w:val="center"/>
          </w:tcPr>
          <w:p w:rsidR="00BC27C8" w:rsidRDefault="00B322F1">
            <w:pPr>
              <w:widowControl/>
              <w:jc w:val="center"/>
              <w:rPr>
                <w:rFonts w:ascii="仿宋_GB2312" w:eastAsia="仿宋_GB2312" w:hAnsi="宋体" w:cs="宋体"/>
                <w:kern w:val="0"/>
                <w:sz w:val="24"/>
              </w:rPr>
            </w:pPr>
            <w:r>
              <w:rPr>
                <w:rFonts w:ascii="仿宋_GB2312" w:eastAsia="仿宋_GB2312" w:hAnsi="宋体" w:cs="宋体" w:hint="eastAsia"/>
                <w:kern w:val="0"/>
                <w:sz w:val="24"/>
              </w:rPr>
              <w:t>2</w:t>
            </w:r>
          </w:p>
        </w:tc>
        <w:tc>
          <w:tcPr>
            <w:tcW w:w="7419" w:type="dxa"/>
            <w:tcBorders>
              <w:top w:val="nil"/>
              <w:left w:val="nil"/>
              <w:bottom w:val="single" w:sz="4" w:space="0" w:color="auto"/>
              <w:right w:val="single" w:sz="4" w:space="0" w:color="auto"/>
            </w:tcBorders>
            <w:vAlign w:val="center"/>
          </w:tcPr>
          <w:p w:rsidR="00BC27C8" w:rsidRDefault="00B322F1">
            <w:pPr>
              <w:widowControl/>
              <w:jc w:val="left"/>
              <w:rPr>
                <w:rFonts w:ascii="仿宋_GB2312" w:eastAsia="仿宋_GB2312" w:hAnsi="宋体" w:cs="宋体"/>
                <w:kern w:val="0"/>
                <w:sz w:val="24"/>
              </w:rPr>
            </w:pPr>
            <w:r>
              <w:rPr>
                <w:rFonts w:ascii="仿宋_GB2312" w:eastAsia="仿宋_GB2312" w:hAnsi="宋体" w:cs="宋体" w:hint="eastAsia"/>
                <w:kern w:val="0"/>
                <w:sz w:val="24"/>
              </w:rPr>
              <w:t>服务意识良好，能够积极接受客户或同事的意见，不与客户或同事发生争吵或有失敬、失礼的行为；具有良好工作责任心。</w:t>
            </w:r>
          </w:p>
        </w:tc>
        <w:tc>
          <w:tcPr>
            <w:tcW w:w="714" w:type="dxa"/>
            <w:tcBorders>
              <w:top w:val="nil"/>
              <w:left w:val="nil"/>
              <w:bottom w:val="single" w:sz="4" w:space="0" w:color="auto"/>
              <w:right w:val="single" w:sz="4" w:space="0" w:color="auto"/>
            </w:tcBorders>
            <w:vAlign w:val="center"/>
          </w:tcPr>
          <w:p w:rsidR="00BC27C8" w:rsidRDefault="00B322F1">
            <w:pPr>
              <w:widowControl/>
              <w:jc w:val="center"/>
              <w:rPr>
                <w:rFonts w:ascii="仿宋_GB2312" w:eastAsia="仿宋_GB2312" w:hAnsi="宋体" w:cs="宋体"/>
                <w:kern w:val="0"/>
                <w:sz w:val="24"/>
              </w:rPr>
            </w:pPr>
            <w:r>
              <w:rPr>
                <w:rFonts w:ascii="仿宋_GB2312" w:eastAsia="仿宋_GB2312" w:hAnsi="宋体" w:cs="宋体" w:hint="eastAsia"/>
                <w:kern w:val="0"/>
                <w:sz w:val="24"/>
              </w:rPr>
              <w:t>4</w:t>
            </w:r>
          </w:p>
        </w:tc>
      </w:tr>
      <w:tr w:rsidR="00BC27C8">
        <w:trPr>
          <w:trHeight w:val="421"/>
        </w:trPr>
        <w:tc>
          <w:tcPr>
            <w:tcW w:w="1276" w:type="dxa"/>
            <w:vMerge/>
            <w:tcBorders>
              <w:left w:val="single" w:sz="4" w:space="0" w:color="auto"/>
              <w:bottom w:val="single" w:sz="4" w:space="0" w:color="auto"/>
              <w:right w:val="single" w:sz="4" w:space="0" w:color="auto"/>
            </w:tcBorders>
            <w:vAlign w:val="center"/>
          </w:tcPr>
          <w:p w:rsidR="00BC27C8" w:rsidRDefault="00BC27C8">
            <w:pPr>
              <w:widowControl/>
              <w:jc w:val="left"/>
              <w:rPr>
                <w:rFonts w:ascii="仿宋_GB2312" w:eastAsia="仿宋_GB2312" w:hAnsi="宋体" w:cs="宋体"/>
                <w:kern w:val="0"/>
                <w:sz w:val="24"/>
              </w:rPr>
            </w:pPr>
          </w:p>
        </w:tc>
        <w:tc>
          <w:tcPr>
            <w:tcW w:w="519" w:type="dxa"/>
            <w:tcBorders>
              <w:top w:val="nil"/>
              <w:left w:val="nil"/>
              <w:bottom w:val="single" w:sz="4" w:space="0" w:color="auto"/>
              <w:right w:val="single" w:sz="4" w:space="0" w:color="auto"/>
            </w:tcBorders>
            <w:vAlign w:val="center"/>
          </w:tcPr>
          <w:p w:rsidR="00BC27C8" w:rsidRDefault="00B322F1">
            <w:pPr>
              <w:widowControl/>
              <w:jc w:val="center"/>
              <w:rPr>
                <w:rFonts w:ascii="仿宋_GB2312" w:eastAsia="仿宋_GB2312" w:hAnsi="宋体" w:cs="宋体"/>
                <w:kern w:val="0"/>
                <w:sz w:val="24"/>
              </w:rPr>
            </w:pPr>
            <w:r>
              <w:rPr>
                <w:rFonts w:ascii="仿宋_GB2312" w:eastAsia="仿宋_GB2312" w:hAnsi="宋体" w:cs="宋体" w:hint="eastAsia"/>
                <w:kern w:val="0"/>
                <w:sz w:val="24"/>
              </w:rPr>
              <w:t>3</w:t>
            </w:r>
          </w:p>
        </w:tc>
        <w:tc>
          <w:tcPr>
            <w:tcW w:w="7419" w:type="dxa"/>
            <w:tcBorders>
              <w:top w:val="nil"/>
              <w:left w:val="nil"/>
              <w:bottom w:val="single" w:sz="4" w:space="0" w:color="auto"/>
              <w:right w:val="single" w:sz="4" w:space="0" w:color="auto"/>
            </w:tcBorders>
            <w:vAlign w:val="center"/>
          </w:tcPr>
          <w:p w:rsidR="00BC27C8" w:rsidRDefault="00B322F1">
            <w:pPr>
              <w:widowControl/>
              <w:jc w:val="left"/>
              <w:rPr>
                <w:rFonts w:ascii="仿宋_GB2312" w:eastAsia="仿宋_GB2312" w:hAnsi="宋体" w:cs="宋体"/>
                <w:kern w:val="0"/>
                <w:sz w:val="24"/>
              </w:rPr>
            </w:pPr>
            <w:r>
              <w:rPr>
                <w:rFonts w:ascii="仿宋_GB2312" w:eastAsia="仿宋_GB2312" w:hAnsi="宋体" w:cs="宋体" w:hint="eastAsia"/>
                <w:kern w:val="0"/>
                <w:sz w:val="24"/>
              </w:rPr>
              <w:t>；控制室值班员未持国家认可建（构）筑物消防员证上岗。</w:t>
            </w:r>
          </w:p>
        </w:tc>
        <w:tc>
          <w:tcPr>
            <w:tcW w:w="714" w:type="dxa"/>
            <w:tcBorders>
              <w:top w:val="nil"/>
              <w:left w:val="nil"/>
              <w:bottom w:val="single" w:sz="4" w:space="0" w:color="auto"/>
              <w:right w:val="single" w:sz="4" w:space="0" w:color="auto"/>
            </w:tcBorders>
            <w:vAlign w:val="center"/>
          </w:tcPr>
          <w:p w:rsidR="00BC27C8" w:rsidRDefault="00B322F1">
            <w:pPr>
              <w:widowControl/>
              <w:jc w:val="center"/>
              <w:rPr>
                <w:rFonts w:ascii="仿宋_GB2312" w:eastAsia="仿宋_GB2312" w:hAnsi="宋体" w:cs="宋体"/>
                <w:kern w:val="0"/>
                <w:sz w:val="24"/>
              </w:rPr>
            </w:pPr>
            <w:r>
              <w:rPr>
                <w:rFonts w:ascii="仿宋_GB2312" w:eastAsia="仿宋_GB2312" w:hAnsi="宋体" w:cs="宋体" w:hint="eastAsia"/>
                <w:kern w:val="0"/>
                <w:sz w:val="24"/>
              </w:rPr>
              <w:t>4</w:t>
            </w:r>
          </w:p>
        </w:tc>
      </w:tr>
      <w:tr w:rsidR="00BC27C8">
        <w:trPr>
          <w:trHeight w:val="372"/>
        </w:trPr>
        <w:tc>
          <w:tcPr>
            <w:tcW w:w="1276" w:type="dxa"/>
            <w:vMerge w:val="restart"/>
            <w:tcBorders>
              <w:top w:val="nil"/>
              <w:left w:val="single" w:sz="4" w:space="0" w:color="auto"/>
              <w:right w:val="single" w:sz="4" w:space="0" w:color="auto"/>
            </w:tcBorders>
            <w:vAlign w:val="center"/>
          </w:tcPr>
          <w:p w:rsidR="00BC27C8" w:rsidRDefault="00B322F1">
            <w:pPr>
              <w:widowControl/>
              <w:jc w:val="center"/>
              <w:rPr>
                <w:rFonts w:ascii="仿宋_GB2312" w:eastAsia="仿宋_GB2312" w:hAnsi="宋体" w:cs="宋体"/>
                <w:kern w:val="0"/>
                <w:sz w:val="24"/>
              </w:rPr>
            </w:pPr>
            <w:r>
              <w:rPr>
                <w:rFonts w:ascii="仿宋_GB2312" w:eastAsia="仿宋_GB2312" w:hAnsi="宋体" w:cs="宋体" w:hint="eastAsia"/>
                <w:kern w:val="0"/>
                <w:sz w:val="24"/>
              </w:rPr>
              <w:t>工作纪律（18分）</w:t>
            </w:r>
          </w:p>
        </w:tc>
        <w:tc>
          <w:tcPr>
            <w:tcW w:w="519" w:type="dxa"/>
            <w:tcBorders>
              <w:top w:val="nil"/>
              <w:left w:val="nil"/>
              <w:bottom w:val="single" w:sz="4" w:space="0" w:color="auto"/>
              <w:right w:val="single" w:sz="4" w:space="0" w:color="auto"/>
            </w:tcBorders>
            <w:vAlign w:val="center"/>
          </w:tcPr>
          <w:p w:rsidR="00BC27C8" w:rsidRDefault="00B322F1">
            <w:pPr>
              <w:widowControl/>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7419" w:type="dxa"/>
            <w:tcBorders>
              <w:top w:val="nil"/>
              <w:left w:val="nil"/>
              <w:bottom w:val="single" w:sz="4" w:space="0" w:color="auto"/>
              <w:right w:val="single" w:sz="4" w:space="0" w:color="auto"/>
            </w:tcBorders>
            <w:vAlign w:val="center"/>
          </w:tcPr>
          <w:p w:rsidR="00BC27C8" w:rsidRDefault="00B322F1">
            <w:pPr>
              <w:widowControl/>
              <w:jc w:val="left"/>
              <w:rPr>
                <w:rFonts w:ascii="仿宋_GB2312" w:eastAsia="仿宋_GB2312" w:hAnsi="宋体" w:cs="宋体"/>
                <w:kern w:val="0"/>
                <w:sz w:val="24"/>
              </w:rPr>
            </w:pPr>
            <w:r>
              <w:rPr>
                <w:rFonts w:ascii="仿宋_GB2312" w:eastAsia="仿宋_GB2312" w:hAnsi="宋体" w:cs="宋体" w:hint="eastAsia"/>
                <w:kern w:val="0"/>
                <w:sz w:val="24"/>
              </w:rPr>
              <w:t>按规定提前15分钟到岗集合，不迟到、早退。</w:t>
            </w:r>
          </w:p>
        </w:tc>
        <w:tc>
          <w:tcPr>
            <w:tcW w:w="714" w:type="dxa"/>
            <w:tcBorders>
              <w:top w:val="nil"/>
              <w:left w:val="nil"/>
              <w:bottom w:val="single" w:sz="4" w:space="0" w:color="auto"/>
              <w:right w:val="single" w:sz="4" w:space="0" w:color="auto"/>
            </w:tcBorders>
            <w:vAlign w:val="center"/>
          </w:tcPr>
          <w:p w:rsidR="00BC27C8" w:rsidRDefault="00B322F1">
            <w:pPr>
              <w:widowControl/>
              <w:jc w:val="center"/>
              <w:rPr>
                <w:rFonts w:ascii="仿宋_GB2312" w:eastAsia="仿宋_GB2312" w:hAnsi="宋体" w:cs="宋体"/>
                <w:kern w:val="0"/>
                <w:sz w:val="24"/>
              </w:rPr>
            </w:pPr>
            <w:r>
              <w:rPr>
                <w:rFonts w:ascii="仿宋_GB2312" w:eastAsia="仿宋_GB2312" w:hAnsi="宋体" w:cs="宋体" w:hint="eastAsia"/>
                <w:kern w:val="0"/>
                <w:sz w:val="24"/>
              </w:rPr>
              <w:t>4</w:t>
            </w:r>
          </w:p>
        </w:tc>
      </w:tr>
      <w:tr w:rsidR="00BC27C8">
        <w:trPr>
          <w:trHeight w:val="600"/>
        </w:trPr>
        <w:tc>
          <w:tcPr>
            <w:tcW w:w="1276" w:type="dxa"/>
            <w:vMerge/>
            <w:tcBorders>
              <w:left w:val="single" w:sz="4" w:space="0" w:color="auto"/>
              <w:right w:val="single" w:sz="4" w:space="0" w:color="auto"/>
            </w:tcBorders>
            <w:vAlign w:val="center"/>
          </w:tcPr>
          <w:p w:rsidR="00BC27C8" w:rsidRDefault="00BC27C8">
            <w:pPr>
              <w:widowControl/>
              <w:jc w:val="left"/>
              <w:rPr>
                <w:rFonts w:ascii="仿宋_GB2312" w:eastAsia="仿宋_GB2312" w:hAnsi="宋体" w:cs="宋体"/>
                <w:kern w:val="0"/>
                <w:sz w:val="24"/>
              </w:rPr>
            </w:pPr>
          </w:p>
        </w:tc>
        <w:tc>
          <w:tcPr>
            <w:tcW w:w="519" w:type="dxa"/>
            <w:tcBorders>
              <w:top w:val="nil"/>
              <w:left w:val="nil"/>
              <w:bottom w:val="single" w:sz="4" w:space="0" w:color="auto"/>
              <w:right w:val="single" w:sz="4" w:space="0" w:color="auto"/>
            </w:tcBorders>
            <w:vAlign w:val="center"/>
          </w:tcPr>
          <w:p w:rsidR="00BC27C8" w:rsidRDefault="00B322F1">
            <w:pPr>
              <w:widowControl/>
              <w:jc w:val="center"/>
              <w:rPr>
                <w:rFonts w:ascii="仿宋_GB2312" w:eastAsia="仿宋_GB2312" w:hAnsi="宋体" w:cs="宋体"/>
                <w:kern w:val="0"/>
                <w:sz w:val="24"/>
              </w:rPr>
            </w:pPr>
            <w:r>
              <w:rPr>
                <w:rFonts w:ascii="仿宋_GB2312" w:eastAsia="仿宋_GB2312" w:hAnsi="宋体" w:cs="宋体" w:hint="eastAsia"/>
                <w:kern w:val="0"/>
                <w:sz w:val="24"/>
              </w:rPr>
              <w:t>2</w:t>
            </w:r>
          </w:p>
        </w:tc>
        <w:tc>
          <w:tcPr>
            <w:tcW w:w="7419" w:type="dxa"/>
            <w:tcBorders>
              <w:top w:val="nil"/>
              <w:left w:val="nil"/>
              <w:bottom w:val="single" w:sz="4" w:space="0" w:color="auto"/>
              <w:right w:val="single" w:sz="4" w:space="0" w:color="auto"/>
            </w:tcBorders>
            <w:vAlign w:val="center"/>
          </w:tcPr>
          <w:p w:rsidR="00BC27C8" w:rsidRDefault="00B322F1">
            <w:pPr>
              <w:widowControl/>
              <w:jc w:val="left"/>
              <w:rPr>
                <w:rFonts w:ascii="仿宋_GB2312" w:eastAsia="仿宋_GB2312" w:hAnsi="宋体" w:cs="宋体"/>
                <w:kern w:val="0"/>
                <w:sz w:val="24"/>
              </w:rPr>
            </w:pPr>
            <w:r>
              <w:rPr>
                <w:rFonts w:ascii="仿宋_GB2312" w:eastAsia="仿宋_GB2312" w:hAnsi="宋体" w:cs="宋体" w:hint="eastAsia"/>
                <w:kern w:val="0"/>
                <w:sz w:val="24"/>
              </w:rPr>
              <w:t>上班时不得擅自离岗、脱岗、串岗、睡岗</w:t>
            </w:r>
            <w:proofErr w:type="gramStart"/>
            <w:r>
              <w:rPr>
                <w:rFonts w:ascii="仿宋_GB2312" w:eastAsia="仿宋_GB2312" w:hAnsi="宋体" w:cs="宋体" w:hint="eastAsia"/>
                <w:kern w:val="0"/>
                <w:sz w:val="24"/>
              </w:rPr>
              <w:t>不</w:t>
            </w:r>
            <w:proofErr w:type="gramEnd"/>
            <w:r>
              <w:rPr>
                <w:rFonts w:ascii="仿宋_GB2312" w:eastAsia="仿宋_GB2312" w:hAnsi="宋体" w:cs="宋体" w:hint="eastAsia"/>
                <w:kern w:val="0"/>
                <w:sz w:val="24"/>
              </w:rPr>
              <w:t>聚众闲聊、不做与本职工作无关的事情。</w:t>
            </w:r>
          </w:p>
        </w:tc>
        <w:tc>
          <w:tcPr>
            <w:tcW w:w="714" w:type="dxa"/>
            <w:tcBorders>
              <w:top w:val="nil"/>
              <w:left w:val="nil"/>
              <w:bottom w:val="single" w:sz="4" w:space="0" w:color="auto"/>
              <w:right w:val="single" w:sz="4" w:space="0" w:color="auto"/>
            </w:tcBorders>
            <w:vAlign w:val="center"/>
          </w:tcPr>
          <w:p w:rsidR="00BC27C8" w:rsidRDefault="00B322F1">
            <w:pPr>
              <w:widowControl/>
              <w:jc w:val="center"/>
              <w:rPr>
                <w:rFonts w:ascii="仿宋_GB2312" w:eastAsia="仿宋_GB2312" w:hAnsi="宋体" w:cs="宋体"/>
                <w:kern w:val="0"/>
                <w:sz w:val="24"/>
              </w:rPr>
            </w:pPr>
            <w:r>
              <w:rPr>
                <w:rFonts w:ascii="仿宋_GB2312" w:eastAsia="仿宋_GB2312" w:hAnsi="宋体" w:cs="宋体" w:hint="eastAsia"/>
                <w:kern w:val="0"/>
                <w:sz w:val="24"/>
              </w:rPr>
              <w:t>4</w:t>
            </w:r>
          </w:p>
        </w:tc>
      </w:tr>
      <w:tr w:rsidR="00BC27C8">
        <w:trPr>
          <w:trHeight w:val="600"/>
        </w:trPr>
        <w:tc>
          <w:tcPr>
            <w:tcW w:w="1276" w:type="dxa"/>
            <w:vMerge/>
            <w:tcBorders>
              <w:left w:val="single" w:sz="4" w:space="0" w:color="auto"/>
              <w:right w:val="single" w:sz="4" w:space="0" w:color="auto"/>
            </w:tcBorders>
            <w:vAlign w:val="center"/>
          </w:tcPr>
          <w:p w:rsidR="00BC27C8" w:rsidRDefault="00BC27C8">
            <w:pPr>
              <w:widowControl/>
              <w:jc w:val="left"/>
              <w:rPr>
                <w:rFonts w:ascii="仿宋_GB2312" w:eastAsia="仿宋_GB2312" w:hAnsi="宋体" w:cs="宋体"/>
                <w:kern w:val="0"/>
                <w:sz w:val="24"/>
              </w:rPr>
            </w:pPr>
          </w:p>
        </w:tc>
        <w:tc>
          <w:tcPr>
            <w:tcW w:w="519" w:type="dxa"/>
            <w:tcBorders>
              <w:top w:val="nil"/>
              <w:left w:val="nil"/>
              <w:bottom w:val="single" w:sz="4" w:space="0" w:color="auto"/>
              <w:right w:val="single" w:sz="4" w:space="0" w:color="auto"/>
            </w:tcBorders>
            <w:vAlign w:val="center"/>
          </w:tcPr>
          <w:p w:rsidR="00BC27C8" w:rsidRDefault="00B322F1">
            <w:pPr>
              <w:widowControl/>
              <w:jc w:val="center"/>
              <w:rPr>
                <w:rFonts w:ascii="仿宋_GB2312" w:eastAsia="仿宋_GB2312" w:hAnsi="宋体" w:cs="宋体"/>
                <w:kern w:val="0"/>
                <w:sz w:val="24"/>
              </w:rPr>
            </w:pPr>
            <w:r>
              <w:rPr>
                <w:rFonts w:ascii="仿宋_GB2312" w:eastAsia="仿宋_GB2312" w:hAnsi="宋体" w:cs="宋体" w:hint="eastAsia"/>
                <w:kern w:val="0"/>
                <w:sz w:val="24"/>
              </w:rPr>
              <w:t>3</w:t>
            </w:r>
          </w:p>
        </w:tc>
        <w:tc>
          <w:tcPr>
            <w:tcW w:w="7419" w:type="dxa"/>
            <w:tcBorders>
              <w:top w:val="nil"/>
              <w:left w:val="nil"/>
              <w:bottom w:val="single" w:sz="4" w:space="0" w:color="auto"/>
              <w:right w:val="single" w:sz="4" w:space="0" w:color="auto"/>
            </w:tcBorders>
            <w:vAlign w:val="center"/>
          </w:tcPr>
          <w:p w:rsidR="00BC27C8" w:rsidRDefault="00B322F1">
            <w:pPr>
              <w:widowControl/>
              <w:jc w:val="left"/>
              <w:rPr>
                <w:rFonts w:ascii="仿宋_GB2312" w:eastAsia="仿宋_GB2312" w:hAnsi="宋体" w:cs="宋体"/>
                <w:kern w:val="0"/>
                <w:sz w:val="24"/>
              </w:rPr>
            </w:pPr>
            <w:r>
              <w:rPr>
                <w:rFonts w:ascii="仿宋_GB2312" w:eastAsia="仿宋_GB2312" w:hAnsi="宋体" w:cs="宋体" w:hint="eastAsia"/>
                <w:kern w:val="0"/>
                <w:sz w:val="24"/>
              </w:rPr>
              <w:t>诚实公正谦洁、遵守公司各项规章制度，服从领导、听从指挥，严禁对领导工作指示及安排无不执行或蓄意违抗。</w:t>
            </w:r>
          </w:p>
        </w:tc>
        <w:tc>
          <w:tcPr>
            <w:tcW w:w="714" w:type="dxa"/>
            <w:tcBorders>
              <w:top w:val="nil"/>
              <w:left w:val="nil"/>
              <w:bottom w:val="single" w:sz="4" w:space="0" w:color="auto"/>
              <w:right w:val="single" w:sz="4" w:space="0" w:color="auto"/>
            </w:tcBorders>
            <w:vAlign w:val="center"/>
          </w:tcPr>
          <w:p w:rsidR="00BC27C8" w:rsidRDefault="00B322F1">
            <w:pPr>
              <w:widowControl/>
              <w:jc w:val="center"/>
              <w:rPr>
                <w:rFonts w:ascii="仿宋_GB2312" w:eastAsia="仿宋_GB2312" w:hAnsi="宋体" w:cs="宋体"/>
                <w:kern w:val="0"/>
                <w:sz w:val="24"/>
              </w:rPr>
            </w:pPr>
            <w:r>
              <w:rPr>
                <w:rFonts w:ascii="仿宋_GB2312" w:eastAsia="仿宋_GB2312" w:hAnsi="宋体" w:cs="宋体" w:hint="eastAsia"/>
                <w:kern w:val="0"/>
                <w:sz w:val="24"/>
              </w:rPr>
              <w:t>5</w:t>
            </w:r>
          </w:p>
        </w:tc>
      </w:tr>
      <w:tr w:rsidR="00BC27C8">
        <w:trPr>
          <w:trHeight w:val="323"/>
        </w:trPr>
        <w:tc>
          <w:tcPr>
            <w:tcW w:w="1276" w:type="dxa"/>
            <w:vMerge/>
            <w:tcBorders>
              <w:left w:val="single" w:sz="4" w:space="0" w:color="auto"/>
              <w:bottom w:val="single" w:sz="4" w:space="0" w:color="auto"/>
              <w:right w:val="single" w:sz="4" w:space="0" w:color="auto"/>
            </w:tcBorders>
            <w:vAlign w:val="center"/>
          </w:tcPr>
          <w:p w:rsidR="00BC27C8" w:rsidRDefault="00BC27C8">
            <w:pPr>
              <w:widowControl/>
              <w:jc w:val="left"/>
              <w:rPr>
                <w:rFonts w:ascii="仿宋_GB2312" w:eastAsia="仿宋_GB2312" w:hAnsi="宋体" w:cs="宋体"/>
                <w:kern w:val="0"/>
                <w:sz w:val="24"/>
              </w:rPr>
            </w:pPr>
          </w:p>
        </w:tc>
        <w:tc>
          <w:tcPr>
            <w:tcW w:w="519" w:type="dxa"/>
            <w:tcBorders>
              <w:top w:val="nil"/>
              <w:left w:val="nil"/>
              <w:bottom w:val="single" w:sz="4" w:space="0" w:color="auto"/>
              <w:right w:val="single" w:sz="4" w:space="0" w:color="auto"/>
            </w:tcBorders>
            <w:vAlign w:val="center"/>
          </w:tcPr>
          <w:p w:rsidR="00BC27C8" w:rsidRDefault="00B322F1">
            <w:pPr>
              <w:widowControl/>
              <w:jc w:val="center"/>
              <w:rPr>
                <w:rFonts w:ascii="仿宋_GB2312" w:eastAsia="仿宋_GB2312" w:hAnsi="宋体" w:cs="宋体"/>
                <w:kern w:val="0"/>
                <w:sz w:val="24"/>
              </w:rPr>
            </w:pPr>
            <w:r>
              <w:rPr>
                <w:rFonts w:ascii="仿宋_GB2312" w:eastAsia="仿宋_GB2312" w:hAnsi="宋体" w:cs="宋体" w:hint="eastAsia"/>
                <w:kern w:val="0"/>
                <w:sz w:val="24"/>
              </w:rPr>
              <w:t>4</w:t>
            </w:r>
          </w:p>
        </w:tc>
        <w:tc>
          <w:tcPr>
            <w:tcW w:w="7419" w:type="dxa"/>
            <w:tcBorders>
              <w:top w:val="nil"/>
              <w:left w:val="nil"/>
              <w:bottom w:val="single" w:sz="4" w:space="0" w:color="auto"/>
              <w:right w:val="single" w:sz="4" w:space="0" w:color="auto"/>
            </w:tcBorders>
            <w:vAlign w:val="center"/>
          </w:tcPr>
          <w:p w:rsidR="00BC27C8" w:rsidRDefault="00B322F1">
            <w:pPr>
              <w:widowControl/>
              <w:jc w:val="left"/>
              <w:rPr>
                <w:rFonts w:ascii="仿宋_GB2312" w:eastAsia="仿宋_GB2312" w:hAnsi="宋体" w:cs="宋体"/>
                <w:kern w:val="0"/>
                <w:sz w:val="24"/>
              </w:rPr>
            </w:pPr>
            <w:r>
              <w:rPr>
                <w:rFonts w:ascii="仿宋_GB2312" w:eastAsia="仿宋_GB2312" w:hAnsi="宋体" w:cs="宋体" w:hint="eastAsia"/>
                <w:kern w:val="0"/>
                <w:sz w:val="24"/>
              </w:rPr>
              <w:t>严禁酗酒后上岗，在休息室或宿舍聚众赌博。</w:t>
            </w:r>
          </w:p>
        </w:tc>
        <w:tc>
          <w:tcPr>
            <w:tcW w:w="714" w:type="dxa"/>
            <w:tcBorders>
              <w:top w:val="nil"/>
              <w:left w:val="nil"/>
              <w:bottom w:val="single" w:sz="4" w:space="0" w:color="auto"/>
              <w:right w:val="single" w:sz="4" w:space="0" w:color="auto"/>
            </w:tcBorders>
            <w:vAlign w:val="center"/>
          </w:tcPr>
          <w:p w:rsidR="00BC27C8" w:rsidRDefault="00B322F1">
            <w:pPr>
              <w:widowControl/>
              <w:jc w:val="center"/>
              <w:rPr>
                <w:rFonts w:ascii="仿宋_GB2312" w:eastAsia="仿宋_GB2312" w:hAnsi="宋体" w:cs="宋体"/>
                <w:kern w:val="0"/>
                <w:sz w:val="24"/>
              </w:rPr>
            </w:pPr>
            <w:r>
              <w:rPr>
                <w:rFonts w:ascii="仿宋_GB2312" w:eastAsia="仿宋_GB2312" w:hAnsi="宋体" w:cs="宋体" w:hint="eastAsia"/>
                <w:kern w:val="0"/>
                <w:sz w:val="24"/>
              </w:rPr>
              <w:t>5</w:t>
            </w:r>
          </w:p>
        </w:tc>
      </w:tr>
      <w:tr w:rsidR="00BC27C8">
        <w:trPr>
          <w:trHeight w:val="415"/>
        </w:trPr>
        <w:tc>
          <w:tcPr>
            <w:tcW w:w="1276" w:type="dxa"/>
            <w:vMerge w:val="restart"/>
            <w:tcBorders>
              <w:top w:val="nil"/>
              <w:left w:val="single" w:sz="4" w:space="0" w:color="auto"/>
              <w:right w:val="single" w:sz="4" w:space="0" w:color="auto"/>
            </w:tcBorders>
            <w:vAlign w:val="center"/>
          </w:tcPr>
          <w:p w:rsidR="00BC27C8" w:rsidRDefault="00B322F1">
            <w:pPr>
              <w:widowControl/>
              <w:jc w:val="center"/>
              <w:rPr>
                <w:rFonts w:ascii="仿宋_GB2312" w:eastAsia="仿宋_GB2312" w:hAnsi="宋体" w:cs="宋体"/>
                <w:kern w:val="0"/>
                <w:sz w:val="24"/>
              </w:rPr>
            </w:pPr>
            <w:r>
              <w:rPr>
                <w:rFonts w:ascii="仿宋_GB2312" w:eastAsia="仿宋_GB2312" w:hAnsi="宋体" w:cs="宋体" w:hint="eastAsia"/>
                <w:kern w:val="0"/>
                <w:sz w:val="24"/>
              </w:rPr>
              <w:t>日常管理（34分）</w:t>
            </w:r>
          </w:p>
        </w:tc>
        <w:tc>
          <w:tcPr>
            <w:tcW w:w="519" w:type="dxa"/>
            <w:tcBorders>
              <w:top w:val="nil"/>
              <w:left w:val="nil"/>
              <w:bottom w:val="single" w:sz="4" w:space="0" w:color="auto"/>
              <w:right w:val="single" w:sz="4" w:space="0" w:color="auto"/>
            </w:tcBorders>
            <w:vAlign w:val="center"/>
          </w:tcPr>
          <w:p w:rsidR="00BC27C8" w:rsidRDefault="00B322F1">
            <w:pPr>
              <w:widowControl/>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7419" w:type="dxa"/>
            <w:tcBorders>
              <w:top w:val="nil"/>
              <w:left w:val="nil"/>
              <w:bottom w:val="single" w:sz="4" w:space="0" w:color="auto"/>
              <w:right w:val="single" w:sz="4" w:space="0" w:color="auto"/>
            </w:tcBorders>
            <w:vAlign w:val="center"/>
          </w:tcPr>
          <w:p w:rsidR="00BC27C8" w:rsidRDefault="00B322F1">
            <w:pPr>
              <w:widowControl/>
              <w:jc w:val="left"/>
              <w:rPr>
                <w:rFonts w:ascii="仿宋_GB2312" w:eastAsia="仿宋_GB2312" w:hAnsi="宋体" w:cs="宋体"/>
                <w:kern w:val="0"/>
                <w:sz w:val="24"/>
              </w:rPr>
            </w:pPr>
            <w:r>
              <w:rPr>
                <w:rFonts w:ascii="仿宋_GB2312" w:eastAsia="仿宋_GB2312" w:hAnsi="宋体" w:cs="宋体" w:hint="eastAsia"/>
                <w:kern w:val="0"/>
                <w:sz w:val="24"/>
              </w:rPr>
              <w:t>执勤期间,发生突发事件要及时上报当值主管，并做好相关记录。</w:t>
            </w:r>
          </w:p>
        </w:tc>
        <w:tc>
          <w:tcPr>
            <w:tcW w:w="714" w:type="dxa"/>
            <w:tcBorders>
              <w:top w:val="nil"/>
              <w:left w:val="nil"/>
              <w:bottom w:val="single" w:sz="4" w:space="0" w:color="auto"/>
              <w:right w:val="single" w:sz="4" w:space="0" w:color="auto"/>
            </w:tcBorders>
            <w:vAlign w:val="center"/>
          </w:tcPr>
          <w:p w:rsidR="00BC27C8" w:rsidRDefault="00B322F1">
            <w:pPr>
              <w:widowControl/>
              <w:jc w:val="center"/>
              <w:rPr>
                <w:rFonts w:ascii="仿宋_GB2312" w:eastAsia="仿宋_GB2312" w:hAnsi="宋体" w:cs="宋体"/>
                <w:kern w:val="0"/>
                <w:sz w:val="24"/>
              </w:rPr>
            </w:pPr>
            <w:r>
              <w:rPr>
                <w:rFonts w:ascii="仿宋_GB2312" w:eastAsia="仿宋_GB2312" w:hAnsi="宋体" w:cs="宋体" w:hint="eastAsia"/>
                <w:kern w:val="0"/>
                <w:sz w:val="24"/>
              </w:rPr>
              <w:t>2</w:t>
            </w:r>
          </w:p>
        </w:tc>
      </w:tr>
      <w:tr w:rsidR="00BC27C8">
        <w:trPr>
          <w:trHeight w:val="420"/>
        </w:trPr>
        <w:tc>
          <w:tcPr>
            <w:tcW w:w="1276" w:type="dxa"/>
            <w:vMerge/>
            <w:tcBorders>
              <w:left w:val="single" w:sz="4" w:space="0" w:color="auto"/>
              <w:right w:val="single" w:sz="4" w:space="0" w:color="auto"/>
            </w:tcBorders>
            <w:vAlign w:val="center"/>
          </w:tcPr>
          <w:p w:rsidR="00BC27C8" w:rsidRDefault="00BC27C8">
            <w:pPr>
              <w:widowControl/>
              <w:jc w:val="left"/>
              <w:rPr>
                <w:rFonts w:ascii="仿宋_GB2312" w:eastAsia="仿宋_GB2312" w:hAnsi="宋体" w:cs="宋体"/>
                <w:kern w:val="0"/>
                <w:sz w:val="24"/>
              </w:rPr>
            </w:pPr>
          </w:p>
        </w:tc>
        <w:tc>
          <w:tcPr>
            <w:tcW w:w="519" w:type="dxa"/>
            <w:tcBorders>
              <w:top w:val="nil"/>
              <w:left w:val="nil"/>
              <w:bottom w:val="single" w:sz="4" w:space="0" w:color="auto"/>
              <w:right w:val="single" w:sz="4" w:space="0" w:color="auto"/>
            </w:tcBorders>
            <w:vAlign w:val="center"/>
          </w:tcPr>
          <w:p w:rsidR="00BC27C8" w:rsidRDefault="00B322F1">
            <w:pPr>
              <w:widowControl/>
              <w:jc w:val="center"/>
              <w:rPr>
                <w:rFonts w:ascii="仿宋_GB2312" w:eastAsia="仿宋_GB2312" w:hAnsi="宋体" w:cs="宋体"/>
                <w:kern w:val="0"/>
                <w:sz w:val="24"/>
              </w:rPr>
            </w:pPr>
            <w:r>
              <w:rPr>
                <w:rFonts w:ascii="仿宋_GB2312" w:eastAsia="仿宋_GB2312" w:hAnsi="宋体" w:cs="宋体" w:hint="eastAsia"/>
                <w:kern w:val="0"/>
                <w:sz w:val="24"/>
              </w:rPr>
              <w:t>2</w:t>
            </w:r>
          </w:p>
        </w:tc>
        <w:tc>
          <w:tcPr>
            <w:tcW w:w="7419" w:type="dxa"/>
            <w:tcBorders>
              <w:top w:val="nil"/>
              <w:left w:val="nil"/>
              <w:bottom w:val="single" w:sz="4" w:space="0" w:color="auto"/>
              <w:right w:val="single" w:sz="4" w:space="0" w:color="auto"/>
            </w:tcBorders>
            <w:vAlign w:val="center"/>
          </w:tcPr>
          <w:p w:rsidR="00BC27C8" w:rsidRDefault="00B322F1">
            <w:pPr>
              <w:widowControl/>
              <w:jc w:val="left"/>
              <w:rPr>
                <w:rFonts w:ascii="仿宋_GB2312" w:eastAsia="仿宋_GB2312" w:hAnsi="宋体" w:cs="宋体"/>
                <w:kern w:val="0"/>
                <w:sz w:val="24"/>
              </w:rPr>
            </w:pPr>
            <w:r>
              <w:rPr>
                <w:rFonts w:ascii="仿宋_GB2312" w:eastAsia="仿宋_GB2312" w:hAnsi="宋体" w:cs="宋体" w:hint="eastAsia"/>
                <w:kern w:val="0"/>
                <w:sz w:val="24"/>
              </w:rPr>
              <w:t>严禁执勤时访友会客或干其它与工作无关事项。</w:t>
            </w:r>
          </w:p>
        </w:tc>
        <w:tc>
          <w:tcPr>
            <w:tcW w:w="714" w:type="dxa"/>
            <w:tcBorders>
              <w:top w:val="nil"/>
              <w:left w:val="nil"/>
              <w:bottom w:val="single" w:sz="4" w:space="0" w:color="auto"/>
              <w:right w:val="single" w:sz="4" w:space="0" w:color="auto"/>
            </w:tcBorders>
            <w:vAlign w:val="center"/>
          </w:tcPr>
          <w:p w:rsidR="00BC27C8" w:rsidRDefault="00B322F1">
            <w:pPr>
              <w:widowControl/>
              <w:jc w:val="center"/>
              <w:rPr>
                <w:rFonts w:ascii="仿宋_GB2312" w:eastAsia="仿宋_GB2312" w:hAnsi="宋体" w:cs="宋体"/>
                <w:kern w:val="0"/>
                <w:sz w:val="24"/>
              </w:rPr>
            </w:pPr>
            <w:r>
              <w:rPr>
                <w:rFonts w:ascii="仿宋_GB2312" w:eastAsia="仿宋_GB2312" w:hAnsi="宋体" w:cs="宋体" w:hint="eastAsia"/>
                <w:kern w:val="0"/>
                <w:sz w:val="24"/>
              </w:rPr>
              <w:t>2</w:t>
            </w:r>
          </w:p>
        </w:tc>
      </w:tr>
      <w:tr w:rsidR="00BC27C8">
        <w:trPr>
          <w:trHeight w:val="412"/>
        </w:trPr>
        <w:tc>
          <w:tcPr>
            <w:tcW w:w="1276" w:type="dxa"/>
            <w:vMerge/>
            <w:tcBorders>
              <w:left w:val="single" w:sz="4" w:space="0" w:color="auto"/>
              <w:right w:val="single" w:sz="4" w:space="0" w:color="auto"/>
            </w:tcBorders>
            <w:vAlign w:val="center"/>
          </w:tcPr>
          <w:p w:rsidR="00BC27C8" w:rsidRDefault="00BC27C8">
            <w:pPr>
              <w:widowControl/>
              <w:jc w:val="left"/>
              <w:rPr>
                <w:rFonts w:ascii="仿宋_GB2312" w:eastAsia="仿宋_GB2312" w:hAnsi="宋体" w:cs="宋体"/>
                <w:kern w:val="0"/>
                <w:sz w:val="24"/>
              </w:rPr>
            </w:pPr>
          </w:p>
        </w:tc>
        <w:tc>
          <w:tcPr>
            <w:tcW w:w="519" w:type="dxa"/>
            <w:tcBorders>
              <w:top w:val="nil"/>
              <w:left w:val="nil"/>
              <w:bottom w:val="single" w:sz="4" w:space="0" w:color="auto"/>
              <w:right w:val="single" w:sz="4" w:space="0" w:color="auto"/>
            </w:tcBorders>
            <w:vAlign w:val="center"/>
          </w:tcPr>
          <w:p w:rsidR="00BC27C8" w:rsidRDefault="00B322F1">
            <w:pPr>
              <w:widowControl/>
              <w:jc w:val="center"/>
              <w:rPr>
                <w:rFonts w:ascii="仿宋_GB2312" w:eastAsia="仿宋_GB2312" w:hAnsi="宋体" w:cs="宋体"/>
                <w:kern w:val="0"/>
                <w:sz w:val="24"/>
              </w:rPr>
            </w:pPr>
            <w:r>
              <w:rPr>
                <w:rFonts w:ascii="仿宋_GB2312" w:eastAsia="仿宋_GB2312" w:hAnsi="宋体" w:cs="宋体" w:hint="eastAsia"/>
                <w:kern w:val="0"/>
                <w:sz w:val="24"/>
              </w:rPr>
              <w:t>3</w:t>
            </w:r>
          </w:p>
        </w:tc>
        <w:tc>
          <w:tcPr>
            <w:tcW w:w="7419" w:type="dxa"/>
            <w:tcBorders>
              <w:top w:val="nil"/>
              <w:left w:val="nil"/>
              <w:bottom w:val="single" w:sz="4" w:space="0" w:color="auto"/>
              <w:right w:val="single" w:sz="4" w:space="0" w:color="auto"/>
            </w:tcBorders>
            <w:vAlign w:val="center"/>
          </w:tcPr>
          <w:p w:rsidR="00BC27C8" w:rsidRDefault="00B322F1">
            <w:pPr>
              <w:widowControl/>
              <w:jc w:val="left"/>
              <w:rPr>
                <w:rFonts w:ascii="仿宋_GB2312" w:eastAsia="仿宋_GB2312" w:hAnsi="宋体" w:cs="宋体"/>
                <w:kern w:val="0"/>
                <w:sz w:val="24"/>
              </w:rPr>
            </w:pPr>
            <w:r>
              <w:rPr>
                <w:rFonts w:ascii="仿宋_GB2312" w:eastAsia="仿宋_GB2312" w:hAnsi="宋体" w:cs="宋体" w:hint="eastAsia"/>
                <w:kern w:val="0"/>
                <w:sz w:val="24"/>
              </w:rPr>
              <w:t>不按规定时间巡查或不作记录和记录不实、书写不规范、有涂改的。</w:t>
            </w:r>
          </w:p>
        </w:tc>
        <w:tc>
          <w:tcPr>
            <w:tcW w:w="714" w:type="dxa"/>
            <w:tcBorders>
              <w:top w:val="nil"/>
              <w:left w:val="nil"/>
              <w:bottom w:val="single" w:sz="4" w:space="0" w:color="auto"/>
              <w:right w:val="single" w:sz="4" w:space="0" w:color="auto"/>
            </w:tcBorders>
            <w:vAlign w:val="center"/>
          </w:tcPr>
          <w:p w:rsidR="00BC27C8" w:rsidRDefault="00B322F1">
            <w:pPr>
              <w:widowControl/>
              <w:jc w:val="center"/>
              <w:rPr>
                <w:rFonts w:ascii="仿宋_GB2312" w:eastAsia="仿宋_GB2312" w:hAnsi="宋体" w:cs="宋体"/>
                <w:kern w:val="0"/>
                <w:sz w:val="24"/>
              </w:rPr>
            </w:pPr>
            <w:r>
              <w:rPr>
                <w:rFonts w:ascii="仿宋_GB2312" w:eastAsia="仿宋_GB2312" w:hAnsi="宋体" w:cs="宋体" w:hint="eastAsia"/>
                <w:kern w:val="0"/>
                <w:sz w:val="24"/>
              </w:rPr>
              <w:t>2</w:t>
            </w:r>
          </w:p>
        </w:tc>
      </w:tr>
      <w:tr w:rsidR="00BC27C8">
        <w:trPr>
          <w:trHeight w:val="600"/>
        </w:trPr>
        <w:tc>
          <w:tcPr>
            <w:tcW w:w="1276" w:type="dxa"/>
            <w:vMerge/>
            <w:tcBorders>
              <w:left w:val="single" w:sz="4" w:space="0" w:color="auto"/>
              <w:right w:val="single" w:sz="4" w:space="0" w:color="auto"/>
            </w:tcBorders>
            <w:vAlign w:val="center"/>
          </w:tcPr>
          <w:p w:rsidR="00BC27C8" w:rsidRDefault="00BC27C8">
            <w:pPr>
              <w:widowControl/>
              <w:jc w:val="left"/>
              <w:rPr>
                <w:rFonts w:ascii="仿宋_GB2312" w:eastAsia="仿宋_GB2312" w:hAnsi="宋体" w:cs="宋体"/>
                <w:kern w:val="0"/>
                <w:sz w:val="24"/>
              </w:rPr>
            </w:pPr>
          </w:p>
        </w:tc>
        <w:tc>
          <w:tcPr>
            <w:tcW w:w="519" w:type="dxa"/>
            <w:tcBorders>
              <w:top w:val="nil"/>
              <w:left w:val="nil"/>
              <w:bottom w:val="single" w:sz="4" w:space="0" w:color="auto"/>
              <w:right w:val="single" w:sz="4" w:space="0" w:color="auto"/>
            </w:tcBorders>
            <w:vAlign w:val="center"/>
          </w:tcPr>
          <w:p w:rsidR="00BC27C8" w:rsidRDefault="00B322F1">
            <w:pPr>
              <w:widowControl/>
              <w:jc w:val="center"/>
              <w:rPr>
                <w:rFonts w:ascii="仿宋_GB2312" w:eastAsia="仿宋_GB2312" w:hAnsi="宋体" w:cs="宋体"/>
                <w:kern w:val="0"/>
                <w:sz w:val="24"/>
              </w:rPr>
            </w:pPr>
            <w:r>
              <w:rPr>
                <w:rFonts w:ascii="仿宋_GB2312" w:eastAsia="仿宋_GB2312" w:hAnsi="宋体" w:cs="宋体" w:hint="eastAsia"/>
                <w:kern w:val="0"/>
                <w:sz w:val="24"/>
              </w:rPr>
              <w:t>4</w:t>
            </w:r>
          </w:p>
        </w:tc>
        <w:tc>
          <w:tcPr>
            <w:tcW w:w="7419" w:type="dxa"/>
            <w:tcBorders>
              <w:top w:val="nil"/>
              <w:left w:val="nil"/>
              <w:bottom w:val="single" w:sz="4" w:space="0" w:color="auto"/>
              <w:right w:val="single" w:sz="4" w:space="0" w:color="auto"/>
            </w:tcBorders>
            <w:vAlign w:val="center"/>
          </w:tcPr>
          <w:p w:rsidR="00BC27C8" w:rsidRDefault="00B322F1">
            <w:pPr>
              <w:widowControl/>
              <w:jc w:val="left"/>
              <w:rPr>
                <w:rFonts w:ascii="仿宋_GB2312" w:eastAsia="仿宋_GB2312" w:hAnsi="宋体" w:cs="宋体"/>
                <w:kern w:val="0"/>
                <w:sz w:val="24"/>
              </w:rPr>
            </w:pPr>
            <w:r>
              <w:rPr>
                <w:rFonts w:ascii="仿宋_GB2312" w:eastAsia="仿宋_GB2312" w:hAnsi="宋体" w:cs="宋体" w:hint="eastAsia"/>
                <w:kern w:val="0"/>
                <w:sz w:val="24"/>
              </w:rPr>
              <w:t>损坏或丢失工作装备(如：对讲机、巡更棒等除照价赔偿外另作扣分处理)。</w:t>
            </w:r>
          </w:p>
        </w:tc>
        <w:tc>
          <w:tcPr>
            <w:tcW w:w="714" w:type="dxa"/>
            <w:tcBorders>
              <w:top w:val="nil"/>
              <w:left w:val="nil"/>
              <w:bottom w:val="single" w:sz="4" w:space="0" w:color="auto"/>
              <w:right w:val="single" w:sz="4" w:space="0" w:color="auto"/>
            </w:tcBorders>
            <w:vAlign w:val="center"/>
          </w:tcPr>
          <w:p w:rsidR="00BC27C8" w:rsidRDefault="00B322F1">
            <w:pPr>
              <w:widowControl/>
              <w:jc w:val="center"/>
              <w:rPr>
                <w:rFonts w:ascii="仿宋_GB2312" w:eastAsia="仿宋_GB2312" w:hAnsi="宋体" w:cs="宋体"/>
                <w:kern w:val="0"/>
                <w:sz w:val="24"/>
              </w:rPr>
            </w:pPr>
            <w:r>
              <w:rPr>
                <w:rFonts w:ascii="仿宋_GB2312" w:eastAsia="仿宋_GB2312" w:hAnsi="宋体" w:cs="宋体" w:hint="eastAsia"/>
                <w:kern w:val="0"/>
                <w:sz w:val="24"/>
              </w:rPr>
              <w:t>2</w:t>
            </w:r>
          </w:p>
        </w:tc>
      </w:tr>
      <w:tr w:rsidR="00BC27C8">
        <w:trPr>
          <w:trHeight w:val="600"/>
        </w:trPr>
        <w:tc>
          <w:tcPr>
            <w:tcW w:w="1276" w:type="dxa"/>
            <w:vMerge/>
            <w:tcBorders>
              <w:left w:val="single" w:sz="4" w:space="0" w:color="auto"/>
              <w:right w:val="single" w:sz="4" w:space="0" w:color="auto"/>
            </w:tcBorders>
            <w:vAlign w:val="center"/>
          </w:tcPr>
          <w:p w:rsidR="00BC27C8" w:rsidRDefault="00BC27C8">
            <w:pPr>
              <w:widowControl/>
              <w:jc w:val="left"/>
              <w:rPr>
                <w:rFonts w:ascii="仿宋_GB2312" w:eastAsia="仿宋_GB2312" w:hAnsi="宋体" w:cs="宋体"/>
                <w:kern w:val="0"/>
                <w:sz w:val="24"/>
              </w:rPr>
            </w:pPr>
          </w:p>
        </w:tc>
        <w:tc>
          <w:tcPr>
            <w:tcW w:w="519" w:type="dxa"/>
            <w:tcBorders>
              <w:top w:val="single" w:sz="4" w:space="0" w:color="auto"/>
              <w:left w:val="nil"/>
              <w:bottom w:val="single" w:sz="4" w:space="0" w:color="auto"/>
              <w:right w:val="single" w:sz="4" w:space="0" w:color="auto"/>
            </w:tcBorders>
            <w:vAlign w:val="center"/>
          </w:tcPr>
          <w:p w:rsidR="00BC27C8" w:rsidRDefault="00B322F1">
            <w:pPr>
              <w:widowControl/>
              <w:jc w:val="center"/>
              <w:rPr>
                <w:rFonts w:ascii="仿宋_GB2312" w:eastAsia="仿宋_GB2312" w:hAnsi="宋体" w:cs="宋体"/>
                <w:kern w:val="0"/>
                <w:sz w:val="24"/>
              </w:rPr>
            </w:pPr>
            <w:r>
              <w:rPr>
                <w:rFonts w:ascii="仿宋_GB2312" w:eastAsia="仿宋_GB2312" w:hAnsi="宋体" w:cs="宋体" w:hint="eastAsia"/>
                <w:kern w:val="0"/>
                <w:sz w:val="24"/>
              </w:rPr>
              <w:t>5</w:t>
            </w:r>
          </w:p>
        </w:tc>
        <w:tc>
          <w:tcPr>
            <w:tcW w:w="7419" w:type="dxa"/>
            <w:tcBorders>
              <w:top w:val="single" w:sz="4" w:space="0" w:color="auto"/>
              <w:left w:val="nil"/>
              <w:bottom w:val="single" w:sz="4" w:space="0" w:color="auto"/>
              <w:right w:val="single" w:sz="4" w:space="0" w:color="auto"/>
            </w:tcBorders>
            <w:vAlign w:val="center"/>
          </w:tcPr>
          <w:p w:rsidR="00BC27C8" w:rsidRDefault="00B322F1">
            <w:pPr>
              <w:widowControl/>
              <w:jc w:val="left"/>
              <w:rPr>
                <w:rFonts w:ascii="仿宋_GB2312" w:eastAsia="仿宋_GB2312" w:hAnsi="宋体" w:cs="宋体"/>
                <w:kern w:val="0"/>
                <w:sz w:val="24"/>
              </w:rPr>
            </w:pPr>
            <w:r>
              <w:rPr>
                <w:rFonts w:ascii="仿宋_GB2312" w:eastAsia="仿宋_GB2312" w:hAnsi="宋体" w:cs="宋体" w:hint="eastAsia"/>
                <w:kern w:val="0"/>
                <w:sz w:val="24"/>
              </w:rPr>
              <w:t>执勤中私自扣留客户的物品或证件不归还或不上报，擅自处理或挪用的;视情节严重辞退或报公安机关处理。</w:t>
            </w:r>
          </w:p>
        </w:tc>
        <w:tc>
          <w:tcPr>
            <w:tcW w:w="714" w:type="dxa"/>
            <w:tcBorders>
              <w:top w:val="single" w:sz="4" w:space="0" w:color="auto"/>
              <w:left w:val="nil"/>
              <w:bottom w:val="single" w:sz="4" w:space="0" w:color="auto"/>
              <w:right w:val="single" w:sz="4" w:space="0" w:color="auto"/>
            </w:tcBorders>
            <w:vAlign w:val="center"/>
          </w:tcPr>
          <w:p w:rsidR="00BC27C8" w:rsidRDefault="00B322F1">
            <w:pPr>
              <w:widowControl/>
              <w:jc w:val="center"/>
              <w:rPr>
                <w:rFonts w:ascii="仿宋_GB2312" w:eastAsia="仿宋_GB2312" w:hAnsi="宋体" w:cs="宋体"/>
                <w:kern w:val="0"/>
                <w:sz w:val="24"/>
              </w:rPr>
            </w:pPr>
            <w:r>
              <w:rPr>
                <w:rFonts w:ascii="仿宋_GB2312" w:eastAsia="仿宋_GB2312" w:hAnsi="宋体" w:cs="宋体" w:hint="eastAsia"/>
                <w:kern w:val="0"/>
                <w:sz w:val="24"/>
              </w:rPr>
              <w:t>5</w:t>
            </w:r>
          </w:p>
        </w:tc>
      </w:tr>
      <w:tr w:rsidR="00BC27C8">
        <w:trPr>
          <w:trHeight w:val="295"/>
        </w:trPr>
        <w:tc>
          <w:tcPr>
            <w:tcW w:w="1276" w:type="dxa"/>
            <w:vMerge/>
            <w:tcBorders>
              <w:left w:val="single" w:sz="4" w:space="0" w:color="auto"/>
              <w:right w:val="single" w:sz="4" w:space="0" w:color="auto"/>
            </w:tcBorders>
            <w:vAlign w:val="center"/>
          </w:tcPr>
          <w:p w:rsidR="00BC27C8" w:rsidRDefault="00BC27C8">
            <w:pPr>
              <w:widowControl/>
              <w:jc w:val="left"/>
              <w:rPr>
                <w:rFonts w:ascii="仿宋_GB2312" w:eastAsia="仿宋_GB2312" w:hAnsi="宋体" w:cs="宋体"/>
                <w:kern w:val="0"/>
                <w:sz w:val="24"/>
              </w:rPr>
            </w:pPr>
          </w:p>
        </w:tc>
        <w:tc>
          <w:tcPr>
            <w:tcW w:w="519" w:type="dxa"/>
            <w:tcBorders>
              <w:top w:val="single" w:sz="4" w:space="0" w:color="auto"/>
              <w:left w:val="nil"/>
              <w:bottom w:val="single" w:sz="4" w:space="0" w:color="auto"/>
              <w:right w:val="single" w:sz="4" w:space="0" w:color="auto"/>
            </w:tcBorders>
            <w:vAlign w:val="center"/>
          </w:tcPr>
          <w:p w:rsidR="00BC27C8" w:rsidRDefault="00B322F1">
            <w:pPr>
              <w:widowControl/>
              <w:jc w:val="center"/>
              <w:rPr>
                <w:rFonts w:ascii="仿宋_GB2312" w:eastAsia="仿宋_GB2312" w:hAnsi="宋体" w:cs="宋体"/>
                <w:kern w:val="0"/>
                <w:sz w:val="24"/>
              </w:rPr>
            </w:pPr>
            <w:r>
              <w:rPr>
                <w:rFonts w:ascii="仿宋_GB2312" w:eastAsia="仿宋_GB2312" w:hAnsi="宋体" w:cs="宋体" w:hint="eastAsia"/>
                <w:kern w:val="0"/>
                <w:sz w:val="24"/>
              </w:rPr>
              <w:t>6</w:t>
            </w:r>
          </w:p>
        </w:tc>
        <w:tc>
          <w:tcPr>
            <w:tcW w:w="7419" w:type="dxa"/>
            <w:tcBorders>
              <w:top w:val="single" w:sz="4" w:space="0" w:color="auto"/>
              <w:left w:val="nil"/>
              <w:bottom w:val="single" w:sz="4" w:space="0" w:color="auto"/>
              <w:right w:val="single" w:sz="4" w:space="0" w:color="auto"/>
            </w:tcBorders>
            <w:vAlign w:val="center"/>
          </w:tcPr>
          <w:p w:rsidR="00BC27C8" w:rsidRDefault="00B322F1">
            <w:pPr>
              <w:widowControl/>
              <w:rPr>
                <w:rFonts w:ascii="仿宋_GB2312" w:eastAsia="仿宋_GB2312" w:hAnsi="宋体" w:cs="宋体"/>
                <w:kern w:val="0"/>
                <w:sz w:val="24"/>
              </w:rPr>
            </w:pPr>
            <w:r>
              <w:rPr>
                <w:rFonts w:ascii="仿宋_GB2312" w:eastAsia="仿宋_GB2312" w:hAnsi="宋体" w:cs="宋体" w:hint="eastAsia"/>
                <w:kern w:val="0"/>
                <w:sz w:val="24"/>
              </w:rPr>
              <w:t>工作是否有效率，安排布置的工作是否能及时完成。</w:t>
            </w:r>
          </w:p>
        </w:tc>
        <w:tc>
          <w:tcPr>
            <w:tcW w:w="714" w:type="dxa"/>
            <w:tcBorders>
              <w:top w:val="single" w:sz="4" w:space="0" w:color="auto"/>
              <w:left w:val="nil"/>
              <w:bottom w:val="single" w:sz="4" w:space="0" w:color="auto"/>
              <w:right w:val="single" w:sz="4" w:space="0" w:color="auto"/>
            </w:tcBorders>
            <w:vAlign w:val="center"/>
          </w:tcPr>
          <w:p w:rsidR="00BC27C8" w:rsidRDefault="00B322F1">
            <w:pPr>
              <w:widowControl/>
              <w:jc w:val="center"/>
              <w:rPr>
                <w:rFonts w:ascii="仿宋_GB2312" w:eastAsia="仿宋_GB2312" w:hAnsi="宋体" w:cs="宋体"/>
                <w:kern w:val="0"/>
                <w:sz w:val="24"/>
              </w:rPr>
            </w:pPr>
            <w:r>
              <w:rPr>
                <w:rFonts w:ascii="仿宋_GB2312" w:eastAsia="仿宋_GB2312" w:hAnsi="宋体" w:cs="宋体" w:hint="eastAsia"/>
                <w:kern w:val="0"/>
                <w:sz w:val="24"/>
              </w:rPr>
              <w:t>2</w:t>
            </w:r>
          </w:p>
        </w:tc>
      </w:tr>
      <w:tr w:rsidR="00BC27C8">
        <w:trPr>
          <w:trHeight w:val="415"/>
        </w:trPr>
        <w:tc>
          <w:tcPr>
            <w:tcW w:w="1276" w:type="dxa"/>
            <w:vMerge/>
            <w:tcBorders>
              <w:left w:val="single" w:sz="4" w:space="0" w:color="auto"/>
              <w:right w:val="single" w:sz="4" w:space="0" w:color="auto"/>
            </w:tcBorders>
            <w:vAlign w:val="center"/>
          </w:tcPr>
          <w:p w:rsidR="00BC27C8" w:rsidRDefault="00BC27C8">
            <w:pPr>
              <w:widowControl/>
              <w:jc w:val="left"/>
              <w:rPr>
                <w:rFonts w:ascii="仿宋_GB2312" w:eastAsia="仿宋_GB2312" w:hAnsi="宋体" w:cs="宋体"/>
                <w:kern w:val="0"/>
                <w:sz w:val="24"/>
              </w:rPr>
            </w:pPr>
          </w:p>
        </w:tc>
        <w:tc>
          <w:tcPr>
            <w:tcW w:w="519" w:type="dxa"/>
            <w:tcBorders>
              <w:top w:val="single" w:sz="4" w:space="0" w:color="auto"/>
              <w:left w:val="nil"/>
              <w:bottom w:val="single" w:sz="4" w:space="0" w:color="auto"/>
              <w:right w:val="single" w:sz="4" w:space="0" w:color="auto"/>
            </w:tcBorders>
            <w:vAlign w:val="center"/>
          </w:tcPr>
          <w:p w:rsidR="00BC27C8" w:rsidRDefault="00B322F1">
            <w:pPr>
              <w:widowControl/>
              <w:jc w:val="center"/>
              <w:rPr>
                <w:rFonts w:ascii="仿宋_GB2312" w:eastAsia="仿宋_GB2312" w:hAnsi="宋体" w:cs="宋体"/>
                <w:kern w:val="0"/>
                <w:sz w:val="24"/>
              </w:rPr>
            </w:pPr>
            <w:r>
              <w:rPr>
                <w:rFonts w:ascii="仿宋_GB2312" w:eastAsia="仿宋_GB2312" w:hAnsi="宋体" w:cs="宋体" w:hint="eastAsia"/>
                <w:kern w:val="0"/>
                <w:sz w:val="24"/>
              </w:rPr>
              <w:t>7</w:t>
            </w:r>
          </w:p>
        </w:tc>
        <w:tc>
          <w:tcPr>
            <w:tcW w:w="7419" w:type="dxa"/>
            <w:tcBorders>
              <w:top w:val="single" w:sz="4" w:space="0" w:color="auto"/>
              <w:left w:val="nil"/>
              <w:bottom w:val="single" w:sz="4" w:space="0" w:color="auto"/>
              <w:right w:val="single" w:sz="4" w:space="0" w:color="auto"/>
            </w:tcBorders>
            <w:vAlign w:val="center"/>
          </w:tcPr>
          <w:p w:rsidR="00BC27C8" w:rsidRDefault="00B322F1">
            <w:pPr>
              <w:widowControl/>
              <w:rPr>
                <w:rFonts w:ascii="仿宋_GB2312" w:eastAsia="仿宋_GB2312" w:hAnsi="宋体" w:cs="宋体"/>
                <w:kern w:val="0"/>
                <w:sz w:val="24"/>
              </w:rPr>
            </w:pPr>
            <w:r>
              <w:rPr>
                <w:rFonts w:ascii="仿宋_GB2312" w:eastAsia="仿宋_GB2312" w:hAnsi="宋体" w:cs="宋体" w:hint="eastAsia"/>
                <w:kern w:val="0"/>
                <w:sz w:val="24"/>
              </w:rPr>
              <w:t>是否能够协调好与部门、客户之间关系，工作中不推诿扯皮。</w:t>
            </w:r>
          </w:p>
        </w:tc>
        <w:tc>
          <w:tcPr>
            <w:tcW w:w="714" w:type="dxa"/>
            <w:tcBorders>
              <w:top w:val="single" w:sz="4" w:space="0" w:color="auto"/>
              <w:left w:val="nil"/>
              <w:bottom w:val="single" w:sz="4" w:space="0" w:color="auto"/>
              <w:right w:val="single" w:sz="4" w:space="0" w:color="auto"/>
            </w:tcBorders>
            <w:vAlign w:val="center"/>
          </w:tcPr>
          <w:p w:rsidR="00BC27C8" w:rsidRDefault="00B322F1">
            <w:pPr>
              <w:widowControl/>
              <w:jc w:val="center"/>
              <w:rPr>
                <w:rFonts w:ascii="仿宋_GB2312" w:eastAsia="仿宋_GB2312" w:hAnsi="宋体" w:cs="宋体"/>
                <w:kern w:val="0"/>
                <w:sz w:val="24"/>
              </w:rPr>
            </w:pPr>
            <w:r>
              <w:rPr>
                <w:rFonts w:ascii="仿宋_GB2312" w:eastAsia="仿宋_GB2312" w:hAnsi="宋体" w:cs="宋体" w:hint="eastAsia"/>
                <w:kern w:val="0"/>
                <w:sz w:val="24"/>
              </w:rPr>
              <w:t>3</w:t>
            </w:r>
          </w:p>
        </w:tc>
      </w:tr>
      <w:tr w:rsidR="00BC27C8">
        <w:trPr>
          <w:trHeight w:val="393"/>
        </w:trPr>
        <w:tc>
          <w:tcPr>
            <w:tcW w:w="1276" w:type="dxa"/>
            <w:vMerge/>
            <w:tcBorders>
              <w:left w:val="single" w:sz="4" w:space="0" w:color="auto"/>
              <w:bottom w:val="single" w:sz="4" w:space="0" w:color="000000"/>
              <w:right w:val="single" w:sz="4" w:space="0" w:color="auto"/>
            </w:tcBorders>
            <w:vAlign w:val="center"/>
          </w:tcPr>
          <w:p w:rsidR="00BC27C8" w:rsidRDefault="00BC27C8">
            <w:pPr>
              <w:widowControl/>
              <w:jc w:val="left"/>
              <w:rPr>
                <w:rFonts w:ascii="仿宋_GB2312" w:eastAsia="仿宋_GB2312" w:hAnsi="宋体" w:cs="宋体"/>
                <w:kern w:val="0"/>
                <w:sz w:val="24"/>
              </w:rPr>
            </w:pPr>
          </w:p>
        </w:tc>
        <w:tc>
          <w:tcPr>
            <w:tcW w:w="519" w:type="dxa"/>
            <w:tcBorders>
              <w:top w:val="single" w:sz="4" w:space="0" w:color="auto"/>
              <w:left w:val="nil"/>
              <w:bottom w:val="single" w:sz="4" w:space="0" w:color="auto"/>
              <w:right w:val="single" w:sz="4" w:space="0" w:color="auto"/>
            </w:tcBorders>
            <w:vAlign w:val="center"/>
          </w:tcPr>
          <w:p w:rsidR="00BC27C8" w:rsidRDefault="00B322F1">
            <w:pPr>
              <w:widowControl/>
              <w:jc w:val="center"/>
              <w:rPr>
                <w:rFonts w:ascii="仿宋_GB2312" w:eastAsia="仿宋_GB2312" w:hAnsi="宋体" w:cs="宋体"/>
                <w:kern w:val="0"/>
                <w:sz w:val="24"/>
              </w:rPr>
            </w:pPr>
            <w:r>
              <w:rPr>
                <w:rFonts w:ascii="仿宋_GB2312" w:eastAsia="仿宋_GB2312" w:hAnsi="宋体" w:cs="宋体" w:hint="eastAsia"/>
                <w:kern w:val="0"/>
                <w:sz w:val="24"/>
              </w:rPr>
              <w:t>8</w:t>
            </w:r>
          </w:p>
        </w:tc>
        <w:tc>
          <w:tcPr>
            <w:tcW w:w="7419" w:type="dxa"/>
            <w:tcBorders>
              <w:top w:val="single" w:sz="4" w:space="0" w:color="auto"/>
              <w:left w:val="nil"/>
              <w:bottom w:val="single" w:sz="4" w:space="0" w:color="auto"/>
              <w:right w:val="single" w:sz="4" w:space="0" w:color="auto"/>
            </w:tcBorders>
            <w:vAlign w:val="center"/>
          </w:tcPr>
          <w:p w:rsidR="00BC27C8" w:rsidRDefault="00B322F1">
            <w:pPr>
              <w:widowControl/>
              <w:rPr>
                <w:rFonts w:ascii="仿宋_GB2312" w:eastAsia="仿宋_GB2312" w:hAnsi="宋体" w:cs="宋体"/>
                <w:kern w:val="0"/>
                <w:sz w:val="24"/>
              </w:rPr>
            </w:pPr>
            <w:r>
              <w:rPr>
                <w:rFonts w:ascii="仿宋_GB2312" w:eastAsia="仿宋_GB2312" w:hAnsi="宋体" w:cs="宋体" w:hint="eastAsia"/>
                <w:kern w:val="0"/>
                <w:sz w:val="24"/>
              </w:rPr>
              <w:t>是否具有团队合作、互助精神。</w:t>
            </w:r>
          </w:p>
        </w:tc>
        <w:tc>
          <w:tcPr>
            <w:tcW w:w="714" w:type="dxa"/>
            <w:tcBorders>
              <w:top w:val="single" w:sz="4" w:space="0" w:color="auto"/>
              <w:left w:val="nil"/>
              <w:bottom w:val="single" w:sz="4" w:space="0" w:color="auto"/>
              <w:right w:val="single" w:sz="4" w:space="0" w:color="auto"/>
            </w:tcBorders>
            <w:vAlign w:val="center"/>
          </w:tcPr>
          <w:p w:rsidR="00BC27C8" w:rsidRDefault="00B322F1">
            <w:pPr>
              <w:widowControl/>
              <w:jc w:val="center"/>
              <w:rPr>
                <w:rFonts w:ascii="仿宋_GB2312" w:eastAsia="仿宋_GB2312" w:hAnsi="宋体" w:cs="宋体"/>
                <w:kern w:val="0"/>
                <w:sz w:val="24"/>
              </w:rPr>
            </w:pPr>
            <w:r>
              <w:rPr>
                <w:rFonts w:ascii="仿宋_GB2312" w:eastAsia="仿宋_GB2312" w:hAnsi="宋体" w:cs="宋体" w:hint="eastAsia"/>
                <w:kern w:val="0"/>
                <w:sz w:val="24"/>
              </w:rPr>
              <w:t>2</w:t>
            </w:r>
          </w:p>
        </w:tc>
      </w:tr>
      <w:tr w:rsidR="00BC27C8">
        <w:trPr>
          <w:trHeight w:val="498"/>
        </w:trPr>
        <w:tc>
          <w:tcPr>
            <w:tcW w:w="1276" w:type="dxa"/>
            <w:vMerge w:val="restart"/>
            <w:tcBorders>
              <w:top w:val="nil"/>
              <w:left w:val="single" w:sz="4" w:space="0" w:color="auto"/>
              <w:right w:val="single" w:sz="4" w:space="0" w:color="auto"/>
            </w:tcBorders>
            <w:vAlign w:val="center"/>
          </w:tcPr>
          <w:p w:rsidR="00BC27C8" w:rsidRDefault="00B322F1">
            <w:pPr>
              <w:widowControl/>
              <w:jc w:val="center"/>
              <w:rPr>
                <w:rFonts w:ascii="仿宋_GB2312" w:eastAsia="仿宋_GB2312" w:hAnsi="宋体" w:cs="宋体"/>
                <w:kern w:val="0"/>
                <w:sz w:val="24"/>
              </w:rPr>
            </w:pPr>
            <w:r>
              <w:rPr>
                <w:rFonts w:ascii="仿宋_GB2312" w:eastAsia="仿宋_GB2312" w:hAnsi="宋体" w:cs="宋体" w:hint="eastAsia"/>
                <w:kern w:val="0"/>
                <w:sz w:val="24"/>
              </w:rPr>
              <w:t>日常管理（34分）</w:t>
            </w:r>
          </w:p>
        </w:tc>
        <w:tc>
          <w:tcPr>
            <w:tcW w:w="519" w:type="dxa"/>
            <w:tcBorders>
              <w:top w:val="single" w:sz="4" w:space="0" w:color="auto"/>
              <w:left w:val="nil"/>
              <w:bottom w:val="single" w:sz="4" w:space="0" w:color="auto"/>
              <w:right w:val="single" w:sz="4" w:space="0" w:color="auto"/>
            </w:tcBorders>
            <w:vAlign w:val="center"/>
          </w:tcPr>
          <w:p w:rsidR="00BC27C8" w:rsidRDefault="00B322F1">
            <w:pPr>
              <w:widowControl/>
              <w:jc w:val="center"/>
              <w:rPr>
                <w:rFonts w:ascii="仿宋_GB2312" w:eastAsia="仿宋_GB2312" w:hAnsi="宋体" w:cs="宋体"/>
                <w:kern w:val="0"/>
                <w:sz w:val="24"/>
              </w:rPr>
            </w:pPr>
            <w:r>
              <w:rPr>
                <w:rFonts w:ascii="仿宋_GB2312" w:eastAsia="仿宋_GB2312" w:hAnsi="宋体" w:cs="宋体" w:hint="eastAsia"/>
                <w:kern w:val="0"/>
                <w:sz w:val="24"/>
              </w:rPr>
              <w:t>9</w:t>
            </w:r>
          </w:p>
        </w:tc>
        <w:tc>
          <w:tcPr>
            <w:tcW w:w="7419" w:type="dxa"/>
            <w:tcBorders>
              <w:top w:val="single" w:sz="4" w:space="0" w:color="auto"/>
              <w:left w:val="nil"/>
              <w:bottom w:val="single" w:sz="4" w:space="0" w:color="auto"/>
              <w:right w:val="single" w:sz="4" w:space="0" w:color="auto"/>
            </w:tcBorders>
            <w:vAlign w:val="center"/>
          </w:tcPr>
          <w:p w:rsidR="00BC27C8" w:rsidRDefault="00B322F1">
            <w:pPr>
              <w:widowControl/>
              <w:rPr>
                <w:rFonts w:ascii="仿宋_GB2312" w:eastAsia="仿宋_GB2312" w:hAnsi="宋体" w:cs="宋体"/>
                <w:kern w:val="0"/>
                <w:sz w:val="24"/>
              </w:rPr>
            </w:pPr>
            <w:r>
              <w:rPr>
                <w:rFonts w:ascii="仿宋_GB2312" w:eastAsia="仿宋_GB2312" w:hAnsi="宋体" w:cs="宋体" w:hint="eastAsia"/>
                <w:kern w:val="0"/>
                <w:sz w:val="24"/>
              </w:rPr>
              <w:t>是否能够与其他部门配合把工作做好。</w:t>
            </w:r>
          </w:p>
        </w:tc>
        <w:tc>
          <w:tcPr>
            <w:tcW w:w="714" w:type="dxa"/>
            <w:tcBorders>
              <w:top w:val="single" w:sz="4" w:space="0" w:color="auto"/>
              <w:left w:val="nil"/>
              <w:bottom w:val="single" w:sz="4" w:space="0" w:color="auto"/>
              <w:right w:val="single" w:sz="4" w:space="0" w:color="auto"/>
            </w:tcBorders>
            <w:vAlign w:val="center"/>
          </w:tcPr>
          <w:p w:rsidR="00BC27C8" w:rsidRDefault="00B322F1">
            <w:pPr>
              <w:widowControl/>
              <w:jc w:val="center"/>
              <w:rPr>
                <w:rFonts w:ascii="仿宋_GB2312" w:eastAsia="仿宋_GB2312" w:hAnsi="宋体" w:cs="宋体"/>
                <w:kern w:val="0"/>
                <w:sz w:val="24"/>
              </w:rPr>
            </w:pPr>
            <w:r>
              <w:rPr>
                <w:rFonts w:ascii="仿宋_GB2312" w:eastAsia="仿宋_GB2312" w:hAnsi="宋体" w:cs="宋体" w:hint="eastAsia"/>
                <w:kern w:val="0"/>
                <w:sz w:val="24"/>
              </w:rPr>
              <w:t>1</w:t>
            </w:r>
          </w:p>
        </w:tc>
      </w:tr>
      <w:tr w:rsidR="00BC27C8">
        <w:trPr>
          <w:trHeight w:val="274"/>
        </w:trPr>
        <w:tc>
          <w:tcPr>
            <w:tcW w:w="1276" w:type="dxa"/>
            <w:vMerge/>
            <w:tcBorders>
              <w:left w:val="single" w:sz="4" w:space="0" w:color="auto"/>
              <w:right w:val="single" w:sz="4" w:space="0" w:color="auto"/>
            </w:tcBorders>
            <w:vAlign w:val="center"/>
          </w:tcPr>
          <w:p w:rsidR="00BC27C8" w:rsidRDefault="00BC27C8">
            <w:pPr>
              <w:widowControl/>
              <w:jc w:val="center"/>
              <w:rPr>
                <w:rFonts w:ascii="仿宋_GB2312" w:eastAsia="仿宋_GB2312" w:hAnsi="宋体" w:cs="宋体"/>
                <w:kern w:val="0"/>
                <w:sz w:val="24"/>
              </w:rPr>
            </w:pPr>
          </w:p>
        </w:tc>
        <w:tc>
          <w:tcPr>
            <w:tcW w:w="519" w:type="dxa"/>
            <w:tcBorders>
              <w:top w:val="single" w:sz="4" w:space="0" w:color="auto"/>
              <w:left w:val="nil"/>
              <w:bottom w:val="single" w:sz="4" w:space="0" w:color="auto"/>
              <w:right w:val="single" w:sz="4" w:space="0" w:color="auto"/>
            </w:tcBorders>
            <w:vAlign w:val="center"/>
          </w:tcPr>
          <w:p w:rsidR="00BC27C8" w:rsidRDefault="00B322F1">
            <w:pPr>
              <w:widowControl/>
              <w:jc w:val="center"/>
              <w:rPr>
                <w:rFonts w:ascii="仿宋_GB2312" w:eastAsia="仿宋_GB2312" w:hAnsi="宋体" w:cs="宋体"/>
                <w:kern w:val="0"/>
                <w:sz w:val="24"/>
              </w:rPr>
            </w:pPr>
            <w:r>
              <w:rPr>
                <w:rFonts w:ascii="仿宋_GB2312" w:eastAsia="仿宋_GB2312" w:hAnsi="宋体" w:cs="宋体" w:hint="eastAsia"/>
                <w:kern w:val="0"/>
                <w:sz w:val="24"/>
              </w:rPr>
              <w:t>10</w:t>
            </w:r>
          </w:p>
        </w:tc>
        <w:tc>
          <w:tcPr>
            <w:tcW w:w="7419" w:type="dxa"/>
            <w:tcBorders>
              <w:top w:val="single" w:sz="4" w:space="0" w:color="auto"/>
              <w:left w:val="nil"/>
              <w:bottom w:val="single" w:sz="4" w:space="0" w:color="auto"/>
              <w:right w:val="single" w:sz="4" w:space="0" w:color="auto"/>
            </w:tcBorders>
            <w:vAlign w:val="center"/>
          </w:tcPr>
          <w:p w:rsidR="00BC27C8" w:rsidRDefault="00B322F1">
            <w:pPr>
              <w:widowControl/>
              <w:rPr>
                <w:rFonts w:ascii="仿宋_GB2312" w:eastAsia="仿宋_GB2312" w:hAnsi="宋体" w:cs="宋体"/>
                <w:kern w:val="0"/>
                <w:sz w:val="24"/>
              </w:rPr>
            </w:pPr>
            <w:r>
              <w:rPr>
                <w:rFonts w:ascii="仿宋_GB2312" w:eastAsia="仿宋_GB2312" w:hAnsi="宋体" w:cs="宋体" w:hint="eastAsia"/>
                <w:kern w:val="0"/>
                <w:sz w:val="24"/>
              </w:rPr>
              <w:t>工作计划合理有效，能很好地指导工作。</w:t>
            </w:r>
          </w:p>
        </w:tc>
        <w:tc>
          <w:tcPr>
            <w:tcW w:w="714" w:type="dxa"/>
            <w:tcBorders>
              <w:top w:val="single" w:sz="4" w:space="0" w:color="auto"/>
              <w:left w:val="nil"/>
              <w:bottom w:val="single" w:sz="4" w:space="0" w:color="auto"/>
              <w:right w:val="single" w:sz="4" w:space="0" w:color="auto"/>
            </w:tcBorders>
            <w:vAlign w:val="center"/>
          </w:tcPr>
          <w:p w:rsidR="00BC27C8" w:rsidRDefault="00B322F1">
            <w:pPr>
              <w:widowControl/>
              <w:jc w:val="center"/>
              <w:rPr>
                <w:rFonts w:ascii="仿宋_GB2312" w:eastAsia="仿宋_GB2312" w:hAnsi="宋体" w:cs="宋体"/>
                <w:kern w:val="0"/>
                <w:sz w:val="24"/>
              </w:rPr>
            </w:pPr>
            <w:r>
              <w:rPr>
                <w:rFonts w:ascii="仿宋_GB2312" w:eastAsia="仿宋_GB2312" w:hAnsi="宋体" w:cs="宋体" w:hint="eastAsia"/>
                <w:kern w:val="0"/>
                <w:sz w:val="24"/>
              </w:rPr>
              <w:t>1</w:t>
            </w:r>
          </w:p>
        </w:tc>
      </w:tr>
      <w:tr w:rsidR="00BC27C8">
        <w:trPr>
          <w:trHeight w:val="600"/>
        </w:trPr>
        <w:tc>
          <w:tcPr>
            <w:tcW w:w="1276" w:type="dxa"/>
            <w:vMerge/>
            <w:tcBorders>
              <w:left w:val="single" w:sz="4" w:space="0" w:color="auto"/>
              <w:right w:val="single" w:sz="4" w:space="0" w:color="auto"/>
            </w:tcBorders>
            <w:vAlign w:val="center"/>
          </w:tcPr>
          <w:p w:rsidR="00BC27C8" w:rsidRDefault="00BC27C8">
            <w:pPr>
              <w:widowControl/>
              <w:jc w:val="left"/>
              <w:rPr>
                <w:rFonts w:ascii="仿宋_GB2312" w:eastAsia="仿宋_GB2312" w:hAnsi="宋体" w:cs="宋体"/>
                <w:kern w:val="0"/>
                <w:sz w:val="24"/>
              </w:rPr>
            </w:pPr>
          </w:p>
        </w:tc>
        <w:tc>
          <w:tcPr>
            <w:tcW w:w="519" w:type="dxa"/>
            <w:tcBorders>
              <w:top w:val="nil"/>
              <w:left w:val="nil"/>
              <w:bottom w:val="single" w:sz="4" w:space="0" w:color="auto"/>
              <w:right w:val="single" w:sz="4" w:space="0" w:color="auto"/>
            </w:tcBorders>
            <w:vAlign w:val="center"/>
          </w:tcPr>
          <w:p w:rsidR="00BC27C8" w:rsidRDefault="00B322F1">
            <w:pPr>
              <w:widowControl/>
              <w:jc w:val="center"/>
              <w:rPr>
                <w:rFonts w:ascii="仿宋_GB2312" w:eastAsia="仿宋_GB2312" w:hAnsi="宋体" w:cs="宋体"/>
                <w:kern w:val="0"/>
                <w:sz w:val="24"/>
              </w:rPr>
            </w:pPr>
            <w:r>
              <w:rPr>
                <w:rFonts w:ascii="仿宋_GB2312" w:eastAsia="仿宋_GB2312" w:hAnsi="宋体" w:cs="宋体" w:hint="eastAsia"/>
                <w:kern w:val="0"/>
                <w:sz w:val="24"/>
              </w:rPr>
              <w:t>11</w:t>
            </w:r>
          </w:p>
        </w:tc>
        <w:tc>
          <w:tcPr>
            <w:tcW w:w="7419" w:type="dxa"/>
            <w:tcBorders>
              <w:top w:val="nil"/>
              <w:left w:val="nil"/>
              <w:bottom w:val="single" w:sz="4" w:space="0" w:color="auto"/>
              <w:right w:val="single" w:sz="4" w:space="0" w:color="auto"/>
            </w:tcBorders>
            <w:vAlign w:val="center"/>
          </w:tcPr>
          <w:p w:rsidR="00BC27C8" w:rsidRDefault="00B322F1">
            <w:pPr>
              <w:widowControl/>
              <w:rPr>
                <w:rFonts w:ascii="仿宋_GB2312" w:eastAsia="仿宋_GB2312" w:hAnsi="宋体" w:cs="宋体"/>
                <w:kern w:val="0"/>
                <w:sz w:val="24"/>
              </w:rPr>
            </w:pPr>
            <w:r>
              <w:rPr>
                <w:rFonts w:ascii="仿宋_GB2312" w:eastAsia="仿宋_GB2312" w:hAnsi="宋体" w:cs="宋体" w:hint="eastAsia"/>
                <w:kern w:val="0"/>
                <w:sz w:val="24"/>
              </w:rPr>
              <w:t>工作中具有一定的前瞻性、能够主动完成本职工作。</w:t>
            </w:r>
          </w:p>
        </w:tc>
        <w:tc>
          <w:tcPr>
            <w:tcW w:w="714" w:type="dxa"/>
            <w:tcBorders>
              <w:top w:val="nil"/>
              <w:left w:val="nil"/>
              <w:bottom w:val="single" w:sz="4" w:space="0" w:color="auto"/>
              <w:right w:val="single" w:sz="4" w:space="0" w:color="auto"/>
            </w:tcBorders>
            <w:vAlign w:val="center"/>
          </w:tcPr>
          <w:p w:rsidR="00BC27C8" w:rsidRDefault="00B322F1">
            <w:pPr>
              <w:widowControl/>
              <w:jc w:val="center"/>
              <w:rPr>
                <w:rFonts w:ascii="仿宋_GB2312" w:eastAsia="仿宋_GB2312" w:hAnsi="宋体" w:cs="宋体"/>
                <w:kern w:val="0"/>
                <w:sz w:val="24"/>
              </w:rPr>
            </w:pPr>
            <w:r>
              <w:rPr>
                <w:rFonts w:ascii="仿宋_GB2312" w:eastAsia="仿宋_GB2312" w:hAnsi="宋体" w:cs="宋体" w:hint="eastAsia"/>
                <w:kern w:val="0"/>
                <w:sz w:val="24"/>
              </w:rPr>
              <w:t>1</w:t>
            </w:r>
          </w:p>
        </w:tc>
      </w:tr>
      <w:tr w:rsidR="00BC27C8">
        <w:trPr>
          <w:trHeight w:val="382"/>
        </w:trPr>
        <w:tc>
          <w:tcPr>
            <w:tcW w:w="1276" w:type="dxa"/>
            <w:vMerge/>
            <w:tcBorders>
              <w:left w:val="single" w:sz="4" w:space="0" w:color="auto"/>
              <w:right w:val="single" w:sz="4" w:space="0" w:color="auto"/>
            </w:tcBorders>
            <w:vAlign w:val="center"/>
          </w:tcPr>
          <w:p w:rsidR="00BC27C8" w:rsidRDefault="00BC27C8">
            <w:pPr>
              <w:widowControl/>
              <w:jc w:val="left"/>
              <w:rPr>
                <w:rFonts w:ascii="仿宋_GB2312" w:eastAsia="仿宋_GB2312" w:hAnsi="宋体" w:cs="宋体"/>
                <w:kern w:val="0"/>
                <w:sz w:val="24"/>
              </w:rPr>
            </w:pPr>
          </w:p>
        </w:tc>
        <w:tc>
          <w:tcPr>
            <w:tcW w:w="519" w:type="dxa"/>
            <w:tcBorders>
              <w:top w:val="nil"/>
              <w:left w:val="nil"/>
              <w:bottom w:val="single" w:sz="4" w:space="0" w:color="auto"/>
              <w:right w:val="single" w:sz="4" w:space="0" w:color="auto"/>
            </w:tcBorders>
            <w:vAlign w:val="center"/>
          </w:tcPr>
          <w:p w:rsidR="00BC27C8" w:rsidRDefault="00B322F1">
            <w:pPr>
              <w:widowControl/>
              <w:jc w:val="center"/>
              <w:rPr>
                <w:rFonts w:ascii="仿宋_GB2312" w:eastAsia="仿宋_GB2312" w:hAnsi="宋体" w:cs="宋体"/>
                <w:kern w:val="0"/>
                <w:sz w:val="24"/>
              </w:rPr>
            </w:pPr>
            <w:r>
              <w:rPr>
                <w:rFonts w:ascii="仿宋_GB2312" w:eastAsia="仿宋_GB2312" w:hAnsi="宋体" w:cs="宋体" w:hint="eastAsia"/>
                <w:kern w:val="0"/>
                <w:sz w:val="24"/>
              </w:rPr>
              <w:t>12</w:t>
            </w:r>
          </w:p>
        </w:tc>
        <w:tc>
          <w:tcPr>
            <w:tcW w:w="7419" w:type="dxa"/>
            <w:tcBorders>
              <w:top w:val="nil"/>
              <w:left w:val="nil"/>
              <w:bottom w:val="single" w:sz="4" w:space="0" w:color="auto"/>
              <w:right w:val="single" w:sz="4" w:space="0" w:color="auto"/>
            </w:tcBorders>
            <w:vAlign w:val="center"/>
          </w:tcPr>
          <w:p w:rsidR="00BC27C8" w:rsidRDefault="00B322F1">
            <w:pPr>
              <w:widowControl/>
              <w:rPr>
                <w:rFonts w:ascii="仿宋_GB2312" w:eastAsia="仿宋_GB2312" w:hAnsi="宋体" w:cs="宋体"/>
                <w:kern w:val="0"/>
                <w:sz w:val="24"/>
              </w:rPr>
            </w:pPr>
            <w:r>
              <w:rPr>
                <w:rFonts w:ascii="仿宋_GB2312" w:eastAsia="仿宋_GB2312" w:hAnsi="宋体" w:cs="宋体" w:hint="eastAsia"/>
                <w:kern w:val="0"/>
                <w:sz w:val="24"/>
              </w:rPr>
              <w:t>工作中同事之间相互配合，使工作高效完成。</w:t>
            </w:r>
          </w:p>
        </w:tc>
        <w:tc>
          <w:tcPr>
            <w:tcW w:w="714" w:type="dxa"/>
            <w:tcBorders>
              <w:top w:val="nil"/>
              <w:left w:val="nil"/>
              <w:bottom w:val="single" w:sz="4" w:space="0" w:color="auto"/>
              <w:right w:val="single" w:sz="4" w:space="0" w:color="auto"/>
            </w:tcBorders>
            <w:vAlign w:val="center"/>
          </w:tcPr>
          <w:p w:rsidR="00BC27C8" w:rsidRDefault="00B322F1">
            <w:pPr>
              <w:widowControl/>
              <w:jc w:val="center"/>
              <w:rPr>
                <w:rFonts w:ascii="仿宋_GB2312" w:eastAsia="仿宋_GB2312" w:hAnsi="宋体" w:cs="宋体"/>
                <w:kern w:val="0"/>
                <w:sz w:val="24"/>
              </w:rPr>
            </w:pPr>
            <w:r>
              <w:rPr>
                <w:rFonts w:ascii="仿宋_GB2312" w:eastAsia="仿宋_GB2312" w:hAnsi="宋体" w:cs="宋体" w:hint="eastAsia"/>
                <w:kern w:val="0"/>
                <w:sz w:val="24"/>
              </w:rPr>
              <w:t>1</w:t>
            </w:r>
          </w:p>
        </w:tc>
      </w:tr>
      <w:tr w:rsidR="00BC27C8">
        <w:trPr>
          <w:trHeight w:val="348"/>
        </w:trPr>
        <w:tc>
          <w:tcPr>
            <w:tcW w:w="1276" w:type="dxa"/>
            <w:vMerge/>
            <w:tcBorders>
              <w:left w:val="single" w:sz="4" w:space="0" w:color="auto"/>
              <w:right w:val="single" w:sz="4" w:space="0" w:color="auto"/>
            </w:tcBorders>
            <w:vAlign w:val="center"/>
          </w:tcPr>
          <w:p w:rsidR="00BC27C8" w:rsidRDefault="00BC27C8">
            <w:pPr>
              <w:widowControl/>
              <w:jc w:val="left"/>
              <w:rPr>
                <w:rFonts w:ascii="仿宋_GB2312" w:eastAsia="仿宋_GB2312" w:hAnsi="宋体" w:cs="宋体"/>
                <w:kern w:val="0"/>
                <w:sz w:val="24"/>
              </w:rPr>
            </w:pPr>
          </w:p>
        </w:tc>
        <w:tc>
          <w:tcPr>
            <w:tcW w:w="519" w:type="dxa"/>
            <w:tcBorders>
              <w:top w:val="nil"/>
              <w:left w:val="nil"/>
              <w:bottom w:val="single" w:sz="4" w:space="0" w:color="auto"/>
              <w:right w:val="single" w:sz="4" w:space="0" w:color="auto"/>
            </w:tcBorders>
            <w:vAlign w:val="center"/>
          </w:tcPr>
          <w:p w:rsidR="00BC27C8" w:rsidRDefault="00B322F1">
            <w:pPr>
              <w:widowControl/>
              <w:jc w:val="center"/>
              <w:rPr>
                <w:rFonts w:ascii="仿宋_GB2312" w:eastAsia="仿宋_GB2312" w:hAnsi="宋体" w:cs="宋体"/>
                <w:kern w:val="0"/>
                <w:sz w:val="24"/>
              </w:rPr>
            </w:pPr>
            <w:r>
              <w:rPr>
                <w:rFonts w:ascii="仿宋_GB2312" w:eastAsia="仿宋_GB2312" w:hAnsi="宋体" w:cs="宋体" w:hint="eastAsia"/>
                <w:kern w:val="0"/>
                <w:sz w:val="24"/>
              </w:rPr>
              <w:t>13</w:t>
            </w:r>
          </w:p>
        </w:tc>
        <w:tc>
          <w:tcPr>
            <w:tcW w:w="7419" w:type="dxa"/>
            <w:tcBorders>
              <w:top w:val="nil"/>
              <w:left w:val="nil"/>
              <w:bottom w:val="single" w:sz="4" w:space="0" w:color="auto"/>
              <w:right w:val="single" w:sz="4" w:space="0" w:color="auto"/>
            </w:tcBorders>
            <w:vAlign w:val="center"/>
          </w:tcPr>
          <w:p w:rsidR="00BC27C8" w:rsidRDefault="00B322F1">
            <w:pPr>
              <w:widowControl/>
              <w:rPr>
                <w:rFonts w:ascii="仿宋_GB2312" w:eastAsia="仿宋_GB2312" w:hAnsi="宋体" w:cs="宋体"/>
                <w:kern w:val="0"/>
                <w:sz w:val="24"/>
              </w:rPr>
            </w:pPr>
            <w:r>
              <w:rPr>
                <w:rFonts w:ascii="仿宋_GB2312" w:eastAsia="仿宋_GB2312" w:hAnsi="宋体" w:cs="宋体" w:hint="eastAsia"/>
                <w:kern w:val="0"/>
                <w:sz w:val="24"/>
              </w:rPr>
              <w:t>是否能为客户及时解决实际问题，并及时汇报。</w:t>
            </w:r>
          </w:p>
        </w:tc>
        <w:tc>
          <w:tcPr>
            <w:tcW w:w="714" w:type="dxa"/>
            <w:tcBorders>
              <w:top w:val="nil"/>
              <w:left w:val="nil"/>
              <w:bottom w:val="single" w:sz="4" w:space="0" w:color="auto"/>
              <w:right w:val="single" w:sz="4" w:space="0" w:color="auto"/>
            </w:tcBorders>
            <w:vAlign w:val="center"/>
          </w:tcPr>
          <w:p w:rsidR="00BC27C8" w:rsidRDefault="00B322F1">
            <w:pPr>
              <w:widowControl/>
              <w:jc w:val="center"/>
              <w:rPr>
                <w:rFonts w:ascii="仿宋_GB2312" w:eastAsia="仿宋_GB2312" w:hAnsi="宋体" w:cs="宋体"/>
                <w:kern w:val="0"/>
                <w:sz w:val="24"/>
              </w:rPr>
            </w:pPr>
            <w:r>
              <w:rPr>
                <w:rFonts w:ascii="仿宋_GB2312" w:eastAsia="仿宋_GB2312" w:hAnsi="宋体" w:cs="宋体" w:hint="eastAsia"/>
                <w:kern w:val="0"/>
                <w:sz w:val="24"/>
              </w:rPr>
              <w:t>2</w:t>
            </w:r>
          </w:p>
        </w:tc>
      </w:tr>
      <w:tr w:rsidR="00BC27C8">
        <w:trPr>
          <w:trHeight w:val="349"/>
        </w:trPr>
        <w:tc>
          <w:tcPr>
            <w:tcW w:w="1276" w:type="dxa"/>
            <w:vMerge/>
            <w:tcBorders>
              <w:left w:val="single" w:sz="4" w:space="0" w:color="auto"/>
              <w:right w:val="single" w:sz="4" w:space="0" w:color="auto"/>
            </w:tcBorders>
            <w:vAlign w:val="center"/>
          </w:tcPr>
          <w:p w:rsidR="00BC27C8" w:rsidRDefault="00BC27C8">
            <w:pPr>
              <w:widowControl/>
              <w:jc w:val="left"/>
              <w:rPr>
                <w:rFonts w:ascii="仿宋_GB2312" w:eastAsia="仿宋_GB2312" w:hAnsi="宋体" w:cs="宋体"/>
                <w:kern w:val="0"/>
                <w:sz w:val="24"/>
              </w:rPr>
            </w:pPr>
          </w:p>
        </w:tc>
        <w:tc>
          <w:tcPr>
            <w:tcW w:w="519" w:type="dxa"/>
            <w:tcBorders>
              <w:top w:val="nil"/>
              <w:left w:val="nil"/>
              <w:bottom w:val="single" w:sz="4" w:space="0" w:color="auto"/>
              <w:right w:val="single" w:sz="4" w:space="0" w:color="auto"/>
            </w:tcBorders>
            <w:vAlign w:val="center"/>
          </w:tcPr>
          <w:p w:rsidR="00BC27C8" w:rsidRDefault="00B322F1">
            <w:pPr>
              <w:widowControl/>
              <w:jc w:val="center"/>
              <w:rPr>
                <w:rFonts w:ascii="仿宋_GB2312" w:eastAsia="仿宋_GB2312" w:hAnsi="宋体" w:cs="宋体"/>
                <w:kern w:val="0"/>
                <w:sz w:val="24"/>
              </w:rPr>
            </w:pPr>
            <w:r>
              <w:rPr>
                <w:rFonts w:ascii="仿宋_GB2312" w:eastAsia="仿宋_GB2312" w:hAnsi="宋体" w:cs="宋体" w:hint="eastAsia"/>
                <w:kern w:val="0"/>
                <w:sz w:val="24"/>
              </w:rPr>
              <w:t>14</w:t>
            </w:r>
          </w:p>
        </w:tc>
        <w:tc>
          <w:tcPr>
            <w:tcW w:w="7419" w:type="dxa"/>
            <w:tcBorders>
              <w:top w:val="nil"/>
              <w:left w:val="nil"/>
              <w:bottom w:val="single" w:sz="4" w:space="0" w:color="auto"/>
              <w:right w:val="single" w:sz="4" w:space="0" w:color="auto"/>
            </w:tcBorders>
            <w:vAlign w:val="center"/>
          </w:tcPr>
          <w:p w:rsidR="00BC27C8" w:rsidRDefault="00B322F1">
            <w:pPr>
              <w:widowControl/>
              <w:rPr>
                <w:rFonts w:ascii="仿宋_GB2312" w:eastAsia="仿宋_GB2312" w:hAnsi="宋体" w:cs="宋体"/>
                <w:kern w:val="0"/>
                <w:sz w:val="24"/>
              </w:rPr>
            </w:pPr>
            <w:r>
              <w:rPr>
                <w:rFonts w:ascii="仿宋_GB2312" w:eastAsia="仿宋_GB2312" w:hAnsi="宋体" w:cs="宋体" w:hint="eastAsia"/>
                <w:kern w:val="0"/>
                <w:sz w:val="24"/>
              </w:rPr>
              <w:t>客户对本人工作是否满意。</w:t>
            </w:r>
          </w:p>
        </w:tc>
        <w:tc>
          <w:tcPr>
            <w:tcW w:w="714" w:type="dxa"/>
            <w:tcBorders>
              <w:top w:val="nil"/>
              <w:left w:val="nil"/>
              <w:bottom w:val="single" w:sz="4" w:space="0" w:color="auto"/>
              <w:right w:val="single" w:sz="4" w:space="0" w:color="auto"/>
            </w:tcBorders>
            <w:vAlign w:val="center"/>
          </w:tcPr>
          <w:p w:rsidR="00BC27C8" w:rsidRDefault="00B322F1">
            <w:pPr>
              <w:widowControl/>
              <w:jc w:val="center"/>
              <w:rPr>
                <w:rFonts w:ascii="仿宋_GB2312" w:eastAsia="仿宋_GB2312" w:hAnsi="宋体" w:cs="宋体"/>
                <w:kern w:val="0"/>
                <w:sz w:val="24"/>
              </w:rPr>
            </w:pPr>
            <w:r>
              <w:rPr>
                <w:rFonts w:ascii="仿宋_GB2312" w:eastAsia="仿宋_GB2312" w:hAnsi="宋体" w:cs="宋体" w:hint="eastAsia"/>
                <w:kern w:val="0"/>
                <w:sz w:val="24"/>
              </w:rPr>
              <w:t>1</w:t>
            </w:r>
          </w:p>
        </w:tc>
      </w:tr>
      <w:tr w:rsidR="00BC27C8">
        <w:trPr>
          <w:trHeight w:val="411"/>
        </w:trPr>
        <w:tc>
          <w:tcPr>
            <w:tcW w:w="1276" w:type="dxa"/>
            <w:vMerge/>
            <w:tcBorders>
              <w:left w:val="single" w:sz="4" w:space="0" w:color="auto"/>
              <w:right w:val="single" w:sz="4" w:space="0" w:color="auto"/>
            </w:tcBorders>
            <w:vAlign w:val="center"/>
          </w:tcPr>
          <w:p w:rsidR="00BC27C8" w:rsidRDefault="00BC27C8">
            <w:pPr>
              <w:widowControl/>
              <w:jc w:val="left"/>
              <w:rPr>
                <w:rFonts w:ascii="仿宋_GB2312" w:eastAsia="仿宋_GB2312" w:hAnsi="宋体" w:cs="宋体"/>
                <w:kern w:val="0"/>
                <w:sz w:val="24"/>
              </w:rPr>
            </w:pPr>
          </w:p>
        </w:tc>
        <w:tc>
          <w:tcPr>
            <w:tcW w:w="519" w:type="dxa"/>
            <w:tcBorders>
              <w:top w:val="nil"/>
              <w:left w:val="nil"/>
              <w:bottom w:val="single" w:sz="4" w:space="0" w:color="auto"/>
              <w:right w:val="single" w:sz="4" w:space="0" w:color="auto"/>
            </w:tcBorders>
            <w:vAlign w:val="center"/>
          </w:tcPr>
          <w:p w:rsidR="00BC27C8" w:rsidRDefault="00B322F1">
            <w:pPr>
              <w:widowControl/>
              <w:jc w:val="center"/>
              <w:rPr>
                <w:rFonts w:ascii="仿宋_GB2312" w:eastAsia="仿宋_GB2312" w:hAnsi="宋体" w:cs="宋体"/>
                <w:kern w:val="0"/>
                <w:sz w:val="24"/>
              </w:rPr>
            </w:pPr>
            <w:r>
              <w:rPr>
                <w:rFonts w:ascii="仿宋_GB2312" w:eastAsia="仿宋_GB2312" w:hAnsi="宋体" w:cs="宋体" w:hint="eastAsia"/>
                <w:kern w:val="0"/>
                <w:sz w:val="24"/>
              </w:rPr>
              <w:t>15</w:t>
            </w:r>
          </w:p>
        </w:tc>
        <w:tc>
          <w:tcPr>
            <w:tcW w:w="7419" w:type="dxa"/>
            <w:tcBorders>
              <w:top w:val="nil"/>
              <w:left w:val="nil"/>
              <w:bottom w:val="single" w:sz="4" w:space="0" w:color="auto"/>
              <w:right w:val="single" w:sz="4" w:space="0" w:color="auto"/>
            </w:tcBorders>
            <w:vAlign w:val="center"/>
          </w:tcPr>
          <w:p w:rsidR="00BC27C8" w:rsidRDefault="00B322F1">
            <w:pPr>
              <w:widowControl/>
              <w:rPr>
                <w:rFonts w:ascii="仿宋_GB2312" w:eastAsia="仿宋_GB2312" w:hAnsi="宋体" w:cs="宋体"/>
                <w:kern w:val="0"/>
                <w:sz w:val="24"/>
              </w:rPr>
            </w:pPr>
            <w:r>
              <w:rPr>
                <w:rFonts w:ascii="仿宋_GB2312" w:eastAsia="仿宋_GB2312" w:hAnsi="宋体" w:cs="宋体" w:hint="eastAsia"/>
                <w:kern w:val="0"/>
                <w:sz w:val="24"/>
              </w:rPr>
              <w:t>客户对本人工作是否有投诉。</w:t>
            </w:r>
          </w:p>
        </w:tc>
        <w:tc>
          <w:tcPr>
            <w:tcW w:w="714" w:type="dxa"/>
            <w:tcBorders>
              <w:top w:val="nil"/>
              <w:left w:val="nil"/>
              <w:bottom w:val="single" w:sz="4" w:space="0" w:color="auto"/>
              <w:right w:val="single" w:sz="4" w:space="0" w:color="auto"/>
            </w:tcBorders>
            <w:vAlign w:val="center"/>
          </w:tcPr>
          <w:p w:rsidR="00BC27C8" w:rsidRDefault="00B322F1">
            <w:pPr>
              <w:widowControl/>
              <w:jc w:val="center"/>
              <w:rPr>
                <w:rFonts w:ascii="仿宋_GB2312" w:eastAsia="仿宋_GB2312" w:hAnsi="宋体" w:cs="宋体"/>
                <w:kern w:val="0"/>
                <w:sz w:val="24"/>
              </w:rPr>
            </w:pPr>
            <w:r>
              <w:rPr>
                <w:rFonts w:ascii="仿宋_GB2312" w:eastAsia="仿宋_GB2312" w:hAnsi="宋体" w:cs="宋体" w:hint="eastAsia"/>
                <w:kern w:val="0"/>
                <w:sz w:val="24"/>
              </w:rPr>
              <w:t>1</w:t>
            </w:r>
          </w:p>
        </w:tc>
      </w:tr>
      <w:tr w:rsidR="00BC27C8">
        <w:trPr>
          <w:trHeight w:val="403"/>
        </w:trPr>
        <w:tc>
          <w:tcPr>
            <w:tcW w:w="1276" w:type="dxa"/>
            <w:vMerge/>
            <w:tcBorders>
              <w:left w:val="single" w:sz="4" w:space="0" w:color="auto"/>
              <w:right w:val="single" w:sz="4" w:space="0" w:color="auto"/>
            </w:tcBorders>
            <w:vAlign w:val="center"/>
          </w:tcPr>
          <w:p w:rsidR="00BC27C8" w:rsidRDefault="00BC27C8">
            <w:pPr>
              <w:widowControl/>
              <w:jc w:val="left"/>
              <w:rPr>
                <w:rFonts w:ascii="仿宋_GB2312" w:eastAsia="仿宋_GB2312" w:hAnsi="宋体" w:cs="宋体"/>
                <w:kern w:val="0"/>
                <w:sz w:val="24"/>
              </w:rPr>
            </w:pPr>
          </w:p>
        </w:tc>
        <w:tc>
          <w:tcPr>
            <w:tcW w:w="519" w:type="dxa"/>
            <w:tcBorders>
              <w:top w:val="nil"/>
              <w:left w:val="nil"/>
              <w:bottom w:val="single" w:sz="4" w:space="0" w:color="auto"/>
              <w:right w:val="single" w:sz="4" w:space="0" w:color="auto"/>
            </w:tcBorders>
            <w:vAlign w:val="center"/>
          </w:tcPr>
          <w:p w:rsidR="00BC27C8" w:rsidRDefault="00B322F1">
            <w:pPr>
              <w:widowControl/>
              <w:jc w:val="center"/>
              <w:rPr>
                <w:rFonts w:ascii="仿宋_GB2312" w:eastAsia="仿宋_GB2312" w:hAnsi="宋体" w:cs="宋体"/>
                <w:kern w:val="0"/>
                <w:sz w:val="24"/>
              </w:rPr>
            </w:pPr>
            <w:r>
              <w:rPr>
                <w:rFonts w:ascii="仿宋_GB2312" w:eastAsia="仿宋_GB2312" w:hAnsi="宋体" w:cs="宋体" w:hint="eastAsia"/>
                <w:kern w:val="0"/>
                <w:sz w:val="24"/>
              </w:rPr>
              <w:t>16</w:t>
            </w:r>
          </w:p>
        </w:tc>
        <w:tc>
          <w:tcPr>
            <w:tcW w:w="7419" w:type="dxa"/>
            <w:tcBorders>
              <w:top w:val="nil"/>
              <w:left w:val="nil"/>
              <w:bottom w:val="single" w:sz="4" w:space="0" w:color="auto"/>
              <w:right w:val="single" w:sz="4" w:space="0" w:color="auto"/>
            </w:tcBorders>
            <w:vAlign w:val="center"/>
          </w:tcPr>
          <w:p w:rsidR="00BC27C8" w:rsidRDefault="00B322F1">
            <w:pPr>
              <w:widowControl/>
              <w:rPr>
                <w:rFonts w:ascii="仿宋_GB2312" w:eastAsia="仿宋_GB2312" w:hAnsi="宋体" w:cs="宋体"/>
                <w:kern w:val="0"/>
                <w:sz w:val="24"/>
              </w:rPr>
            </w:pPr>
            <w:r>
              <w:rPr>
                <w:rFonts w:ascii="仿宋_GB2312" w:eastAsia="仿宋_GB2312" w:hAnsi="宋体" w:cs="宋体" w:hint="eastAsia"/>
                <w:kern w:val="0"/>
                <w:sz w:val="24"/>
              </w:rPr>
              <w:t>对客户提出的意见是否及时反馈。</w:t>
            </w:r>
          </w:p>
        </w:tc>
        <w:tc>
          <w:tcPr>
            <w:tcW w:w="714" w:type="dxa"/>
            <w:tcBorders>
              <w:top w:val="nil"/>
              <w:left w:val="nil"/>
              <w:bottom w:val="single" w:sz="4" w:space="0" w:color="auto"/>
              <w:right w:val="single" w:sz="4" w:space="0" w:color="auto"/>
            </w:tcBorders>
            <w:vAlign w:val="center"/>
          </w:tcPr>
          <w:p w:rsidR="00BC27C8" w:rsidRDefault="00B322F1">
            <w:pPr>
              <w:widowControl/>
              <w:jc w:val="center"/>
              <w:rPr>
                <w:rFonts w:ascii="仿宋_GB2312" w:eastAsia="仿宋_GB2312" w:hAnsi="宋体" w:cs="宋体"/>
                <w:kern w:val="0"/>
                <w:sz w:val="24"/>
              </w:rPr>
            </w:pPr>
            <w:r>
              <w:rPr>
                <w:rFonts w:ascii="仿宋_GB2312" w:eastAsia="仿宋_GB2312" w:hAnsi="宋体" w:cs="宋体" w:hint="eastAsia"/>
                <w:kern w:val="0"/>
                <w:sz w:val="24"/>
              </w:rPr>
              <w:t>2</w:t>
            </w:r>
          </w:p>
        </w:tc>
      </w:tr>
      <w:tr w:rsidR="00BC27C8">
        <w:trPr>
          <w:trHeight w:val="422"/>
        </w:trPr>
        <w:tc>
          <w:tcPr>
            <w:tcW w:w="1276" w:type="dxa"/>
            <w:vMerge/>
            <w:tcBorders>
              <w:left w:val="single" w:sz="4" w:space="0" w:color="auto"/>
              <w:right w:val="single" w:sz="4" w:space="0" w:color="auto"/>
            </w:tcBorders>
            <w:vAlign w:val="center"/>
          </w:tcPr>
          <w:p w:rsidR="00BC27C8" w:rsidRDefault="00BC27C8">
            <w:pPr>
              <w:widowControl/>
              <w:jc w:val="left"/>
              <w:rPr>
                <w:rFonts w:ascii="仿宋_GB2312" w:eastAsia="仿宋_GB2312" w:hAnsi="宋体" w:cs="宋体"/>
                <w:kern w:val="0"/>
                <w:sz w:val="24"/>
              </w:rPr>
            </w:pPr>
          </w:p>
        </w:tc>
        <w:tc>
          <w:tcPr>
            <w:tcW w:w="519" w:type="dxa"/>
            <w:tcBorders>
              <w:top w:val="nil"/>
              <w:left w:val="nil"/>
              <w:bottom w:val="single" w:sz="4" w:space="0" w:color="auto"/>
              <w:right w:val="single" w:sz="4" w:space="0" w:color="auto"/>
            </w:tcBorders>
            <w:vAlign w:val="center"/>
          </w:tcPr>
          <w:p w:rsidR="00BC27C8" w:rsidRDefault="00B322F1">
            <w:pPr>
              <w:widowControl/>
              <w:jc w:val="center"/>
              <w:rPr>
                <w:rFonts w:ascii="仿宋_GB2312" w:eastAsia="仿宋_GB2312" w:hAnsi="宋体" w:cs="宋体"/>
                <w:kern w:val="0"/>
                <w:sz w:val="24"/>
              </w:rPr>
            </w:pPr>
            <w:r>
              <w:rPr>
                <w:rFonts w:ascii="仿宋_GB2312" w:eastAsia="仿宋_GB2312" w:hAnsi="宋体" w:cs="宋体" w:hint="eastAsia"/>
                <w:kern w:val="0"/>
                <w:sz w:val="24"/>
              </w:rPr>
              <w:t>17</w:t>
            </w:r>
          </w:p>
        </w:tc>
        <w:tc>
          <w:tcPr>
            <w:tcW w:w="7419" w:type="dxa"/>
            <w:tcBorders>
              <w:top w:val="nil"/>
              <w:left w:val="nil"/>
              <w:bottom w:val="single" w:sz="4" w:space="0" w:color="auto"/>
              <w:right w:val="single" w:sz="4" w:space="0" w:color="auto"/>
            </w:tcBorders>
            <w:vAlign w:val="center"/>
          </w:tcPr>
          <w:p w:rsidR="00BC27C8" w:rsidRDefault="00B322F1">
            <w:pPr>
              <w:widowControl/>
              <w:rPr>
                <w:rFonts w:ascii="仿宋_GB2312" w:eastAsia="仿宋_GB2312" w:hAnsi="宋体" w:cs="宋体"/>
                <w:kern w:val="0"/>
                <w:sz w:val="24"/>
              </w:rPr>
            </w:pPr>
            <w:r>
              <w:rPr>
                <w:rFonts w:ascii="仿宋_GB2312" w:eastAsia="仿宋_GB2312" w:hAnsi="宋体" w:cs="宋体" w:hint="eastAsia"/>
                <w:kern w:val="0"/>
                <w:sz w:val="24"/>
              </w:rPr>
              <w:t>积极参加部门组织每周消防技能培训。</w:t>
            </w:r>
          </w:p>
        </w:tc>
        <w:tc>
          <w:tcPr>
            <w:tcW w:w="714" w:type="dxa"/>
            <w:tcBorders>
              <w:top w:val="nil"/>
              <w:left w:val="nil"/>
              <w:bottom w:val="single" w:sz="4" w:space="0" w:color="auto"/>
              <w:right w:val="single" w:sz="4" w:space="0" w:color="auto"/>
            </w:tcBorders>
            <w:vAlign w:val="center"/>
          </w:tcPr>
          <w:p w:rsidR="00BC27C8" w:rsidRDefault="00B322F1">
            <w:pPr>
              <w:widowControl/>
              <w:jc w:val="center"/>
              <w:rPr>
                <w:rFonts w:ascii="仿宋_GB2312" w:eastAsia="仿宋_GB2312" w:hAnsi="宋体" w:cs="宋体"/>
                <w:kern w:val="0"/>
                <w:sz w:val="24"/>
              </w:rPr>
            </w:pPr>
            <w:r>
              <w:rPr>
                <w:rFonts w:ascii="仿宋_GB2312" w:eastAsia="仿宋_GB2312" w:hAnsi="宋体" w:cs="宋体" w:hint="eastAsia"/>
                <w:kern w:val="0"/>
                <w:sz w:val="24"/>
              </w:rPr>
              <w:t>2</w:t>
            </w:r>
          </w:p>
        </w:tc>
      </w:tr>
      <w:tr w:rsidR="00BC27C8">
        <w:trPr>
          <w:trHeight w:val="600"/>
        </w:trPr>
        <w:tc>
          <w:tcPr>
            <w:tcW w:w="1276" w:type="dxa"/>
            <w:vMerge/>
            <w:tcBorders>
              <w:left w:val="single" w:sz="4" w:space="0" w:color="auto"/>
              <w:bottom w:val="single" w:sz="4" w:space="0" w:color="000000"/>
              <w:right w:val="single" w:sz="4" w:space="0" w:color="auto"/>
            </w:tcBorders>
            <w:vAlign w:val="center"/>
          </w:tcPr>
          <w:p w:rsidR="00BC27C8" w:rsidRDefault="00BC27C8">
            <w:pPr>
              <w:widowControl/>
              <w:jc w:val="left"/>
              <w:rPr>
                <w:rFonts w:ascii="仿宋_GB2312" w:eastAsia="仿宋_GB2312" w:hAnsi="宋体" w:cs="宋体"/>
                <w:kern w:val="0"/>
                <w:sz w:val="24"/>
              </w:rPr>
            </w:pPr>
          </w:p>
        </w:tc>
        <w:tc>
          <w:tcPr>
            <w:tcW w:w="519" w:type="dxa"/>
            <w:tcBorders>
              <w:top w:val="nil"/>
              <w:left w:val="nil"/>
              <w:bottom w:val="single" w:sz="4" w:space="0" w:color="auto"/>
              <w:right w:val="single" w:sz="4" w:space="0" w:color="auto"/>
            </w:tcBorders>
            <w:vAlign w:val="center"/>
          </w:tcPr>
          <w:p w:rsidR="00BC27C8" w:rsidRDefault="00B322F1">
            <w:pPr>
              <w:widowControl/>
              <w:jc w:val="center"/>
              <w:rPr>
                <w:rFonts w:ascii="仿宋_GB2312" w:eastAsia="仿宋_GB2312" w:hAnsi="宋体" w:cs="宋体"/>
                <w:kern w:val="0"/>
                <w:sz w:val="24"/>
              </w:rPr>
            </w:pPr>
            <w:r>
              <w:rPr>
                <w:rFonts w:ascii="仿宋_GB2312" w:eastAsia="仿宋_GB2312" w:hAnsi="宋体" w:cs="宋体" w:hint="eastAsia"/>
                <w:kern w:val="0"/>
                <w:sz w:val="24"/>
              </w:rPr>
              <w:t>18</w:t>
            </w:r>
          </w:p>
        </w:tc>
        <w:tc>
          <w:tcPr>
            <w:tcW w:w="7419" w:type="dxa"/>
            <w:tcBorders>
              <w:top w:val="nil"/>
              <w:left w:val="nil"/>
              <w:bottom w:val="single" w:sz="4" w:space="0" w:color="auto"/>
              <w:right w:val="single" w:sz="4" w:space="0" w:color="auto"/>
            </w:tcBorders>
            <w:vAlign w:val="center"/>
          </w:tcPr>
          <w:p w:rsidR="00BC27C8" w:rsidRDefault="00B322F1">
            <w:pPr>
              <w:widowControl/>
              <w:rPr>
                <w:rFonts w:ascii="仿宋_GB2312" w:eastAsia="仿宋_GB2312" w:hAnsi="宋体" w:cs="宋体"/>
                <w:kern w:val="0"/>
                <w:sz w:val="24"/>
              </w:rPr>
            </w:pPr>
            <w:r>
              <w:rPr>
                <w:rFonts w:ascii="仿宋_GB2312" w:eastAsia="仿宋_GB2312" w:hAnsi="宋体" w:cs="宋体" w:hint="eastAsia"/>
                <w:kern w:val="0"/>
                <w:sz w:val="24"/>
              </w:rPr>
              <w:t>熟悉操作消防各项设备、接班按时检查设备运行情况，发现设备问题能及时上报并做好记录。</w:t>
            </w:r>
          </w:p>
        </w:tc>
        <w:tc>
          <w:tcPr>
            <w:tcW w:w="714" w:type="dxa"/>
            <w:tcBorders>
              <w:top w:val="nil"/>
              <w:left w:val="nil"/>
              <w:bottom w:val="single" w:sz="4" w:space="0" w:color="auto"/>
              <w:right w:val="single" w:sz="4" w:space="0" w:color="auto"/>
            </w:tcBorders>
            <w:vAlign w:val="center"/>
          </w:tcPr>
          <w:p w:rsidR="00BC27C8" w:rsidRDefault="00B322F1">
            <w:pPr>
              <w:widowControl/>
              <w:jc w:val="center"/>
              <w:rPr>
                <w:rFonts w:ascii="仿宋_GB2312" w:eastAsia="仿宋_GB2312" w:hAnsi="宋体" w:cs="宋体"/>
                <w:kern w:val="0"/>
                <w:sz w:val="24"/>
              </w:rPr>
            </w:pPr>
            <w:r>
              <w:rPr>
                <w:rFonts w:ascii="仿宋_GB2312" w:eastAsia="仿宋_GB2312" w:hAnsi="宋体" w:cs="宋体" w:hint="eastAsia"/>
                <w:kern w:val="0"/>
                <w:sz w:val="24"/>
              </w:rPr>
              <w:t>2</w:t>
            </w:r>
          </w:p>
        </w:tc>
      </w:tr>
      <w:tr w:rsidR="00BC27C8">
        <w:trPr>
          <w:trHeight w:val="338"/>
        </w:trPr>
        <w:tc>
          <w:tcPr>
            <w:tcW w:w="1276" w:type="dxa"/>
            <w:vMerge w:val="restart"/>
            <w:tcBorders>
              <w:top w:val="nil"/>
              <w:left w:val="single" w:sz="4" w:space="0" w:color="auto"/>
              <w:right w:val="single" w:sz="4" w:space="0" w:color="auto"/>
            </w:tcBorders>
            <w:vAlign w:val="center"/>
          </w:tcPr>
          <w:p w:rsidR="00BC27C8" w:rsidRDefault="00B322F1">
            <w:pPr>
              <w:widowControl/>
              <w:jc w:val="center"/>
              <w:rPr>
                <w:rFonts w:ascii="仿宋_GB2312" w:eastAsia="仿宋_GB2312" w:hAnsi="宋体" w:cs="宋体"/>
                <w:kern w:val="0"/>
                <w:sz w:val="24"/>
              </w:rPr>
            </w:pPr>
            <w:r>
              <w:rPr>
                <w:rFonts w:ascii="仿宋_GB2312" w:eastAsia="仿宋_GB2312" w:hAnsi="宋体" w:cs="宋体" w:hint="eastAsia"/>
                <w:kern w:val="0"/>
                <w:sz w:val="24"/>
              </w:rPr>
              <w:t>分工    与督导（10分）</w:t>
            </w:r>
          </w:p>
        </w:tc>
        <w:tc>
          <w:tcPr>
            <w:tcW w:w="519" w:type="dxa"/>
            <w:tcBorders>
              <w:top w:val="nil"/>
              <w:left w:val="nil"/>
              <w:bottom w:val="single" w:sz="4" w:space="0" w:color="auto"/>
              <w:right w:val="single" w:sz="4" w:space="0" w:color="auto"/>
            </w:tcBorders>
            <w:vAlign w:val="center"/>
          </w:tcPr>
          <w:p w:rsidR="00BC27C8" w:rsidRDefault="00B322F1">
            <w:pPr>
              <w:widowControl/>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7419" w:type="dxa"/>
            <w:tcBorders>
              <w:top w:val="nil"/>
              <w:left w:val="nil"/>
              <w:bottom w:val="single" w:sz="4" w:space="0" w:color="auto"/>
              <w:right w:val="single" w:sz="4" w:space="0" w:color="auto"/>
            </w:tcBorders>
            <w:vAlign w:val="center"/>
          </w:tcPr>
          <w:p w:rsidR="00BC27C8" w:rsidRDefault="00B322F1">
            <w:pPr>
              <w:widowControl/>
              <w:rPr>
                <w:rFonts w:ascii="仿宋_GB2312" w:eastAsia="仿宋_GB2312" w:hAnsi="宋体" w:cs="宋体"/>
                <w:kern w:val="0"/>
                <w:sz w:val="24"/>
              </w:rPr>
            </w:pPr>
            <w:r>
              <w:rPr>
                <w:rFonts w:ascii="仿宋_GB2312" w:eastAsia="仿宋_GB2312" w:hAnsi="宋体" w:cs="宋体" w:hint="eastAsia"/>
                <w:kern w:val="0"/>
                <w:sz w:val="24"/>
              </w:rPr>
              <w:t>工作无序，做事无计划，影响工作开展。</w:t>
            </w:r>
          </w:p>
        </w:tc>
        <w:tc>
          <w:tcPr>
            <w:tcW w:w="714" w:type="dxa"/>
            <w:tcBorders>
              <w:top w:val="nil"/>
              <w:left w:val="nil"/>
              <w:bottom w:val="single" w:sz="4" w:space="0" w:color="auto"/>
              <w:right w:val="single" w:sz="4" w:space="0" w:color="auto"/>
            </w:tcBorders>
            <w:vAlign w:val="center"/>
          </w:tcPr>
          <w:p w:rsidR="00BC27C8" w:rsidRDefault="00B322F1">
            <w:pPr>
              <w:widowControl/>
              <w:jc w:val="center"/>
              <w:rPr>
                <w:rFonts w:ascii="仿宋_GB2312" w:eastAsia="仿宋_GB2312" w:hAnsi="宋体" w:cs="宋体"/>
                <w:kern w:val="0"/>
                <w:sz w:val="24"/>
              </w:rPr>
            </w:pPr>
            <w:r>
              <w:rPr>
                <w:rFonts w:ascii="仿宋_GB2312" w:eastAsia="仿宋_GB2312" w:hAnsi="宋体" w:cs="宋体" w:hint="eastAsia"/>
                <w:kern w:val="0"/>
                <w:sz w:val="24"/>
              </w:rPr>
              <w:t>2</w:t>
            </w:r>
          </w:p>
        </w:tc>
      </w:tr>
      <w:tr w:rsidR="00BC27C8">
        <w:trPr>
          <w:trHeight w:val="287"/>
        </w:trPr>
        <w:tc>
          <w:tcPr>
            <w:tcW w:w="1276" w:type="dxa"/>
            <w:vMerge/>
            <w:tcBorders>
              <w:left w:val="single" w:sz="4" w:space="0" w:color="auto"/>
              <w:right w:val="single" w:sz="4" w:space="0" w:color="auto"/>
            </w:tcBorders>
            <w:vAlign w:val="center"/>
          </w:tcPr>
          <w:p w:rsidR="00BC27C8" w:rsidRDefault="00BC27C8">
            <w:pPr>
              <w:widowControl/>
              <w:jc w:val="left"/>
              <w:rPr>
                <w:rFonts w:ascii="仿宋_GB2312" w:eastAsia="仿宋_GB2312" w:hAnsi="宋体" w:cs="宋体"/>
                <w:kern w:val="0"/>
                <w:sz w:val="24"/>
              </w:rPr>
            </w:pPr>
          </w:p>
        </w:tc>
        <w:tc>
          <w:tcPr>
            <w:tcW w:w="519" w:type="dxa"/>
            <w:tcBorders>
              <w:top w:val="nil"/>
              <w:left w:val="nil"/>
              <w:bottom w:val="single" w:sz="4" w:space="0" w:color="auto"/>
              <w:right w:val="single" w:sz="4" w:space="0" w:color="auto"/>
            </w:tcBorders>
            <w:vAlign w:val="center"/>
          </w:tcPr>
          <w:p w:rsidR="00BC27C8" w:rsidRDefault="00B322F1">
            <w:pPr>
              <w:widowControl/>
              <w:jc w:val="center"/>
              <w:rPr>
                <w:rFonts w:ascii="仿宋_GB2312" w:eastAsia="仿宋_GB2312" w:hAnsi="宋体" w:cs="宋体"/>
                <w:kern w:val="0"/>
                <w:sz w:val="24"/>
              </w:rPr>
            </w:pPr>
            <w:r>
              <w:rPr>
                <w:rFonts w:ascii="仿宋_GB2312" w:eastAsia="仿宋_GB2312" w:hAnsi="宋体" w:cs="宋体" w:hint="eastAsia"/>
                <w:kern w:val="0"/>
                <w:sz w:val="24"/>
              </w:rPr>
              <w:t>2</w:t>
            </w:r>
          </w:p>
        </w:tc>
        <w:tc>
          <w:tcPr>
            <w:tcW w:w="7419" w:type="dxa"/>
            <w:tcBorders>
              <w:top w:val="nil"/>
              <w:left w:val="nil"/>
              <w:bottom w:val="single" w:sz="4" w:space="0" w:color="auto"/>
              <w:right w:val="single" w:sz="4" w:space="0" w:color="auto"/>
            </w:tcBorders>
          </w:tcPr>
          <w:p w:rsidR="00BC27C8" w:rsidRDefault="00B322F1">
            <w:pPr>
              <w:widowControl/>
              <w:rPr>
                <w:rFonts w:ascii="仿宋_GB2312" w:eastAsia="仿宋_GB2312" w:hAnsi="宋体" w:cs="宋体"/>
                <w:kern w:val="0"/>
                <w:sz w:val="24"/>
              </w:rPr>
            </w:pPr>
            <w:r>
              <w:rPr>
                <w:rFonts w:ascii="仿宋_GB2312" w:eastAsia="仿宋_GB2312" w:hAnsi="宋体" w:cs="宋体" w:hint="eastAsia"/>
                <w:kern w:val="0"/>
                <w:sz w:val="24"/>
              </w:rPr>
              <w:t>能很好地控制局面，掌握沟通的技巧，能顺畅与上下级协调、沟通。</w:t>
            </w:r>
          </w:p>
        </w:tc>
        <w:tc>
          <w:tcPr>
            <w:tcW w:w="714" w:type="dxa"/>
            <w:tcBorders>
              <w:top w:val="nil"/>
              <w:left w:val="nil"/>
              <w:bottom w:val="single" w:sz="4" w:space="0" w:color="auto"/>
              <w:right w:val="single" w:sz="4" w:space="0" w:color="auto"/>
            </w:tcBorders>
            <w:vAlign w:val="center"/>
          </w:tcPr>
          <w:p w:rsidR="00BC27C8" w:rsidRDefault="00B322F1">
            <w:pPr>
              <w:widowControl/>
              <w:jc w:val="center"/>
              <w:rPr>
                <w:rFonts w:ascii="仿宋_GB2312" w:eastAsia="仿宋_GB2312" w:hAnsi="宋体" w:cs="宋体"/>
                <w:kern w:val="0"/>
                <w:sz w:val="24"/>
              </w:rPr>
            </w:pPr>
            <w:r>
              <w:rPr>
                <w:rFonts w:ascii="仿宋_GB2312" w:eastAsia="仿宋_GB2312" w:hAnsi="宋体" w:cs="宋体" w:hint="eastAsia"/>
                <w:kern w:val="0"/>
                <w:sz w:val="24"/>
              </w:rPr>
              <w:t>2</w:t>
            </w:r>
          </w:p>
        </w:tc>
      </w:tr>
      <w:tr w:rsidR="00BC27C8">
        <w:trPr>
          <w:trHeight w:val="600"/>
        </w:trPr>
        <w:tc>
          <w:tcPr>
            <w:tcW w:w="1276" w:type="dxa"/>
            <w:vMerge/>
            <w:tcBorders>
              <w:left w:val="single" w:sz="4" w:space="0" w:color="auto"/>
              <w:right w:val="single" w:sz="4" w:space="0" w:color="auto"/>
            </w:tcBorders>
            <w:vAlign w:val="center"/>
          </w:tcPr>
          <w:p w:rsidR="00BC27C8" w:rsidRDefault="00BC27C8">
            <w:pPr>
              <w:widowControl/>
              <w:jc w:val="left"/>
              <w:rPr>
                <w:rFonts w:ascii="仿宋_GB2312" w:eastAsia="仿宋_GB2312" w:hAnsi="宋体" w:cs="宋体"/>
                <w:kern w:val="0"/>
                <w:sz w:val="24"/>
              </w:rPr>
            </w:pPr>
          </w:p>
        </w:tc>
        <w:tc>
          <w:tcPr>
            <w:tcW w:w="519" w:type="dxa"/>
            <w:tcBorders>
              <w:top w:val="nil"/>
              <w:left w:val="nil"/>
              <w:bottom w:val="single" w:sz="4" w:space="0" w:color="auto"/>
              <w:right w:val="single" w:sz="4" w:space="0" w:color="auto"/>
            </w:tcBorders>
            <w:vAlign w:val="center"/>
          </w:tcPr>
          <w:p w:rsidR="00BC27C8" w:rsidRDefault="00B322F1">
            <w:pPr>
              <w:widowControl/>
              <w:jc w:val="center"/>
              <w:rPr>
                <w:rFonts w:ascii="仿宋_GB2312" w:eastAsia="仿宋_GB2312" w:hAnsi="宋体" w:cs="宋体"/>
                <w:kern w:val="0"/>
                <w:sz w:val="24"/>
              </w:rPr>
            </w:pPr>
            <w:r>
              <w:rPr>
                <w:rFonts w:ascii="仿宋_GB2312" w:eastAsia="仿宋_GB2312" w:hAnsi="宋体" w:cs="宋体" w:hint="eastAsia"/>
                <w:kern w:val="0"/>
                <w:sz w:val="24"/>
              </w:rPr>
              <w:t>3</w:t>
            </w:r>
          </w:p>
        </w:tc>
        <w:tc>
          <w:tcPr>
            <w:tcW w:w="7419" w:type="dxa"/>
            <w:tcBorders>
              <w:top w:val="nil"/>
              <w:left w:val="nil"/>
              <w:bottom w:val="single" w:sz="4" w:space="0" w:color="auto"/>
              <w:right w:val="single" w:sz="4" w:space="0" w:color="auto"/>
            </w:tcBorders>
            <w:vAlign w:val="center"/>
          </w:tcPr>
          <w:p w:rsidR="00BC27C8" w:rsidRDefault="00B322F1">
            <w:pPr>
              <w:widowControl/>
              <w:rPr>
                <w:rFonts w:ascii="仿宋_GB2312" w:eastAsia="仿宋_GB2312" w:hAnsi="宋体" w:cs="宋体"/>
                <w:kern w:val="0"/>
                <w:sz w:val="24"/>
              </w:rPr>
            </w:pPr>
            <w:r>
              <w:rPr>
                <w:rFonts w:ascii="仿宋_GB2312" w:eastAsia="仿宋_GB2312" w:hAnsi="宋体" w:cs="宋体" w:hint="eastAsia"/>
                <w:kern w:val="0"/>
                <w:sz w:val="24"/>
              </w:rPr>
              <w:t>及时掌握下属思想动态，并纠正员工工作中的错误并提出合理整改意见。</w:t>
            </w:r>
          </w:p>
        </w:tc>
        <w:tc>
          <w:tcPr>
            <w:tcW w:w="714" w:type="dxa"/>
            <w:tcBorders>
              <w:top w:val="nil"/>
              <w:left w:val="nil"/>
              <w:bottom w:val="single" w:sz="4" w:space="0" w:color="auto"/>
              <w:right w:val="single" w:sz="4" w:space="0" w:color="auto"/>
            </w:tcBorders>
            <w:vAlign w:val="center"/>
          </w:tcPr>
          <w:p w:rsidR="00BC27C8" w:rsidRDefault="00B322F1">
            <w:pPr>
              <w:widowControl/>
              <w:jc w:val="center"/>
              <w:rPr>
                <w:rFonts w:ascii="仿宋_GB2312" w:eastAsia="仿宋_GB2312" w:hAnsi="宋体" w:cs="宋体"/>
                <w:kern w:val="0"/>
                <w:sz w:val="24"/>
              </w:rPr>
            </w:pPr>
            <w:r>
              <w:rPr>
                <w:rFonts w:ascii="仿宋_GB2312" w:eastAsia="仿宋_GB2312" w:hAnsi="宋体" w:cs="宋体" w:hint="eastAsia"/>
                <w:kern w:val="0"/>
                <w:sz w:val="24"/>
              </w:rPr>
              <w:t>1</w:t>
            </w:r>
          </w:p>
        </w:tc>
      </w:tr>
      <w:tr w:rsidR="00BC27C8">
        <w:trPr>
          <w:trHeight w:val="457"/>
        </w:trPr>
        <w:tc>
          <w:tcPr>
            <w:tcW w:w="1276" w:type="dxa"/>
            <w:vMerge/>
            <w:tcBorders>
              <w:left w:val="single" w:sz="4" w:space="0" w:color="auto"/>
              <w:right w:val="single" w:sz="4" w:space="0" w:color="auto"/>
            </w:tcBorders>
            <w:vAlign w:val="center"/>
          </w:tcPr>
          <w:p w:rsidR="00BC27C8" w:rsidRDefault="00BC27C8">
            <w:pPr>
              <w:widowControl/>
              <w:jc w:val="left"/>
              <w:rPr>
                <w:rFonts w:ascii="仿宋_GB2312" w:eastAsia="仿宋_GB2312" w:hAnsi="宋体" w:cs="宋体"/>
                <w:kern w:val="0"/>
                <w:sz w:val="24"/>
              </w:rPr>
            </w:pPr>
          </w:p>
        </w:tc>
        <w:tc>
          <w:tcPr>
            <w:tcW w:w="519" w:type="dxa"/>
            <w:tcBorders>
              <w:top w:val="nil"/>
              <w:left w:val="nil"/>
              <w:bottom w:val="single" w:sz="4" w:space="0" w:color="auto"/>
              <w:right w:val="single" w:sz="4" w:space="0" w:color="auto"/>
            </w:tcBorders>
            <w:vAlign w:val="center"/>
          </w:tcPr>
          <w:p w:rsidR="00BC27C8" w:rsidRDefault="00B322F1">
            <w:pPr>
              <w:widowControl/>
              <w:jc w:val="center"/>
              <w:rPr>
                <w:rFonts w:ascii="仿宋_GB2312" w:eastAsia="仿宋_GB2312" w:hAnsi="宋体" w:cs="宋体"/>
                <w:kern w:val="0"/>
                <w:sz w:val="24"/>
              </w:rPr>
            </w:pPr>
            <w:r>
              <w:rPr>
                <w:rFonts w:ascii="仿宋_GB2312" w:eastAsia="仿宋_GB2312" w:hAnsi="宋体" w:cs="宋体" w:hint="eastAsia"/>
                <w:kern w:val="0"/>
                <w:sz w:val="24"/>
              </w:rPr>
              <w:t>4</w:t>
            </w:r>
          </w:p>
        </w:tc>
        <w:tc>
          <w:tcPr>
            <w:tcW w:w="7419" w:type="dxa"/>
            <w:tcBorders>
              <w:top w:val="nil"/>
              <w:left w:val="nil"/>
              <w:bottom w:val="single" w:sz="4" w:space="0" w:color="auto"/>
              <w:right w:val="single" w:sz="4" w:space="0" w:color="auto"/>
            </w:tcBorders>
            <w:vAlign w:val="center"/>
          </w:tcPr>
          <w:p w:rsidR="00BC27C8" w:rsidRDefault="00B322F1">
            <w:pPr>
              <w:widowControl/>
              <w:rPr>
                <w:rFonts w:ascii="仿宋_GB2312" w:eastAsia="仿宋_GB2312" w:hAnsi="宋体" w:cs="宋体"/>
                <w:kern w:val="0"/>
                <w:sz w:val="24"/>
              </w:rPr>
            </w:pPr>
            <w:r>
              <w:rPr>
                <w:rFonts w:ascii="仿宋_GB2312" w:eastAsia="仿宋_GB2312" w:hAnsi="宋体" w:cs="宋体" w:hint="eastAsia"/>
                <w:kern w:val="0"/>
                <w:sz w:val="24"/>
              </w:rPr>
              <w:t>善于调动员工积极性，发挥团队协作精神，高标准完成工作。</w:t>
            </w:r>
          </w:p>
        </w:tc>
        <w:tc>
          <w:tcPr>
            <w:tcW w:w="714" w:type="dxa"/>
            <w:tcBorders>
              <w:top w:val="nil"/>
              <w:left w:val="nil"/>
              <w:bottom w:val="single" w:sz="4" w:space="0" w:color="auto"/>
              <w:right w:val="single" w:sz="4" w:space="0" w:color="auto"/>
            </w:tcBorders>
            <w:vAlign w:val="center"/>
          </w:tcPr>
          <w:p w:rsidR="00BC27C8" w:rsidRDefault="00B322F1">
            <w:pPr>
              <w:widowControl/>
              <w:jc w:val="center"/>
              <w:rPr>
                <w:rFonts w:ascii="仿宋_GB2312" w:eastAsia="仿宋_GB2312" w:hAnsi="宋体" w:cs="宋体"/>
                <w:kern w:val="0"/>
                <w:sz w:val="24"/>
              </w:rPr>
            </w:pPr>
            <w:r>
              <w:rPr>
                <w:rFonts w:ascii="仿宋_GB2312" w:eastAsia="仿宋_GB2312" w:hAnsi="宋体" w:cs="宋体" w:hint="eastAsia"/>
                <w:kern w:val="0"/>
                <w:sz w:val="24"/>
              </w:rPr>
              <w:t>1</w:t>
            </w:r>
          </w:p>
        </w:tc>
      </w:tr>
      <w:tr w:rsidR="00BC27C8">
        <w:trPr>
          <w:trHeight w:val="600"/>
        </w:trPr>
        <w:tc>
          <w:tcPr>
            <w:tcW w:w="1276" w:type="dxa"/>
            <w:vMerge/>
            <w:tcBorders>
              <w:left w:val="single" w:sz="4" w:space="0" w:color="auto"/>
              <w:right w:val="single" w:sz="4" w:space="0" w:color="auto"/>
            </w:tcBorders>
            <w:vAlign w:val="center"/>
          </w:tcPr>
          <w:p w:rsidR="00BC27C8" w:rsidRDefault="00BC27C8">
            <w:pPr>
              <w:widowControl/>
              <w:jc w:val="left"/>
              <w:rPr>
                <w:rFonts w:ascii="仿宋_GB2312" w:eastAsia="仿宋_GB2312" w:hAnsi="宋体" w:cs="宋体"/>
                <w:kern w:val="0"/>
                <w:sz w:val="24"/>
              </w:rPr>
            </w:pPr>
          </w:p>
        </w:tc>
        <w:tc>
          <w:tcPr>
            <w:tcW w:w="519" w:type="dxa"/>
            <w:tcBorders>
              <w:top w:val="nil"/>
              <w:left w:val="nil"/>
              <w:bottom w:val="single" w:sz="4" w:space="0" w:color="auto"/>
              <w:right w:val="single" w:sz="4" w:space="0" w:color="auto"/>
            </w:tcBorders>
            <w:vAlign w:val="center"/>
          </w:tcPr>
          <w:p w:rsidR="00BC27C8" w:rsidRDefault="00B322F1">
            <w:pPr>
              <w:widowControl/>
              <w:jc w:val="center"/>
              <w:rPr>
                <w:rFonts w:ascii="仿宋_GB2312" w:eastAsia="仿宋_GB2312" w:hAnsi="宋体" w:cs="宋体"/>
                <w:kern w:val="0"/>
                <w:sz w:val="24"/>
              </w:rPr>
            </w:pPr>
            <w:r>
              <w:rPr>
                <w:rFonts w:ascii="仿宋_GB2312" w:eastAsia="仿宋_GB2312" w:hAnsi="宋体" w:cs="宋体" w:hint="eastAsia"/>
                <w:kern w:val="0"/>
                <w:sz w:val="24"/>
              </w:rPr>
              <w:t>5</w:t>
            </w:r>
          </w:p>
        </w:tc>
        <w:tc>
          <w:tcPr>
            <w:tcW w:w="7419" w:type="dxa"/>
            <w:tcBorders>
              <w:top w:val="nil"/>
              <w:left w:val="nil"/>
              <w:bottom w:val="single" w:sz="4" w:space="0" w:color="auto"/>
              <w:right w:val="single" w:sz="4" w:space="0" w:color="auto"/>
            </w:tcBorders>
            <w:vAlign w:val="center"/>
          </w:tcPr>
          <w:p w:rsidR="00BC27C8" w:rsidRDefault="00B322F1">
            <w:pPr>
              <w:widowControl/>
              <w:rPr>
                <w:rFonts w:ascii="仿宋_GB2312" w:eastAsia="仿宋_GB2312" w:hAnsi="宋体" w:cs="宋体"/>
                <w:kern w:val="0"/>
                <w:sz w:val="24"/>
              </w:rPr>
            </w:pPr>
            <w:r>
              <w:rPr>
                <w:rFonts w:ascii="仿宋_GB2312" w:eastAsia="仿宋_GB2312" w:hAnsi="宋体" w:cs="宋体" w:hint="eastAsia"/>
                <w:kern w:val="0"/>
                <w:sz w:val="24"/>
              </w:rPr>
              <w:t>及时发掘有潜力员工，了解其发展方向并适当培养。</w:t>
            </w:r>
          </w:p>
        </w:tc>
        <w:tc>
          <w:tcPr>
            <w:tcW w:w="714" w:type="dxa"/>
            <w:tcBorders>
              <w:top w:val="nil"/>
              <w:left w:val="nil"/>
              <w:bottom w:val="single" w:sz="4" w:space="0" w:color="auto"/>
              <w:right w:val="single" w:sz="4" w:space="0" w:color="auto"/>
            </w:tcBorders>
            <w:vAlign w:val="center"/>
          </w:tcPr>
          <w:p w:rsidR="00BC27C8" w:rsidRDefault="00B322F1">
            <w:pPr>
              <w:widowControl/>
              <w:jc w:val="center"/>
              <w:rPr>
                <w:rFonts w:ascii="仿宋_GB2312" w:eastAsia="仿宋_GB2312" w:hAnsi="宋体" w:cs="宋体"/>
                <w:kern w:val="0"/>
                <w:sz w:val="24"/>
              </w:rPr>
            </w:pPr>
            <w:r>
              <w:rPr>
                <w:rFonts w:ascii="仿宋_GB2312" w:eastAsia="仿宋_GB2312" w:hAnsi="宋体" w:cs="宋体" w:hint="eastAsia"/>
                <w:kern w:val="0"/>
                <w:sz w:val="24"/>
              </w:rPr>
              <w:t>1</w:t>
            </w:r>
          </w:p>
        </w:tc>
      </w:tr>
      <w:tr w:rsidR="00BC27C8">
        <w:trPr>
          <w:trHeight w:val="389"/>
        </w:trPr>
        <w:tc>
          <w:tcPr>
            <w:tcW w:w="1276" w:type="dxa"/>
            <w:vMerge/>
            <w:tcBorders>
              <w:left w:val="single" w:sz="4" w:space="0" w:color="auto"/>
              <w:right w:val="single" w:sz="4" w:space="0" w:color="auto"/>
            </w:tcBorders>
            <w:vAlign w:val="center"/>
          </w:tcPr>
          <w:p w:rsidR="00BC27C8" w:rsidRDefault="00BC27C8">
            <w:pPr>
              <w:widowControl/>
              <w:jc w:val="left"/>
              <w:rPr>
                <w:rFonts w:ascii="仿宋_GB2312" w:eastAsia="仿宋_GB2312" w:hAnsi="宋体" w:cs="宋体"/>
                <w:kern w:val="0"/>
                <w:sz w:val="24"/>
              </w:rPr>
            </w:pPr>
          </w:p>
        </w:tc>
        <w:tc>
          <w:tcPr>
            <w:tcW w:w="519" w:type="dxa"/>
            <w:tcBorders>
              <w:top w:val="nil"/>
              <w:left w:val="nil"/>
              <w:bottom w:val="single" w:sz="4" w:space="0" w:color="auto"/>
              <w:right w:val="single" w:sz="4" w:space="0" w:color="auto"/>
            </w:tcBorders>
            <w:vAlign w:val="center"/>
          </w:tcPr>
          <w:p w:rsidR="00BC27C8" w:rsidRDefault="00B322F1">
            <w:pPr>
              <w:widowControl/>
              <w:jc w:val="center"/>
              <w:rPr>
                <w:rFonts w:ascii="仿宋_GB2312" w:eastAsia="仿宋_GB2312" w:hAnsi="宋体" w:cs="宋体"/>
                <w:kern w:val="0"/>
                <w:sz w:val="24"/>
              </w:rPr>
            </w:pPr>
            <w:r>
              <w:rPr>
                <w:rFonts w:ascii="仿宋_GB2312" w:eastAsia="仿宋_GB2312" w:hAnsi="宋体" w:cs="宋体" w:hint="eastAsia"/>
                <w:kern w:val="0"/>
                <w:sz w:val="24"/>
              </w:rPr>
              <w:t>6</w:t>
            </w:r>
          </w:p>
        </w:tc>
        <w:tc>
          <w:tcPr>
            <w:tcW w:w="7419" w:type="dxa"/>
            <w:tcBorders>
              <w:top w:val="nil"/>
              <w:left w:val="nil"/>
              <w:bottom w:val="single" w:sz="4" w:space="0" w:color="auto"/>
              <w:right w:val="single" w:sz="4" w:space="0" w:color="auto"/>
            </w:tcBorders>
            <w:vAlign w:val="center"/>
          </w:tcPr>
          <w:p w:rsidR="00BC27C8" w:rsidRDefault="00B322F1">
            <w:pPr>
              <w:widowControl/>
              <w:rPr>
                <w:rFonts w:ascii="仿宋_GB2312" w:eastAsia="仿宋_GB2312" w:hAnsi="宋体" w:cs="宋体"/>
                <w:kern w:val="0"/>
                <w:sz w:val="24"/>
              </w:rPr>
            </w:pPr>
            <w:r>
              <w:rPr>
                <w:rFonts w:ascii="仿宋_GB2312" w:eastAsia="仿宋_GB2312" w:hAnsi="宋体" w:cs="宋体" w:hint="eastAsia"/>
                <w:kern w:val="0"/>
                <w:sz w:val="24"/>
              </w:rPr>
              <w:t>工作中处理事情应变能力强，紧急情况处理恰当。</w:t>
            </w:r>
          </w:p>
        </w:tc>
        <w:tc>
          <w:tcPr>
            <w:tcW w:w="714" w:type="dxa"/>
            <w:tcBorders>
              <w:top w:val="nil"/>
              <w:left w:val="nil"/>
              <w:bottom w:val="single" w:sz="4" w:space="0" w:color="auto"/>
              <w:right w:val="single" w:sz="4" w:space="0" w:color="auto"/>
            </w:tcBorders>
            <w:vAlign w:val="center"/>
          </w:tcPr>
          <w:p w:rsidR="00BC27C8" w:rsidRDefault="00B322F1">
            <w:pPr>
              <w:widowControl/>
              <w:jc w:val="center"/>
              <w:rPr>
                <w:rFonts w:ascii="仿宋_GB2312" w:eastAsia="仿宋_GB2312" w:hAnsi="宋体" w:cs="宋体"/>
                <w:kern w:val="0"/>
                <w:sz w:val="24"/>
              </w:rPr>
            </w:pPr>
            <w:r>
              <w:rPr>
                <w:rFonts w:ascii="仿宋_GB2312" w:eastAsia="仿宋_GB2312" w:hAnsi="宋体" w:cs="宋体" w:hint="eastAsia"/>
                <w:kern w:val="0"/>
                <w:sz w:val="24"/>
              </w:rPr>
              <w:t>2</w:t>
            </w:r>
          </w:p>
        </w:tc>
      </w:tr>
      <w:tr w:rsidR="00BC27C8">
        <w:trPr>
          <w:trHeight w:val="600"/>
        </w:trPr>
        <w:tc>
          <w:tcPr>
            <w:tcW w:w="1276" w:type="dxa"/>
            <w:vMerge/>
            <w:tcBorders>
              <w:left w:val="single" w:sz="4" w:space="0" w:color="auto"/>
              <w:bottom w:val="single" w:sz="4" w:space="0" w:color="auto"/>
              <w:right w:val="single" w:sz="4" w:space="0" w:color="auto"/>
            </w:tcBorders>
            <w:vAlign w:val="center"/>
          </w:tcPr>
          <w:p w:rsidR="00BC27C8" w:rsidRDefault="00BC27C8">
            <w:pPr>
              <w:widowControl/>
              <w:jc w:val="left"/>
              <w:rPr>
                <w:rFonts w:ascii="仿宋_GB2312" w:eastAsia="仿宋_GB2312" w:hAnsi="宋体" w:cs="宋体"/>
                <w:kern w:val="0"/>
                <w:sz w:val="24"/>
              </w:rPr>
            </w:pPr>
          </w:p>
        </w:tc>
        <w:tc>
          <w:tcPr>
            <w:tcW w:w="519" w:type="dxa"/>
            <w:tcBorders>
              <w:top w:val="nil"/>
              <w:left w:val="nil"/>
              <w:bottom w:val="single" w:sz="4" w:space="0" w:color="auto"/>
              <w:right w:val="single" w:sz="4" w:space="0" w:color="auto"/>
            </w:tcBorders>
            <w:vAlign w:val="center"/>
          </w:tcPr>
          <w:p w:rsidR="00BC27C8" w:rsidRDefault="00B322F1">
            <w:pPr>
              <w:widowControl/>
              <w:jc w:val="center"/>
              <w:rPr>
                <w:rFonts w:ascii="仿宋_GB2312" w:eastAsia="仿宋_GB2312" w:hAnsi="宋体" w:cs="宋体"/>
                <w:kern w:val="0"/>
                <w:sz w:val="24"/>
              </w:rPr>
            </w:pPr>
            <w:r>
              <w:rPr>
                <w:rFonts w:ascii="仿宋_GB2312" w:eastAsia="仿宋_GB2312" w:hAnsi="宋体" w:cs="宋体" w:hint="eastAsia"/>
                <w:kern w:val="0"/>
                <w:sz w:val="24"/>
              </w:rPr>
              <w:t>7</w:t>
            </w:r>
          </w:p>
        </w:tc>
        <w:tc>
          <w:tcPr>
            <w:tcW w:w="7419" w:type="dxa"/>
            <w:tcBorders>
              <w:top w:val="nil"/>
              <w:left w:val="nil"/>
              <w:bottom w:val="single" w:sz="4" w:space="0" w:color="auto"/>
              <w:right w:val="single" w:sz="4" w:space="0" w:color="auto"/>
            </w:tcBorders>
            <w:vAlign w:val="center"/>
          </w:tcPr>
          <w:p w:rsidR="00BC27C8" w:rsidRDefault="00B322F1">
            <w:pPr>
              <w:widowControl/>
              <w:rPr>
                <w:rFonts w:ascii="仿宋_GB2312" w:eastAsia="仿宋_GB2312" w:hAnsi="宋体" w:cs="宋体"/>
                <w:kern w:val="0"/>
                <w:sz w:val="24"/>
              </w:rPr>
            </w:pPr>
            <w:r>
              <w:rPr>
                <w:rFonts w:ascii="仿宋_GB2312" w:eastAsia="仿宋_GB2312" w:hAnsi="宋体" w:cs="宋体" w:hint="eastAsia"/>
                <w:kern w:val="0"/>
                <w:sz w:val="24"/>
              </w:rPr>
              <w:t>所带班组员工工作进步明显。</w:t>
            </w:r>
          </w:p>
        </w:tc>
        <w:tc>
          <w:tcPr>
            <w:tcW w:w="714" w:type="dxa"/>
            <w:tcBorders>
              <w:top w:val="nil"/>
              <w:left w:val="nil"/>
              <w:bottom w:val="single" w:sz="4" w:space="0" w:color="auto"/>
              <w:right w:val="single" w:sz="4" w:space="0" w:color="auto"/>
            </w:tcBorders>
            <w:vAlign w:val="center"/>
          </w:tcPr>
          <w:p w:rsidR="00BC27C8" w:rsidRDefault="00B322F1">
            <w:pPr>
              <w:widowControl/>
              <w:jc w:val="center"/>
              <w:rPr>
                <w:rFonts w:ascii="仿宋_GB2312" w:eastAsia="仿宋_GB2312" w:hAnsi="宋体" w:cs="宋体"/>
                <w:kern w:val="0"/>
                <w:sz w:val="24"/>
              </w:rPr>
            </w:pPr>
            <w:r>
              <w:rPr>
                <w:rFonts w:ascii="仿宋_GB2312" w:eastAsia="仿宋_GB2312" w:hAnsi="宋体" w:cs="宋体" w:hint="eastAsia"/>
                <w:kern w:val="0"/>
                <w:sz w:val="24"/>
              </w:rPr>
              <w:t>1</w:t>
            </w:r>
          </w:p>
        </w:tc>
      </w:tr>
      <w:tr w:rsidR="00BC27C8">
        <w:trPr>
          <w:trHeight w:val="358"/>
        </w:trPr>
        <w:tc>
          <w:tcPr>
            <w:tcW w:w="1276" w:type="dxa"/>
            <w:vMerge w:val="restart"/>
            <w:tcBorders>
              <w:top w:val="single" w:sz="4" w:space="0" w:color="auto"/>
              <w:left w:val="single" w:sz="4" w:space="0" w:color="auto"/>
              <w:right w:val="single" w:sz="4" w:space="0" w:color="auto"/>
            </w:tcBorders>
            <w:vAlign w:val="center"/>
          </w:tcPr>
          <w:p w:rsidR="00BC27C8" w:rsidRDefault="00B322F1">
            <w:pPr>
              <w:widowControl/>
              <w:jc w:val="left"/>
              <w:rPr>
                <w:rFonts w:ascii="仿宋_GB2312" w:eastAsia="仿宋_GB2312" w:hAnsi="宋体" w:cs="宋体"/>
                <w:kern w:val="0"/>
                <w:sz w:val="24"/>
              </w:rPr>
            </w:pPr>
            <w:r>
              <w:rPr>
                <w:rFonts w:ascii="仿宋_GB2312" w:eastAsia="仿宋_GB2312" w:hAnsi="宋体" w:cs="宋体" w:hint="eastAsia"/>
                <w:kern w:val="0"/>
                <w:sz w:val="24"/>
              </w:rPr>
              <w:t>安全管理（9分）</w:t>
            </w:r>
          </w:p>
        </w:tc>
        <w:tc>
          <w:tcPr>
            <w:tcW w:w="519" w:type="dxa"/>
            <w:tcBorders>
              <w:top w:val="single" w:sz="4" w:space="0" w:color="auto"/>
              <w:left w:val="nil"/>
              <w:bottom w:val="single" w:sz="4" w:space="0" w:color="auto"/>
              <w:right w:val="single" w:sz="4" w:space="0" w:color="auto"/>
            </w:tcBorders>
            <w:vAlign w:val="center"/>
          </w:tcPr>
          <w:p w:rsidR="00BC27C8" w:rsidRDefault="00B322F1">
            <w:pPr>
              <w:widowControl/>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7419" w:type="dxa"/>
            <w:tcBorders>
              <w:top w:val="single" w:sz="4" w:space="0" w:color="auto"/>
              <w:left w:val="nil"/>
              <w:bottom w:val="single" w:sz="4" w:space="0" w:color="auto"/>
              <w:right w:val="single" w:sz="4" w:space="0" w:color="auto"/>
            </w:tcBorders>
            <w:vAlign w:val="center"/>
          </w:tcPr>
          <w:p w:rsidR="00BC27C8" w:rsidRDefault="00B322F1">
            <w:pPr>
              <w:widowControl/>
              <w:jc w:val="left"/>
              <w:rPr>
                <w:rFonts w:ascii="仿宋_GB2312" w:eastAsia="仿宋_GB2312" w:hAnsi="宋体" w:cs="宋体"/>
                <w:kern w:val="0"/>
                <w:sz w:val="24"/>
              </w:rPr>
            </w:pPr>
            <w:r>
              <w:rPr>
                <w:rFonts w:ascii="仿宋_GB2312" w:eastAsia="仿宋_GB2312" w:hAnsi="宋体" w:cs="宋体" w:hint="eastAsia"/>
                <w:kern w:val="0"/>
                <w:sz w:val="24"/>
              </w:rPr>
              <w:t>未及时处理不安全行为、潜在安全隐患和突发事件。</w:t>
            </w:r>
          </w:p>
        </w:tc>
        <w:tc>
          <w:tcPr>
            <w:tcW w:w="714" w:type="dxa"/>
            <w:tcBorders>
              <w:top w:val="single" w:sz="4" w:space="0" w:color="auto"/>
              <w:left w:val="nil"/>
              <w:bottom w:val="single" w:sz="4" w:space="0" w:color="auto"/>
              <w:right w:val="single" w:sz="4" w:space="0" w:color="auto"/>
            </w:tcBorders>
            <w:vAlign w:val="center"/>
          </w:tcPr>
          <w:p w:rsidR="00BC27C8" w:rsidRDefault="00B322F1">
            <w:pPr>
              <w:widowControl/>
              <w:jc w:val="center"/>
              <w:rPr>
                <w:rFonts w:ascii="仿宋_GB2312" w:eastAsia="仿宋_GB2312" w:hAnsi="宋体" w:cs="宋体"/>
                <w:kern w:val="0"/>
                <w:sz w:val="24"/>
              </w:rPr>
            </w:pPr>
            <w:r>
              <w:rPr>
                <w:rFonts w:ascii="仿宋_GB2312" w:eastAsia="仿宋_GB2312" w:hAnsi="宋体" w:cs="宋体" w:hint="eastAsia"/>
                <w:kern w:val="0"/>
                <w:sz w:val="24"/>
              </w:rPr>
              <w:t>3</w:t>
            </w:r>
          </w:p>
        </w:tc>
      </w:tr>
      <w:tr w:rsidR="00BC27C8">
        <w:trPr>
          <w:trHeight w:val="600"/>
        </w:trPr>
        <w:tc>
          <w:tcPr>
            <w:tcW w:w="1276" w:type="dxa"/>
            <w:vMerge/>
            <w:tcBorders>
              <w:left w:val="single" w:sz="4" w:space="0" w:color="auto"/>
              <w:right w:val="single" w:sz="4" w:space="0" w:color="auto"/>
            </w:tcBorders>
            <w:vAlign w:val="center"/>
          </w:tcPr>
          <w:p w:rsidR="00BC27C8" w:rsidRDefault="00BC27C8">
            <w:pPr>
              <w:widowControl/>
              <w:jc w:val="left"/>
              <w:rPr>
                <w:rFonts w:ascii="仿宋_GB2312" w:eastAsia="仿宋_GB2312" w:hAnsi="宋体" w:cs="宋体"/>
                <w:kern w:val="0"/>
                <w:sz w:val="24"/>
              </w:rPr>
            </w:pPr>
          </w:p>
        </w:tc>
        <w:tc>
          <w:tcPr>
            <w:tcW w:w="519" w:type="dxa"/>
            <w:tcBorders>
              <w:top w:val="single" w:sz="4" w:space="0" w:color="auto"/>
              <w:left w:val="nil"/>
              <w:bottom w:val="single" w:sz="4" w:space="0" w:color="auto"/>
              <w:right w:val="single" w:sz="4" w:space="0" w:color="auto"/>
            </w:tcBorders>
            <w:vAlign w:val="center"/>
          </w:tcPr>
          <w:p w:rsidR="00BC27C8" w:rsidRDefault="00B322F1">
            <w:pPr>
              <w:widowControl/>
              <w:jc w:val="center"/>
              <w:rPr>
                <w:rFonts w:ascii="仿宋_GB2312" w:eastAsia="仿宋_GB2312" w:hAnsi="宋体" w:cs="宋体"/>
                <w:kern w:val="0"/>
                <w:sz w:val="24"/>
              </w:rPr>
            </w:pPr>
            <w:r>
              <w:rPr>
                <w:rFonts w:ascii="仿宋_GB2312" w:eastAsia="仿宋_GB2312" w:hAnsi="宋体" w:cs="宋体" w:hint="eastAsia"/>
                <w:kern w:val="0"/>
                <w:sz w:val="24"/>
              </w:rPr>
              <w:t>2</w:t>
            </w:r>
          </w:p>
        </w:tc>
        <w:tc>
          <w:tcPr>
            <w:tcW w:w="7419" w:type="dxa"/>
            <w:tcBorders>
              <w:top w:val="single" w:sz="4" w:space="0" w:color="auto"/>
              <w:left w:val="nil"/>
              <w:bottom w:val="single" w:sz="4" w:space="0" w:color="auto"/>
              <w:right w:val="single" w:sz="4" w:space="0" w:color="auto"/>
            </w:tcBorders>
            <w:vAlign w:val="center"/>
          </w:tcPr>
          <w:p w:rsidR="00BC27C8" w:rsidRDefault="00B322F1">
            <w:pPr>
              <w:widowControl/>
              <w:jc w:val="left"/>
              <w:rPr>
                <w:rFonts w:ascii="仿宋_GB2312" w:eastAsia="仿宋_GB2312" w:hAnsi="宋体" w:cs="宋体"/>
                <w:kern w:val="0"/>
                <w:sz w:val="24"/>
              </w:rPr>
            </w:pPr>
            <w:r>
              <w:rPr>
                <w:rFonts w:ascii="仿宋_GB2312" w:eastAsia="仿宋_GB2312" w:hAnsi="宋体" w:cs="宋体" w:hint="eastAsia"/>
                <w:kern w:val="0"/>
                <w:sz w:val="24"/>
              </w:rPr>
              <w:t>未对员工安全工作有效指导及培训。</w:t>
            </w:r>
          </w:p>
        </w:tc>
        <w:tc>
          <w:tcPr>
            <w:tcW w:w="714" w:type="dxa"/>
            <w:tcBorders>
              <w:top w:val="single" w:sz="4" w:space="0" w:color="auto"/>
              <w:left w:val="nil"/>
              <w:bottom w:val="single" w:sz="4" w:space="0" w:color="auto"/>
              <w:right w:val="single" w:sz="4" w:space="0" w:color="auto"/>
            </w:tcBorders>
            <w:vAlign w:val="center"/>
          </w:tcPr>
          <w:p w:rsidR="00BC27C8" w:rsidRDefault="00B322F1">
            <w:pPr>
              <w:widowControl/>
              <w:jc w:val="center"/>
              <w:rPr>
                <w:rFonts w:ascii="仿宋_GB2312" w:eastAsia="仿宋_GB2312" w:hAnsi="宋体" w:cs="宋体"/>
                <w:kern w:val="0"/>
                <w:sz w:val="24"/>
              </w:rPr>
            </w:pPr>
            <w:r>
              <w:rPr>
                <w:rFonts w:ascii="仿宋_GB2312" w:eastAsia="仿宋_GB2312" w:hAnsi="宋体" w:cs="宋体" w:hint="eastAsia"/>
                <w:kern w:val="0"/>
                <w:sz w:val="24"/>
              </w:rPr>
              <w:t>2</w:t>
            </w:r>
          </w:p>
        </w:tc>
      </w:tr>
      <w:tr w:rsidR="00BC27C8">
        <w:trPr>
          <w:trHeight w:val="600"/>
        </w:trPr>
        <w:tc>
          <w:tcPr>
            <w:tcW w:w="1276" w:type="dxa"/>
            <w:vMerge/>
            <w:tcBorders>
              <w:left w:val="single" w:sz="4" w:space="0" w:color="auto"/>
              <w:right w:val="single" w:sz="4" w:space="0" w:color="auto"/>
            </w:tcBorders>
            <w:vAlign w:val="center"/>
          </w:tcPr>
          <w:p w:rsidR="00BC27C8" w:rsidRDefault="00BC27C8">
            <w:pPr>
              <w:widowControl/>
              <w:jc w:val="left"/>
              <w:rPr>
                <w:rFonts w:ascii="仿宋_GB2312" w:eastAsia="仿宋_GB2312" w:hAnsi="宋体" w:cs="宋体"/>
                <w:kern w:val="0"/>
                <w:sz w:val="24"/>
              </w:rPr>
            </w:pPr>
          </w:p>
        </w:tc>
        <w:tc>
          <w:tcPr>
            <w:tcW w:w="519" w:type="dxa"/>
            <w:tcBorders>
              <w:top w:val="nil"/>
              <w:left w:val="nil"/>
              <w:bottom w:val="single" w:sz="4" w:space="0" w:color="auto"/>
              <w:right w:val="single" w:sz="4" w:space="0" w:color="auto"/>
            </w:tcBorders>
            <w:vAlign w:val="center"/>
          </w:tcPr>
          <w:p w:rsidR="00BC27C8" w:rsidRDefault="00B322F1">
            <w:pPr>
              <w:widowControl/>
              <w:jc w:val="center"/>
              <w:rPr>
                <w:rFonts w:ascii="仿宋_GB2312" w:eastAsia="仿宋_GB2312" w:hAnsi="宋体" w:cs="宋体"/>
                <w:kern w:val="0"/>
                <w:sz w:val="24"/>
              </w:rPr>
            </w:pPr>
            <w:r>
              <w:rPr>
                <w:rFonts w:ascii="仿宋_GB2312" w:eastAsia="仿宋_GB2312" w:hAnsi="宋体" w:cs="宋体" w:hint="eastAsia"/>
                <w:kern w:val="0"/>
                <w:sz w:val="24"/>
              </w:rPr>
              <w:t>3</w:t>
            </w:r>
          </w:p>
        </w:tc>
        <w:tc>
          <w:tcPr>
            <w:tcW w:w="7419" w:type="dxa"/>
            <w:tcBorders>
              <w:top w:val="nil"/>
              <w:left w:val="nil"/>
              <w:bottom w:val="single" w:sz="4" w:space="0" w:color="auto"/>
              <w:right w:val="single" w:sz="4" w:space="0" w:color="auto"/>
            </w:tcBorders>
            <w:vAlign w:val="center"/>
          </w:tcPr>
          <w:p w:rsidR="00BC27C8" w:rsidRDefault="00B322F1">
            <w:pPr>
              <w:widowControl/>
              <w:jc w:val="left"/>
              <w:rPr>
                <w:rFonts w:ascii="仿宋_GB2312" w:eastAsia="仿宋_GB2312" w:hAnsi="宋体" w:cs="宋体"/>
                <w:kern w:val="0"/>
                <w:sz w:val="24"/>
              </w:rPr>
            </w:pPr>
            <w:r>
              <w:rPr>
                <w:rFonts w:ascii="仿宋_GB2312" w:eastAsia="仿宋_GB2312" w:hAnsi="宋体" w:cs="宋体" w:hint="eastAsia"/>
                <w:kern w:val="0"/>
                <w:sz w:val="24"/>
              </w:rPr>
              <w:t>未按照要求对员工工作质量定时进行巡查。</w:t>
            </w:r>
          </w:p>
        </w:tc>
        <w:tc>
          <w:tcPr>
            <w:tcW w:w="714" w:type="dxa"/>
            <w:tcBorders>
              <w:top w:val="nil"/>
              <w:left w:val="nil"/>
              <w:bottom w:val="single" w:sz="4" w:space="0" w:color="auto"/>
              <w:right w:val="single" w:sz="4" w:space="0" w:color="auto"/>
            </w:tcBorders>
            <w:vAlign w:val="center"/>
          </w:tcPr>
          <w:p w:rsidR="00BC27C8" w:rsidRDefault="00B322F1">
            <w:pPr>
              <w:widowControl/>
              <w:jc w:val="center"/>
              <w:rPr>
                <w:rFonts w:ascii="仿宋_GB2312" w:eastAsia="仿宋_GB2312" w:hAnsi="宋体" w:cs="宋体"/>
                <w:kern w:val="0"/>
                <w:sz w:val="24"/>
              </w:rPr>
            </w:pPr>
            <w:r>
              <w:rPr>
                <w:rFonts w:ascii="仿宋_GB2312" w:eastAsia="仿宋_GB2312" w:hAnsi="宋体" w:cs="宋体" w:hint="eastAsia"/>
                <w:kern w:val="0"/>
                <w:sz w:val="24"/>
              </w:rPr>
              <w:t>2</w:t>
            </w:r>
          </w:p>
        </w:tc>
      </w:tr>
      <w:tr w:rsidR="00BC27C8">
        <w:trPr>
          <w:trHeight w:val="600"/>
        </w:trPr>
        <w:tc>
          <w:tcPr>
            <w:tcW w:w="1276" w:type="dxa"/>
            <w:vMerge/>
            <w:tcBorders>
              <w:left w:val="single" w:sz="4" w:space="0" w:color="auto"/>
              <w:bottom w:val="single" w:sz="4" w:space="0" w:color="auto"/>
              <w:right w:val="single" w:sz="4" w:space="0" w:color="auto"/>
            </w:tcBorders>
            <w:vAlign w:val="center"/>
          </w:tcPr>
          <w:p w:rsidR="00BC27C8" w:rsidRDefault="00BC27C8">
            <w:pPr>
              <w:widowControl/>
              <w:jc w:val="left"/>
              <w:rPr>
                <w:rFonts w:ascii="仿宋_GB2312" w:eastAsia="仿宋_GB2312" w:hAnsi="宋体" w:cs="宋体"/>
                <w:kern w:val="0"/>
                <w:sz w:val="24"/>
              </w:rPr>
            </w:pPr>
          </w:p>
        </w:tc>
        <w:tc>
          <w:tcPr>
            <w:tcW w:w="519" w:type="dxa"/>
            <w:tcBorders>
              <w:top w:val="nil"/>
              <w:left w:val="nil"/>
              <w:bottom w:val="single" w:sz="4" w:space="0" w:color="auto"/>
              <w:right w:val="single" w:sz="4" w:space="0" w:color="auto"/>
            </w:tcBorders>
            <w:vAlign w:val="center"/>
          </w:tcPr>
          <w:p w:rsidR="00BC27C8" w:rsidRDefault="00B322F1">
            <w:pPr>
              <w:widowControl/>
              <w:jc w:val="center"/>
              <w:rPr>
                <w:rFonts w:ascii="仿宋_GB2312" w:eastAsia="仿宋_GB2312" w:hAnsi="宋体" w:cs="宋体"/>
                <w:kern w:val="0"/>
                <w:sz w:val="24"/>
              </w:rPr>
            </w:pPr>
            <w:r>
              <w:rPr>
                <w:rFonts w:ascii="仿宋_GB2312" w:eastAsia="仿宋_GB2312" w:hAnsi="宋体" w:cs="宋体" w:hint="eastAsia"/>
                <w:kern w:val="0"/>
                <w:sz w:val="24"/>
              </w:rPr>
              <w:t>4</w:t>
            </w:r>
          </w:p>
        </w:tc>
        <w:tc>
          <w:tcPr>
            <w:tcW w:w="7419" w:type="dxa"/>
            <w:tcBorders>
              <w:top w:val="nil"/>
              <w:left w:val="nil"/>
              <w:bottom w:val="single" w:sz="4" w:space="0" w:color="auto"/>
              <w:right w:val="single" w:sz="4" w:space="0" w:color="auto"/>
            </w:tcBorders>
            <w:vAlign w:val="center"/>
          </w:tcPr>
          <w:p w:rsidR="00BC27C8" w:rsidRDefault="00B322F1">
            <w:pPr>
              <w:widowControl/>
              <w:jc w:val="left"/>
              <w:rPr>
                <w:rFonts w:ascii="仿宋_GB2312" w:eastAsia="仿宋_GB2312" w:hAnsi="宋体" w:cs="宋体"/>
                <w:kern w:val="0"/>
                <w:sz w:val="24"/>
              </w:rPr>
            </w:pPr>
            <w:r>
              <w:rPr>
                <w:rFonts w:ascii="仿宋_GB2312" w:eastAsia="仿宋_GB2312" w:hAnsi="宋体" w:cs="宋体" w:hint="eastAsia"/>
                <w:kern w:val="0"/>
                <w:sz w:val="24"/>
              </w:rPr>
              <w:t>本月无安全消防事故。</w:t>
            </w:r>
          </w:p>
        </w:tc>
        <w:tc>
          <w:tcPr>
            <w:tcW w:w="714" w:type="dxa"/>
            <w:tcBorders>
              <w:top w:val="nil"/>
              <w:left w:val="nil"/>
              <w:bottom w:val="single" w:sz="4" w:space="0" w:color="auto"/>
              <w:right w:val="single" w:sz="4" w:space="0" w:color="auto"/>
            </w:tcBorders>
            <w:vAlign w:val="center"/>
          </w:tcPr>
          <w:p w:rsidR="00BC27C8" w:rsidRDefault="00B322F1">
            <w:pPr>
              <w:widowControl/>
              <w:jc w:val="center"/>
              <w:rPr>
                <w:rFonts w:ascii="仿宋_GB2312" w:eastAsia="仿宋_GB2312" w:hAnsi="宋体" w:cs="宋体"/>
                <w:kern w:val="0"/>
                <w:sz w:val="24"/>
              </w:rPr>
            </w:pPr>
            <w:r>
              <w:rPr>
                <w:rFonts w:ascii="仿宋_GB2312" w:eastAsia="仿宋_GB2312" w:hAnsi="宋体" w:cs="宋体" w:hint="eastAsia"/>
                <w:kern w:val="0"/>
                <w:sz w:val="24"/>
              </w:rPr>
              <w:t>2</w:t>
            </w:r>
          </w:p>
        </w:tc>
      </w:tr>
      <w:tr w:rsidR="00BC27C8">
        <w:trPr>
          <w:trHeight w:val="405"/>
        </w:trPr>
        <w:tc>
          <w:tcPr>
            <w:tcW w:w="9928" w:type="dxa"/>
            <w:gridSpan w:val="4"/>
            <w:tcBorders>
              <w:top w:val="single" w:sz="4" w:space="0" w:color="auto"/>
              <w:left w:val="nil"/>
              <w:bottom w:val="nil"/>
              <w:right w:val="nil"/>
            </w:tcBorders>
            <w:vAlign w:val="center"/>
          </w:tcPr>
          <w:p w:rsidR="00BC27C8" w:rsidRDefault="00B322F1">
            <w:pPr>
              <w:widowControl/>
              <w:jc w:val="left"/>
              <w:rPr>
                <w:rFonts w:ascii="仿宋_GB2312" w:eastAsia="仿宋_GB2312" w:hAnsi="宋体" w:cs="宋体"/>
                <w:kern w:val="0"/>
                <w:sz w:val="24"/>
              </w:rPr>
            </w:pPr>
            <w:r>
              <w:rPr>
                <w:rFonts w:ascii="仿宋_GB2312" w:eastAsia="仿宋_GB2312" w:hAnsi="宋体" w:cs="宋体" w:hint="eastAsia"/>
                <w:kern w:val="0"/>
                <w:sz w:val="24"/>
              </w:rPr>
              <w:t>备注：根据考核评分情况，在每月工作检评中得分率在85分（含85分）以上全额支付当月申报费用；得分在85分以下的，甲方只支付当月申报费用的94%；分数在80%以下的，甲方只支付当月申报费用的90%的，扣分执行办法按附件内容执行。连续三个月达不到80%评分的，或全年累计5个月达不到80%评分的，除扣减费用外，甲方有权解除合同。</w:t>
            </w:r>
          </w:p>
        </w:tc>
      </w:tr>
    </w:tbl>
    <w:p w:rsidR="00BC27C8" w:rsidRDefault="00BC27C8">
      <w:pPr>
        <w:tabs>
          <w:tab w:val="right" w:pos="7744"/>
        </w:tabs>
        <w:snapToGrid w:val="0"/>
        <w:spacing w:line="360" w:lineRule="auto"/>
        <w:jc w:val="left"/>
        <w:rPr>
          <w:rFonts w:ascii="仿宋_GB2312" w:eastAsia="仿宋_GB2312" w:hAnsi="宋体"/>
          <w:spacing w:val="22"/>
          <w:sz w:val="24"/>
        </w:rPr>
      </w:pPr>
    </w:p>
    <w:p w:rsidR="00BC27C8" w:rsidRDefault="00BC27C8">
      <w:pPr>
        <w:tabs>
          <w:tab w:val="right" w:pos="7744"/>
        </w:tabs>
        <w:snapToGrid w:val="0"/>
        <w:spacing w:line="360" w:lineRule="auto"/>
        <w:jc w:val="left"/>
        <w:rPr>
          <w:rFonts w:ascii="仿宋_GB2312" w:eastAsia="仿宋_GB2312" w:hAnsi="宋体"/>
          <w:spacing w:val="22"/>
          <w:sz w:val="24"/>
        </w:rPr>
      </w:pPr>
    </w:p>
    <w:p w:rsidR="00BC27C8" w:rsidRDefault="00BC27C8">
      <w:pPr>
        <w:tabs>
          <w:tab w:val="right" w:pos="7744"/>
        </w:tabs>
        <w:snapToGrid w:val="0"/>
        <w:spacing w:line="360" w:lineRule="auto"/>
        <w:jc w:val="left"/>
        <w:rPr>
          <w:rFonts w:ascii="仿宋_GB2312" w:eastAsia="仿宋_GB2312" w:hAnsi="宋体"/>
          <w:spacing w:val="22"/>
          <w:sz w:val="24"/>
        </w:rPr>
      </w:pPr>
    </w:p>
    <w:p w:rsidR="00BC27C8" w:rsidRDefault="00BC27C8">
      <w:pPr>
        <w:tabs>
          <w:tab w:val="right" w:pos="7744"/>
        </w:tabs>
        <w:snapToGrid w:val="0"/>
        <w:spacing w:line="360" w:lineRule="auto"/>
        <w:jc w:val="left"/>
        <w:rPr>
          <w:rFonts w:ascii="仿宋_GB2312" w:eastAsia="仿宋_GB2312" w:hAnsi="宋体"/>
          <w:spacing w:val="22"/>
          <w:sz w:val="24"/>
        </w:rPr>
      </w:pPr>
    </w:p>
    <w:p w:rsidR="00BC27C8" w:rsidRDefault="00BC27C8">
      <w:pPr>
        <w:tabs>
          <w:tab w:val="right" w:pos="7744"/>
        </w:tabs>
        <w:snapToGrid w:val="0"/>
        <w:spacing w:line="360" w:lineRule="auto"/>
        <w:jc w:val="left"/>
        <w:rPr>
          <w:rFonts w:ascii="仿宋_GB2312" w:eastAsia="仿宋_GB2312" w:hAnsi="宋体"/>
          <w:spacing w:val="22"/>
          <w:sz w:val="24"/>
        </w:rPr>
      </w:pPr>
    </w:p>
    <w:p w:rsidR="00BC27C8" w:rsidRDefault="00BC27C8">
      <w:pPr>
        <w:tabs>
          <w:tab w:val="right" w:pos="7744"/>
        </w:tabs>
        <w:snapToGrid w:val="0"/>
        <w:spacing w:line="360" w:lineRule="auto"/>
        <w:jc w:val="left"/>
        <w:rPr>
          <w:rFonts w:ascii="仿宋_GB2312" w:eastAsia="仿宋_GB2312" w:hAnsi="宋体"/>
          <w:spacing w:val="22"/>
          <w:sz w:val="24"/>
        </w:rPr>
      </w:pPr>
    </w:p>
    <w:p w:rsidR="00BC27C8" w:rsidRDefault="00B322F1">
      <w:pPr>
        <w:widowControl/>
        <w:jc w:val="left"/>
        <w:rPr>
          <w:rFonts w:ascii="仿宋_GB2312" w:eastAsia="仿宋_GB2312" w:hAnsiTheme="minorEastAsia" w:cs="仿宋_GB2312"/>
          <w:sz w:val="32"/>
          <w:szCs w:val="32"/>
        </w:rPr>
      </w:pPr>
      <w:r>
        <w:rPr>
          <w:rFonts w:ascii="仿宋_GB2312" w:eastAsia="仿宋_GB2312" w:hAnsiTheme="minorEastAsia" w:cs="仿宋_GB2312" w:hint="eastAsia"/>
          <w:sz w:val="32"/>
          <w:szCs w:val="32"/>
        </w:rPr>
        <w:t>附件4</w:t>
      </w:r>
    </w:p>
    <w:p w:rsidR="00BC27C8" w:rsidRDefault="00B322F1">
      <w:pPr>
        <w:spacing w:line="360" w:lineRule="auto"/>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廉洁协议</w:t>
      </w:r>
    </w:p>
    <w:p w:rsidR="00BC27C8" w:rsidRDefault="00B322F1">
      <w:pPr>
        <w:spacing w:line="360" w:lineRule="auto"/>
        <w:jc w:val="left"/>
        <w:rPr>
          <w:rFonts w:ascii="仿宋_GB2312" w:eastAsia="仿宋_GB2312" w:hAnsi="仿宋_GB2312" w:cs="仿宋_GB2312"/>
          <w:sz w:val="24"/>
        </w:rPr>
      </w:pPr>
      <w:r>
        <w:rPr>
          <w:rFonts w:ascii="仿宋_GB2312" w:eastAsia="仿宋_GB2312" w:hAnsi="仿宋_GB2312" w:cs="仿宋_GB2312" w:hint="eastAsia"/>
          <w:sz w:val="24"/>
        </w:rPr>
        <w:t>甲方：广州市城壹人力资源有限公司深圳分公司</w:t>
      </w:r>
    </w:p>
    <w:p w:rsidR="00BC27C8" w:rsidRDefault="00B322F1">
      <w:pPr>
        <w:spacing w:line="360" w:lineRule="auto"/>
        <w:jc w:val="left"/>
        <w:rPr>
          <w:rFonts w:ascii="仿宋_GB2312" w:eastAsia="仿宋_GB2312" w:hAnsi="仿宋_GB2312" w:cs="仿宋_GB2312"/>
          <w:sz w:val="24"/>
        </w:rPr>
      </w:pPr>
      <w:r>
        <w:rPr>
          <w:rFonts w:ascii="仿宋_GB2312" w:eastAsia="仿宋_GB2312" w:hAnsi="仿宋_GB2312" w:cs="仿宋_GB2312" w:hint="eastAsia"/>
          <w:sz w:val="24"/>
        </w:rPr>
        <w:t>乙方：</w:t>
      </w:r>
    </w:p>
    <w:p w:rsidR="00BC27C8" w:rsidRDefault="00B322F1">
      <w:pPr>
        <w:spacing w:line="360" w:lineRule="auto"/>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为保障甲方和乙方在业务往来中的合法权益，促进企业党风建设、廉洁从业，预防商业贿赂和不正当竞争，按照《中华人民共和国合同法》和有关法律法规、廉洁从业的相关规定，经甲乙双方协商一致，自愿签订本协议。甲乙双方一致确认，本协议效力及于乙方与甲方的所有业务往来关系的全过程，包括但不限于招竞投、商务谈判等采购环节及合同签订、履行环节等。</w:t>
      </w:r>
    </w:p>
    <w:p w:rsidR="00BC27C8" w:rsidRDefault="00B322F1">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第一条  甲乙双方共同责任</w:t>
      </w:r>
    </w:p>
    <w:p w:rsidR="00BC27C8" w:rsidRDefault="00B322F1">
      <w:pPr>
        <w:spacing w:line="360" w:lineRule="auto"/>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（一）严格遵守国家有关工程建设、物资采购、招投标等市场经济活动的法律法规、政策以及廉洁建设规定。</w:t>
      </w:r>
    </w:p>
    <w:p w:rsidR="00BC27C8" w:rsidRDefault="00B322F1">
      <w:pPr>
        <w:spacing w:line="360" w:lineRule="auto"/>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（二）严格执行合同，自觉按合同办事。</w:t>
      </w:r>
    </w:p>
    <w:p w:rsidR="00BC27C8" w:rsidRDefault="00B322F1">
      <w:pPr>
        <w:spacing w:line="360" w:lineRule="auto"/>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三）双方业务活动必须坚持公平、公正、公开、诚信、透明的原则（法律法规另有规定或双方约定除外），不得为获取不正当利益损害国家、集体和对方利益，不得违反工程建设管理、物资采购、招投标等方面的规章制度。</w:t>
      </w:r>
    </w:p>
    <w:p w:rsidR="00BC27C8" w:rsidRDefault="00B322F1">
      <w:pPr>
        <w:spacing w:line="360" w:lineRule="auto"/>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（四）建立健全自我约束制度，开展廉洁教育，公布举报电话，监督并认真查处违法违纪行为。</w:t>
      </w:r>
    </w:p>
    <w:p w:rsidR="00BC27C8" w:rsidRDefault="00B322F1">
      <w:pPr>
        <w:spacing w:line="360" w:lineRule="auto"/>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（五）发现对方在业务活动中有违规、违纪、违法的，应及时提醒对方，情节严重的，应向有关纪检监察部门举报。</w:t>
      </w:r>
    </w:p>
    <w:p w:rsidR="00BC27C8" w:rsidRDefault="00B322F1">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第二条  甲方的责任</w:t>
      </w:r>
    </w:p>
    <w:p w:rsidR="00BC27C8" w:rsidRDefault="00B322F1">
      <w:pPr>
        <w:spacing w:line="360" w:lineRule="auto"/>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甲方相关工作人员，在业务活动的事前、事中、事后，应遵守以下规定：</w:t>
      </w:r>
    </w:p>
    <w:p w:rsidR="00BC27C8" w:rsidRDefault="00B322F1">
      <w:pPr>
        <w:spacing w:line="360" w:lineRule="auto"/>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（一）甲方、甲方工作人员及其亲属不得以暗示或任何形式向乙方索要或收受回扣、提成、现金、有价证券、支付凭证和贵重礼品等财物。</w:t>
      </w:r>
    </w:p>
    <w:p w:rsidR="00BC27C8" w:rsidRDefault="00B322F1">
      <w:pPr>
        <w:spacing w:line="360" w:lineRule="auto"/>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（二）甲方及其工作人员不得参加乙方安排的宴请（工作餐除外）、娱乐活动、高档消费；不得接受乙方向甲方及其工作人员提供的通信工具、交通工具和高档电子设备类固定资产等物品。</w:t>
      </w:r>
    </w:p>
    <w:p w:rsidR="00BC27C8" w:rsidRDefault="00B322F1">
      <w:pPr>
        <w:spacing w:line="360" w:lineRule="auto"/>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（三）甲方及其工作人员不得以任何理由要求、暗示或接受乙方和相关单位为其在度假、出国（出境）旅游、婚丧嫁娶、住房装修、配偶子女等亲属工作安排等方面提供方便。</w:t>
      </w:r>
    </w:p>
    <w:p w:rsidR="00BC27C8" w:rsidRDefault="00B322F1">
      <w:pPr>
        <w:spacing w:line="360" w:lineRule="auto"/>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（四）甲方工作人员不得在乙方报销应由甲方或个人支付的任何费用。</w:t>
      </w:r>
    </w:p>
    <w:p w:rsidR="00BC27C8" w:rsidRDefault="00B322F1">
      <w:pPr>
        <w:spacing w:line="360" w:lineRule="auto"/>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（五）甲方工作人员及其配偶、子女及其他特定关系人不得以个人借用（包含甲方借给乙方或乙方借给甲方）等名义与乙方或乙方工作人员发生现金、房屋、交通工具和贵重物品往来。</w:t>
      </w:r>
    </w:p>
    <w:p w:rsidR="00BC27C8" w:rsidRDefault="00B322F1">
      <w:pPr>
        <w:spacing w:line="360" w:lineRule="auto"/>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（六）不向乙方介绍配偶、子女、亲属参与甲方有关的经济活动，不得以任何理由向乙方和关联单位推荐第三方单位。</w:t>
      </w:r>
    </w:p>
    <w:p w:rsidR="00BC27C8" w:rsidRDefault="00B322F1">
      <w:pPr>
        <w:spacing w:line="360" w:lineRule="auto"/>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（七）不向乙方泄露涉及业务有关活动的秘密；</w:t>
      </w:r>
    </w:p>
    <w:p w:rsidR="00BC27C8" w:rsidRDefault="00B322F1">
      <w:pPr>
        <w:spacing w:line="360" w:lineRule="auto"/>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（八）如果乙方向甲方工作人员提供第三条第（一）至（五）款所指的内容，甲方工作人员应拒绝对方；对于无法拒绝的，应及时向甲方纪检监察部门举报。</w:t>
      </w:r>
    </w:p>
    <w:p w:rsidR="00BC27C8" w:rsidRDefault="00B322F1">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第三条  乙方的责任</w:t>
      </w:r>
    </w:p>
    <w:p w:rsidR="00BC27C8" w:rsidRDefault="00B322F1">
      <w:pPr>
        <w:spacing w:line="360" w:lineRule="auto"/>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在与甲方业务交往过程中，按照有关法律法规和程序开展工作，严格执行国家的有关方针、政策，并遵守以下规定：</w:t>
      </w:r>
    </w:p>
    <w:p w:rsidR="00BC27C8" w:rsidRDefault="00B322F1">
      <w:pPr>
        <w:spacing w:line="360" w:lineRule="auto"/>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（一）乙方不得以任何形式向甲方及其工作人员馈赠现金、有价证</w:t>
      </w:r>
      <w:proofErr w:type="gramStart"/>
      <w:r>
        <w:rPr>
          <w:rFonts w:ascii="仿宋_GB2312" w:eastAsia="仿宋_GB2312" w:hAnsi="仿宋_GB2312" w:cs="仿宋_GB2312" w:hint="eastAsia"/>
          <w:sz w:val="24"/>
        </w:rPr>
        <w:t>劵</w:t>
      </w:r>
      <w:proofErr w:type="gramEnd"/>
      <w:r>
        <w:rPr>
          <w:rFonts w:ascii="仿宋_GB2312" w:eastAsia="仿宋_GB2312" w:hAnsi="仿宋_GB2312" w:cs="仿宋_GB2312" w:hint="eastAsia"/>
          <w:sz w:val="24"/>
        </w:rPr>
        <w:t>、支付凭证和贵重礼品等财物。</w:t>
      </w:r>
    </w:p>
    <w:p w:rsidR="00BC27C8" w:rsidRDefault="00B322F1">
      <w:pPr>
        <w:spacing w:line="360" w:lineRule="auto"/>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（二）乙方不得以任何理由邀请甲方工作人员参加有可能影响业务活动的宴请及娱乐活动；不得为甲方及其工作人员提供的通信工具、交通工具和高档电子设备类固定资产等物品。</w:t>
      </w:r>
    </w:p>
    <w:p w:rsidR="00BC27C8" w:rsidRDefault="00B322F1">
      <w:pPr>
        <w:spacing w:line="360" w:lineRule="auto"/>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（三）乙方不得为甲方工作人员在度假、出国（处境）旅游、婚丧嫁娶、住房装修、配偶子女等亲属工作安排等方面提供方便。</w:t>
      </w:r>
    </w:p>
    <w:p w:rsidR="00BC27C8" w:rsidRDefault="00B322F1">
      <w:pPr>
        <w:spacing w:line="360" w:lineRule="auto"/>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（四）乙方不得以任何名义为甲方工作人员及其亲属支付应由个人支付的各种费用。</w:t>
      </w:r>
    </w:p>
    <w:p w:rsidR="00BC27C8" w:rsidRDefault="00B322F1">
      <w:pPr>
        <w:spacing w:line="360" w:lineRule="auto"/>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（五）乙方或乙方工作人员不得以借用（包含甲方借给乙方或乙方借给甲方）等名义与甲方工作人员及其配偶、子女及其他特定关系人发生现金、房屋、交通工具和贵重物品往来。</w:t>
      </w:r>
    </w:p>
    <w:p w:rsidR="00BC27C8" w:rsidRDefault="00B322F1">
      <w:pPr>
        <w:spacing w:line="360" w:lineRule="auto"/>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（六）甲方工作人员主动向乙方索要或要求乙方安排和提供第三条（一）至（五）款所指的内容，乙方应予以拒绝，并向甲方审计监察部门及时举报。</w:t>
      </w:r>
    </w:p>
    <w:p w:rsidR="00BC27C8" w:rsidRDefault="00B322F1">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第四条 违约责任</w:t>
      </w:r>
    </w:p>
    <w:p w:rsidR="00BC27C8" w:rsidRDefault="00B322F1">
      <w:pPr>
        <w:spacing w:line="360" w:lineRule="auto"/>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 xml:space="preserve">甲乙双方工作人员如违反本协议，按照管理权限，依据有关法律法规和相关规定给予党纪、政纪处分或组织处理；涉嫌犯罪的，移交司法机关追究刑事责任；给对方单位造成经济损失的，应予以赔偿。                                           </w:t>
      </w:r>
    </w:p>
    <w:p w:rsidR="00BC27C8" w:rsidRDefault="00B322F1">
      <w:pPr>
        <w:spacing w:line="360" w:lineRule="auto"/>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第五条 如甲乙双方有违反国家法律法规和廉洁</w:t>
      </w:r>
      <w:proofErr w:type="gramStart"/>
      <w:r>
        <w:rPr>
          <w:rFonts w:ascii="仿宋_GB2312" w:eastAsia="仿宋_GB2312" w:hAnsi="仿宋_GB2312" w:cs="仿宋_GB2312" w:hint="eastAsia"/>
          <w:sz w:val="24"/>
        </w:rPr>
        <w:t>从业规定</w:t>
      </w:r>
      <w:proofErr w:type="gramEnd"/>
      <w:r>
        <w:rPr>
          <w:rFonts w:ascii="仿宋_GB2312" w:eastAsia="仿宋_GB2312" w:hAnsi="仿宋_GB2312" w:cs="仿宋_GB2312" w:hint="eastAsia"/>
          <w:sz w:val="24"/>
        </w:rPr>
        <w:t>的其他行为，参照本协议约定执行。</w:t>
      </w:r>
    </w:p>
    <w:p w:rsidR="00BC27C8" w:rsidRDefault="00B322F1">
      <w:pPr>
        <w:spacing w:line="360" w:lineRule="auto"/>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第六条 本协议经双方盖章后生效，一式肆份，甲方执叁份，乙方执壹份，具有同等法律效力。</w:t>
      </w:r>
    </w:p>
    <w:p w:rsidR="00BC27C8" w:rsidRDefault="00BC27C8">
      <w:pPr>
        <w:spacing w:line="360" w:lineRule="auto"/>
        <w:jc w:val="left"/>
        <w:rPr>
          <w:rFonts w:ascii="仿宋_GB2312" w:eastAsia="仿宋_GB2312" w:hAnsi="仿宋_GB2312" w:cs="仿宋_GB2312"/>
          <w:sz w:val="24"/>
        </w:rPr>
      </w:pPr>
    </w:p>
    <w:p w:rsidR="00BC27C8" w:rsidRDefault="00BC27C8">
      <w:pPr>
        <w:spacing w:line="360" w:lineRule="auto"/>
        <w:jc w:val="left"/>
        <w:rPr>
          <w:rFonts w:ascii="仿宋_GB2312" w:eastAsia="仿宋_GB2312" w:hAnsi="仿宋_GB2312" w:cs="仿宋_GB2312"/>
          <w:sz w:val="24"/>
        </w:rPr>
      </w:pPr>
    </w:p>
    <w:p w:rsidR="00BC27C8" w:rsidRDefault="00BC27C8">
      <w:pPr>
        <w:spacing w:line="360" w:lineRule="auto"/>
        <w:jc w:val="left"/>
        <w:rPr>
          <w:rFonts w:ascii="仿宋_GB2312" w:eastAsia="仿宋_GB2312" w:hAnsi="仿宋_GB2312" w:cs="仿宋_GB2312"/>
          <w:sz w:val="24"/>
        </w:rPr>
      </w:pPr>
    </w:p>
    <w:p w:rsidR="00BC27C8" w:rsidRDefault="00B322F1">
      <w:pPr>
        <w:spacing w:line="360" w:lineRule="auto"/>
        <w:jc w:val="left"/>
        <w:rPr>
          <w:rFonts w:ascii="仿宋_GB2312" w:eastAsia="仿宋_GB2312" w:hAnsi="仿宋_GB2312" w:cs="仿宋_GB2312"/>
          <w:sz w:val="24"/>
        </w:rPr>
      </w:pPr>
      <w:r>
        <w:rPr>
          <w:rFonts w:ascii="仿宋_GB2312" w:eastAsia="仿宋_GB2312" w:hAnsi="仿宋_GB2312" w:cs="仿宋_GB2312" w:hint="eastAsia"/>
          <w:sz w:val="24"/>
        </w:rPr>
        <w:t>（以下为合同签署页）</w:t>
      </w:r>
    </w:p>
    <w:p w:rsidR="00BC27C8" w:rsidRDefault="00BC27C8">
      <w:pPr>
        <w:spacing w:line="360" w:lineRule="auto"/>
        <w:jc w:val="left"/>
        <w:rPr>
          <w:rFonts w:ascii="仿宋_GB2312" w:eastAsia="仿宋_GB2312" w:hAnsi="仿宋_GB2312" w:cs="仿宋_GB2312"/>
          <w:sz w:val="24"/>
        </w:rPr>
      </w:pPr>
    </w:p>
    <w:p w:rsidR="00BC27C8" w:rsidRDefault="00B322F1">
      <w:pPr>
        <w:spacing w:line="360" w:lineRule="auto"/>
        <w:jc w:val="left"/>
        <w:rPr>
          <w:rFonts w:ascii="仿宋_GB2312" w:eastAsia="仿宋_GB2312" w:hAnsi="仿宋_GB2312" w:cs="仿宋_GB2312"/>
          <w:sz w:val="24"/>
        </w:rPr>
      </w:pPr>
      <w:r>
        <w:rPr>
          <w:rFonts w:ascii="仿宋_GB2312" w:eastAsia="仿宋_GB2312" w:hAnsi="仿宋_GB2312" w:cs="仿宋_GB2312" w:hint="eastAsia"/>
          <w:sz w:val="24"/>
        </w:rPr>
        <w:t>甲方：广州市城壹人力资源有限公司      乙方：</w:t>
      </w:r>
    </w:p>
    <w:p w:rsidR="00BC27C8" w:rsidRDefault="00B322F1">
      <w:pPr>
        <w:spacing w:line="360" w:lineRule="auto"/>
        <w:ind w:firstLineChars="300" w:firstLine="720"/>
        <w:jc w:val="left"/>
        <w:rPr>
          <w:rFonts w:ascii="仿宋_GB2312" w:eastAsia="仿宋_GB2312" w:hAnsi="仿宋_GB2312" w:cs="仿宋_GB2312"/>
          <w:sz w:val="24"/>
        </w:rPr>
      </w:pPr>
      <w:r>
        <w:rPr>
          <w:rFonts w:ascii="仿宋_GB2312" w:eastAsia="仿宋_GB2312" w:hAnsi="仿宋_GB2312" w:cs="仿宋_GB2312" w:hint="eastAsia"/>
          <w:sz w:val="24"/>
        </w:rPr>
        <w:t xml:space="preserve">深圳分公司    </w:t>
      </w:r>
    </w:p>
    <w:p w:rsidR="00BC27C8" w:rsidRDefault="00BC27C8">
      <w:pPr>
        <w:spacing w:line="360" w:lineRule="auto"/>
        <w:jc w:val="left"/>
        <w:rPr>
          <w:rFonts w:ascii="仿宋_GB2312" w:eastAsia="仿宋_GB2312" w:hAnsi="仿宋_GB2312" w:cs="仿宋_GB2312"/>
          <w:sz w:val="24"/>
        </w:rPr>
      </w:pPr>
    </w:p>
    <w:p w:rsidR="00BC27C8" w:rsidRDefault="00BC27C8">
      <w:pPr>
        <w:spacing w:line="360" w:lineRule="auto"/>
        <w:jc w:val="left"/>
        <w:rPr>
          <w:rFonts w:ascii="仿宋_GB2312" w:eastAsia="仿宋_GB2312" w:hAnsi="仿宋_GB2312" w:cs="仿宋_GB2312"/>
          <w:sz w:val="24"/>
        </w:rPr>
      </w:pPr>
    </w:p>
    <w:p w:rsidR="00BC27C8" w:rsidRDefault="00B322F1">
      <w:pPr>
        <w:spacing w:line="360" w:lineRule="auto"/>
        <w:jc w:val="left"/>
        <w:rPr>
          <w:rFonts w:ascii="仿宋_GB2312" w:eastAsia="仿宋_GB2312" w:hAnsi="仿宋_GB2312" w:cs="仿宋_GB2312"/>
          <w:sz w:val="24"/>
        </w:rPr>
      </w:pPr>
      <w:r>
        <w:rPr>
          <w:rFonts w:ascii="仿宋_GB2312" w:eastAsia="仿宋_GB2312" w:hAnsi="仿宋_GB2312" w:cs="仿宋_GB2312" w:hint="eastAsia"/>
          <w:sz w:val="24"/>
        </w:rPr>
        <w:t xml:space="preserve">负责人或授权代表（签章）：             代表人（签章）：   </w:t>
      </w:r>
    </w:p>
    <w:p w:rsidR="00BC27C8" w:rsidRDefault="00BC27C8">
      <w:pPr>
        <w:spacing w:line="360" w:lineRule="auto"/>
        <w:jc w:val="left"/>
        <w:rPr>
          <w:rFonts w:ascii="仿宋_GB2312" w:eastAsia="仿宋_GB2312" w:hAnsi="仿宋_GB2312" w:cs="仿宋_GB2312"/>
          <w:sz w:val="24"/>
        </w:rPr>
      </w:pPr>
    </w:p>
    <w:p w:rsidR="00BC27C8" w:rsidRDefault="00BC27C8">
      <w:pPr>
        <w:spacing w:line="360" w:lineRule="auto"/>
        <w:jc w:val="left"/>
        <w:rPr>
          <w:rFonts w:ascii="仿宋_GB2312" w:eastAsia="仿宋_GB2312" w:hAnsi="仿宋_GB2312" w:cs="仿宋_GB2312"/>
          <w:sz w:val="24"/>
        </w:rPr>
      </w:pPr>
    </w:p>
    <w:p w:rsidR="00BC27C8" w:rsidRDefault="00B322F1">
      <w:pPr>
        <w:spacing w:line="360" w:lineRule="auto"/>
        <w:jc w:val="left"/>
        <w:rPr>
          <w:rFonts w:ascii="仿宋_GB2312" w:eastAsia="仿宋_GB2312" w:hAnsi="仿宋_GB2312" w:cs="仿宋_GB2312"/>
          <w:sz w:val="24"/>
        </w:rPr>
      </w:pPr>
      <w:r>
        <w:rPr>
          <w:rFonts w:ascii="仿宋_GB2312" w:eastAsia="仿宋_GB2312" w:hAnsi="仿宋_GB2312" w:cs="仿宋_GB2312" w:hint="eastAsia"/>
          <w:sz w:val="24"/>
        </w:rPr>
        <w:t xml:space="preserve">签约日期：2020年 月  日               签约日期： 2020年 月 日   </w:t>
      </w:r>
    </w:p>
    <w:p w:rsidR="00BC27C8" w:rsidRDefault="00BC27C8">
      <w:pPr>
        <w:autoSpaceDE w:val="0"/>
        <w:autoSpaceDN w:val="0"/>
        <w:adjustRightInd w:val="0"/>
        <w:spacing w:line="360" w:lineRule="auto"/>
        <w:jc w:val="left"/>
        <w:rPr>
          <w:rFonts w:ascii="宋体" w:hAnsi="宋体" w:cs="仿宋_GB2312"/>
          <w:kern w:val="0"/>
          <w:sz w:val="24"/>
          <w:szCs w:val="24"/>
        </w:rPr>
      </w:pPr>
    </w:p>
    <w:p w:rsidR="00BC27C8" w:rsidRDefault="00B322F1">
      <w:pPr>
        <w:ind w:rightChars="-27" w:right="-57"/>
        <w:jc w:val="center"/>
        <w:outlineLvl w:val="0"/>
        <w:rPr>
          <w:rFonts w:ascii="宋体" w:hAnsi="宋体" w:cs="宋体"/>
          <w:b/>
          <w:bCs/>
          <w:strike/>
          <w:spacing w:val="20"/>
          <w:kern w:val="44"/>
          <w:sz w:val="32"/>
          <w:szCs w:val="32"/>
        </w:rPr>
      </w:pPr>
      <w:r>
        <w:rPr>
          <w:rFonts w:ascii="宋体" w:hAnsi="宋体" w:cs="仿宋_GB2312"/>
          <w:kern w:val="0"/>
          <w:sz w:val="24"/>
          <w:szCs w:val="24"/>
        </w:rPr>
        <w:br w:type="page"/>
      </w:r>
      <w:r>
        <w:rPr>
          <w:rFonts w:ascii="宋体" w:hAnsi="宋体" w:cs="宋体" w:hint="eastAsia"/>
          <w:b/>
          <w:bCs/>
          <w:spacing w:val="20"/>
          <w:kern w:val="44"/>
          <w:sz w:val="32"/>
          <w:szCs w:val="32"/>
        </w:rPr>
        <w:t>第五章 投标文件格式</w:t>
      </w:r>
    </w:p>
    <w:p w:rsidR="00BC27C8" w:rsidRDefault="00B322F1">
      <w:pPr>
        <w:widowControl/>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附件1：投标文件封面                </w:t>
      </w:r>
    </w:p>
    <w:p w:rsidR="00BC27C8" w:rsidRDefault="00B322F1">
      <w:pPr>
        <w:spacing w:line="360" w:lineRule="auto"/>
        <w:jc w:val="center"/>
        <w:rPr>
          <w:rFonts w:ascii="仿宋_GB2312" w:eastAsia="仿宋_GB2312"/>
          <w:b/>
          <w:sz w:val="52"/>
          <w:szCs w:val="52"/>
          <w:u w:val="single"/>
        </w:rPr>
      </w:pPr>
      <w:r>
        <w:rPr>
          <w:rFonts w:ascii="仿宋_GB2312" w:eastAsia="仿宋_GB2312" w:hint="eastAsia"/>
          <w:b/>
          <w:sz w:val="52"/>
          <w:szCs w:val="52"/>
          <w:u w:val="single"/>
        </w:rPr>
        <w:t>专业技术人才合作项目</w:t>
      </w:r>
    </w:p>
    <w:p w:rsidR="00BC27C8" w:rsidRDefault="00BC27C8">
      <w:pPr>
        <w:spacing w:line="360" w:lineRule="auto"/>
        <w:rPr>
          <w:rFonts w:ascii="仿宋_GB2312" w:eastAsia="仿宋_GB2312"/>
          <w:sz w:val="52"/>
          <w:szCs w:val="52"/>
          <w:u w:val="single"/>
        </w:rPr>
      </w:pPr>
    </w:p>
    <w:p w:rsidR="00BC27C8" w:rsidRDefault="00B322F1">
      <w:pPr>
        <w:spacing w:line="360" w:lineRule="auto"/>
        <w:jc w:val="center"/>
        <w:rPr>
          <w:rFonts w:ascii="仿宋_GB2312" w:eastAsia="仿宋_GB2312"/>
          <w:b/>
          <w:sz w:val="90"/>
          <w:szCs w:val="90"/>
        </w:rPr>
      </w:pPr>
      <w:r>
        <w:rPr>
          <w:rFonts w:ascii="仿宋_GB2312" w:eastAsia="仿宋_GB2312" w:hint="eastAsia"/>
          <w:b/>
          <w:sz w:val="90"/>
          <w:szCs w:val="90"/>
        </w:rPr>
        <w:t>投标文件</w:t>
      </w:r>
    </w:p>
    <w:p w:rsidR="00BC27C8" w:rsidRDefault="00BC27C8">
      <w:pPr>
        <w:spacing w:line="360" w:lineRule="auto"/>
        <w:jc w:val="center"/>
        <w:rPr>
          <w:rFonts w:ascii="仿宋_GB2312" w:eastAsia="仿宋_GB2312"/>
          <w:sz w:val="72"/>
          <w:szCs w:val="72"/>
        </w:rPr>
      </w:pPr>
    </w:p>
    <w:p w:rsidR="00BC27C8" w:rsidRDefault="00BC27C8">
      <w:pPr>
        <w:spacing w:line="360" w:lineRule="auto"/>
        <w:jc w:val="center"/>
        <w:rPr>
          <w:rFonts w:ascii="仿宋_GB2312" w:eastAsia="仿宋_GB2312"/>
          <w:sz w:val="72"/>
          <w:szCs w:val="72"/>
        </w:rPr>
      </w:pPr>
    </w:p>
    <w:p w:rsidR="00BC27C8" w:rsidRDefault="00B322F1">
      <w:pPr>
        <w:spacing w:line="360" w:lineRule="auto"/>
        <w:jc w:val="center"/>
        <w:rPr>
          <w:rFonts w:ascii="仿宋_GB2312" w:eastAsia="仿宋_GB2312"/>
          <w:sz w:val="40"/>
          <w:szCs w:val="72"/>
        </w:rPr>
      </w:pPr>
      <w:r>
        <w:rPr>
          <w:rFonts w:ascii="仿宋_GB2312" w:eastAsia="仿宋_GB2312" w:hint="eastAsia"/>
          <w:sz w:val="40"/>
          <w:szCs w:val="72"/>
        </w:rPr>
        <w:t>（正本）</w:t>
      </w:r>
    </w:p>
    <w:p w:rsidR="00BC27C8" w:rsidRDefault="00BC27C8">
      <w:pPr>
        <w:spacing w:line="360" w:lineRule="auto"/>
        <w:jc w:val="center"/>
        <w:rPr>
          <w:rFonts w:ascii="仿宋_GB2312" w:eastAsia="仿宋_GB2312"/>
          <w:sz w:val="72"/>
          <w:szCs w:val="72"/>
        </w:rPr>
      </w:pPr>
    </w:p>
    <w:p w:rsidR="00BC27C8" w:rsidRDefault="00BC27C8">
      <w:pPr>
        <w:spacing w:line="360" w:lineRule="auto"/>
        <w:jc w:val="center"/>
        <w:rPr>
          <w:rFonts w:ascii="仿宋_GB2312" w:eastAsia="仿宋_GB2312"/>
          <w:sz w:val="72"/>
          <w:szCs w:val="72"/>
        </w:rPr>
      </w:pPr>
    </w:p>
    <w:p w:rsidR="00BC27C8" w:rsidRDefault="00B322F1">
      <w:pPr>
        <w:spacing w:line="360" w:lineRule="auto"/>
        <w:ind w:firstLineChars="800" w:firstLine="2560"/>
        <w:rPr>
          <w:rFonts w:ascii="仿宋_GB2312" w:eastAsia="仿宋_GB2312"/>
          <w:sz w:val="32"/>
          <w:szCs w:val="32"/>
          <w:u w:val="single"/>
        </w:rPr>
      </w:pPr>
      <w:r>
        <w:rPr>
          <w:rFonts w:ascii="仿宋_GB2312" w:eastAsia="仿宋_GB2312" w:hint="eastAsia"/>
          <w:sz w:val="32"/>
          <w:szCs w:val="32"/>
        </w:rPr>
        <w:t>投标单位：</w:t>
      </w:r>
    </w:p>
    <w:p w:rsidR="00BC27C8" w:rsidRDefault="00B322F1">
      <w:pPr>
        <w:spacing w:line="360" w:lineRule="auto"/>
        <w:ind w:firstLineChars="800" w:firstLine="2560"/>
        <w:rPr>
          <w:rFonts w:ascii="仿宋_GB2312" w:eastAsia="仿宋_GB2312"/>
          <w:sz w:val="32"/>
          <w:szCs w:val="32"/>
        </w:rPr>
      </w:pPr>
      <w:r>
        <w:rPr>
          <w:rFonts w:ascii="仿宋_GB2312" w:eastAsia="仿宋_GB2312" w:hint="eastAsia"/>
          <w:sz w:val="32"/>
          <w:szCs w:val="32"/>
        </w:rPr>
        <w:t>投标日期：2020年  月  日</w:t>
      </w:r>
    </w:p>
    <w:p w:rsidR="00BC27C8" w:rsidRDefault="00B322F1">
      <w:pPr>
        <w:spacing w:line="400" w:lineRule="exact"/>
        <w:ind w:firstLineChars="200" w:firstLine="480"/>
        <w:rPr>
          <w:rFonts w:ascii="宋体" w:hAnsi="宋体" w:cs="仿宋_GB2312"/>
          <w:kern w:val="0"/>
          <w:sz w:val="24"/>
          <w:szCs w:val="24"/>
        </w:rPr>
      </w:pPr>
      <w:r>
        <w:rPr>
          <w:rFonts w:ascii="宋体" w:hAnsi="宋体" w:cs="仿宋_GB2312"/>
          <w:kern w:val="0"/>
          <w:sz w:val="24"/>
          <w:szCs w:val="24"/>
        </w:rPr>
        <w:br w:type="page"/>
      </w:r>
    </w:p>
    <w:p w:rsidR="00BC27C8" w:rsidRDefault="00B322F1">
      <w:pPr>
        <w:widowControl/>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附件2：</w:t>
      </w:r>
    </w:p>
    <w:p w:rsidR="00BC27C8" w:rsidRDefault="00B322F1">
      <w:pPr>
        <w:spacing w:line="360" w:lineRule="auto"/>
        <w:jc w:val="center"/>
        <w:rPr>
          <w:rFonts w:ascii="宋体" w:hAnsi="宋体"/>
          <w:b/>
          <w:sz w:val="30"/>
          <w:szCs w:val="30"/>
        </w:rPr>
      </w:pPr>
      <w:r>
        <w:rPr>
          <w:rFonts w:ascii="宋体" w:hAnsi="宋体" w:hint="eastAsia"/>
          <w:b/>
          <w:sz w:val="30"/>
          <w:szCs w:val="30"/>
        </w:rPr>
        <w:t>投标函</w:t>
      </w:r>
    </w:p>
    <w:p w:rsidR="00BC27C8" w:rsidRDefault="00B322F1">
      <w:pPr>
        <w:spacing w:line="360" w:lineRule="auto"/>
        <w:rPr>
          <w:rFonts w:ascii="仿宋_GB2312" w:eastAsia="仿宋_GB2312" w:hAnsi="宋体"/>
          <w:b/>
          <w:bCs/>
          <w:sz w:val="24"/>
        </w:rPr>
      </w:pPr>
      <w:r>
        <w:rPr>
          <w:rFonts w:ascii="仿宋_GB2312" w:eastAsia="仿宋_GB2312" w:hAnsi="宋体" w:hint="eastAsia"/>
          <w:b/>
          <w:bCs/>
          <w:sz w:val="24"/>
        </w:rPr>
        <w:t xml:space="preserve">致: </w:t>
      </w:r>
      <w:r>
        <w:rPr>
          <w:rFonts w:ascii="仿宋_GB2312" w:eastAsia="仿宋_GB2312" w:hAnsi="宋体" w:cs="宋体" w:hint="eastAsia"/>
          <w:b/>
          <w:bCs/>
          <w:color w:val="333333"/>
          <w:kern w:val="0"/>
          <w:sz w:val="24"/>
        </w:rPr>
        <w:t>广州市城壹人力资源有限公司深圳分公司</w:t>
      </w:r>
    </w:p>
    <w:p w:rsidR="00BC27C8" w:rsidRDefault="00B322F1">
      <w:pPr>
        <w:numPr>
          <w:ilvl w:val="0"/>
          <w:numId w:val="9"/>
        </w:numPr>
        <w:spacing w:line="360" w:lineRule="auto"/>
        <w:ind w:left="0" w:firstLine="425"/>
        <w:rPr>
          <w:rFonts w:ascii="仿宋_GB2312" w:eastAsia="仿宋_GB2312" w:hAnsi="宋体"/>
          <w:sz w:val="24"/>
        </w:rPr>
      </w:pPr>
      <w:r>
        <w:rPr>
          <w:rFonts w:ascii="仿宋_GB2312" w:eastAsia="仿宋_GB2312" w:hAnsi="宋体" w:hint="eastAsia"/>
          <w:sz w:val="24"/>
        </w:rPr>
        <w:t>根据你</w:t>
      </w:r>
      <w:proofErr w:type="gramStart"/>
      <w:r>
        <w:rPr>
          <w:rFonts w:ascii="仿宋_GB2312" w:eastAsia="仿宋_GB2312" w:hAnsi="宋体" w:hint="eastAsia"/>
          <w:sz w:val="24"/>
        </w:rPr>
        <w:t>方项目</w:t>
      </w:r>
      <w:proofErr w:type="gramEnd"/>
      <w:r>
        <w:rPr>
          <w:rFonts w:ascii="仿宋_GB2312" w:eastAsia="仿宋_GB2312" w:hAnsi="宋体" w:hint="eastAsia"/>
          <w:sz w:val="24"/>
        </w:rPr>
        <w:t>的招标文件要求，我方在此声明并同意：</w:t>
      </w:r>
    </w:p>
    <w:p w:rsidR="00BC27C8" w:rsidRDefault="00B322F1">
      <w:pPr>
        <w:numPr>
          <w:ilvl w:val="0"/>
          <w:numId w:val="9"/>
        </w:numPr>
        <w:spacing w:line="360" w:lineRule="auto"/>
        <w:ind w:left="0" w:firstLine="425"/>
        <w:rPr>
          <w:rFonts w:ascii="仿宋_GB2312" w:eastAsia="仿宋_GB2312" w:hAnsi="宋体"/>
          <w:sz w:val="24"/>
        </w:rPr>
      </w:pPr>
      <w:r>
        <w:rPr>
          <w:rFonts w:ascii="仿宋_GB2312" w:eastAsia="仿宋_GB2312" w:hAnsi="宋体" w:hint="eastAsia"/>
          <w:sz w:val="24"/>
        </w:rPr>
        <w:t>我方愿意遵守招标文件的各项规定，按招标文件的要求提供各项资料及报选。</w:t>
      </w:r>
    </w:p>
    <w:p w:rsidR="00BC27C8" w:rsidRDefault="00B322F1">
      <w:pPr>
        <w:numPr>
          <w:ilvl w:val="0"/>
          <w:numId w:val="9"/>
        </w:numPr>
        <w:spacing w:line="360" w:lineRule="auto"/>
        <w:ind w:left="0" w:firstLine="425"/>
        <w:rPr>
          <w:rFonts w:ascii="仿宋_GB2312" w:eastAsia="仿宋_GB2312" w:hAnsi="宋体"/>
          <w:sz w:val="24"/>
        </w:rPr>
      </w:pPr>
      <w:r>
        <w:rPr>
          <w:rFonts w:ascii="仿宋_GB2312" w:eastAsia="仿宋_GB2312" w:hAnsi="宋体" w:hint="eastAsia"/>
          <w:sz w:val="24"/>
        </w:rPr>
        <w:t>我方已经详细地阅读了全部招标文件及附件，包括澄清及参考文件（如果有的话），我方完全清晰理解招标文件的要求，不存在任何含糊不清和误解之处，同意放弃对这些文件提出异议和质疑的权利。</w:t>
      </w:r>
    </w:p>
    <w:p w:rsidR="00BC27C8" w:rsidRDefault="00B322F1">
      <w:pPr>
        <w:numPr>
          <w:ilvl w:val="0"/>
          <w:numId w:val="9"/>
        </w:numPr>
        <w:spacing w:line="360" w:lineRule="auto"/>
        <w:ind w:left="0" w:firstLine="425"/>
        <w:rPr>
          <w:rFonts w:ascii="仿宋_GB2312" w:eastAsia="仿宋_GB2312" w:hAnsi="宋体"/>
          <w:sz w:val="24"/>
        </w:rPr>
      </w:pPr>
      <w:r>
        <w:rPr>
          <w:rFonts w:ascii="仿宋_GB2312" w:eastAsia="仿宋_GB2312" w:hAnsi="宋体" w:hint="eastAsia"/>
          <w:sz w:val="24"/>
        </w:rPr>
        <w:t>我方完全接受该项目招标文件中关于投标的规定，并同意放弃对这规定提出异议和质疑的权利。</w:t>
      </w:r>
    </w:p>
    <w:p w:rsidR="00BC27C8" w:rsidRDefault="00B322F1">
      <w:pPr>
        <w:numPr>
          <w:ilvl w:val="0"/>
          <w:numId w:val="9"/>
        </w:numPr>
        <w:spacing w:line="360" w:lineRule="auto"/>
        <w:ind w:left="0" w:firstLine="425"/>
        <w:rPr>
          <w:rFonts w:ascii="仿宋_GB2312" w:eastAsia="仿宋_GB2312" w:hAnsi="宋体"/>
          <w:sz w:val="24"/>
        </w:rPr>
      </w:pPr>
      <w:r>
        <w:rPr>
          <w:rFonts w:ascii="仿宋_GB2312" w:eastAsia="仿宋_GB2312" w:hAnsi="宋体" w:hint="eastAsia"/>
          <w:sz w:val="24"/>
        </w:rPr>
        <w:t>我方同意提供招标文件要求的有关投标的其它资料。</w:t>
      </w:r>
    </w:p>
    <w:p w:rsidR="00BC27C8" w:rsidRDefault="00B322F1">
      <w:pPr>
        <w:numPr>
          <w:ilvl w:val="0"/>
          <w:numId w:val="9"/>
        </w:numPr>
        <w:spacing w:line="360" w:lineRule="auto"/>
        <w:ind w:left="0" w:firstLine="425"/>
        <w:rPr>
          <w:rFonts w:ascii="仿宋_GB2312" w:eastAsia="仿宋_GB2312" w:hAnsi="宋体"/>
          <w:sz w:val="24"/>
        </w:rPr>
      </w:pPr>
      <w:r>
        <w:rPr>
          <w:rFonts w:ascii="仿宋_GB2312" w:eastAsia="仿宋_GB2312" w:hAnsi="宋体" w:hint="eastAsia"/>
          <w:sz w:val="24"/>
        </w:rPr>
        <w:t>我方承诺在本次招标中提供的一切文件，无论是原件或是复印件均为真实和准确的，绝无任何虚假、伪造和夸大的成份。否则，我方愿意承担相应的后果和法律责任。</w:t>
      </w:r>
    </w:p>
    <w:p w:rsidR="00BC27C8" w:rsidRDefault="00B322F1">
      <w:pPr>
        <w:numPr>
          <w:ilvl w:val="0"/>
          <w:numId w:val="9"/>
        </w:numPr>
        <w:spacing w:line="360" w:lineRule="auto"/>
        <w:ind w:left="0" w:firstLine="425"/>
        <w:rPr>
          <w:rFonts w:ascii="仿宋_GB2312" w:eastAsia="仿宋_GB2312" w:hAnsi="宋体"/>
          <w:sz w:val="24"/>
        </w:rPr>
      </w:pPr>
      <w:r>
        <w:rPr>
          <w:rFonts w:ascii="仿宋_GB2312" w:eastAsia="仿宋_GB2312" w:hAnsi="宋体" w:hint="eastAsia"/>
          <w:sz w:val="24"/>
        </w:rPr>
        <w:t>如我方的投标条件被接受，我方承诺按招标人的要求，完成招标文件内的所有工作内容</w:t>
      </w:r>
      <w:proofErr w:type="gramStart"/>
      <w:r>
        <w:rPr>
          <w:rFonts w:ascii="仿宋_GB2312" w:eastAsia="仿宋_GB2312" w:hAnsi="宋体" w:hint="eastAsia"/>
          <w:sz w:val="24"/>
        </w:rPr>
        <w:t>及同意</w:t>
      </w:r>
      <w:proofErr w:type="gramEnd"/>
      <w:r>
        <w:rPr>
          <w:rFonts w:ascii="仿宋_GB2312" w:eastAsia="仿宋_GB2312" w:hAnsi="宋体" w:hint="eastAsia"/>
          <w:sz w:val="24"/>
        </w:rPr>
        <w:t>签署招标文件规定的合同。</w:t>
      </w:r>
    </w:p>
    <w:p w:rsidR="00BC27C8" w:rsidRDefault="00B322F1">
      <w:pPr>
        <w:numPr>
          <w:ilvl w:val="0"/>
          <w:numId w:val="9"/>
        </w:numPr>
        <w:spacing w:line="360" w:lineRule="auto"/>
        <w:ind w:left="0" w:firstLine="425"/>
        <w:rPr>
          <w:rFonts w:ascii="仿宋_GB2312" w:eastAsia="仿宋_GB2312" w:hAnsi="宋体"/>
          <w:sz w:val="24"/>
        </w:rPr>
      </w:pPr>
      <w:r>
        <w:rPr>
          <w:rFonts w:ascii="仿宋_GB2312" w:eastAsia="仿宋_GB2312" w:hAnsi="宋体" w:hint="eastAsia"/>
          <w:sz w:val="24"/>
        </w:rPr>
        <w:t>我方承诺及声明，对于我方拟引入的品牌，其涉及的知识产权、版权等为我方自主产权或已得到有效合法授权，不涉及任何知识产权或版权的诉讼和争议。</w:t>
      </w:r>
    </w:p>
    <w:p w:rsidR="00BC27C8" w:rsidRDefault="00BC27C8">
      <w:pPr>
        <w:spacing w:line="360" w:lineRule="auto"/>
        <w:rPr>
          <w:rFonts w:ascii="仿宋_GB2312" w:eastAsia="仿宋_GB2312" w:hAnsi="宋体"/>
          <w:sz w:val="24"/>
        </w:rPr>
      </w:pPr>
    </w:p>
    <w:p w:rsidR="00BC27C8" w:rsidRDefault="00BC27C8">
      <w:pPr>
        <w:spacing w:line="360" w:lineRule="auto"/>
        <w:rPr>
          <w:rFonts w:ascii="仿宋_GB2312" w:eastAsia="仿宋_GB2312" w:hAnsi="宋体"/>
          <w:bCs/>
          <w:sz w:val="24"/>
        </w:rPr>
      </w:pPr>
    </w:p>
    <w:p w:rsidR="00BC27C8" w:rsidRDefault="00BC27C8">
      <w:pPr>
        <w:spacing w:line="360" w:lineRule="auto"/>
        <w:rPr>
          <w:rFonts w:ascii="仿宋_GB2312" w:eastAsia="仿宋_GB2312" w:hAnsi="宋体"/>
          <w:bCs/>
          <w:sz w:val="24"/>
        </w:rPr>
      </w:pPr>
    </w:p>
    <w:p w:rsidR="00BC27C8" w:rsidRDefault="00B322F1">
      <w:pPr>
        <w:spacing w:line="360" w:lineRule="auto"/>
        <w:rPr>
          <w:rFonts w:ascii="仿宋_GB2312" w:eastAsia="仿宋_GB2312" w:hAnsi="宋体"/>
          <w:bCs/>
          <w:sz w:val="24"/>
        </w:rPr>
      </w:pPr>
      <w:r>
        <w:rPr>
          <w:rFonts w:ascii="仿宋_GB2312" w:eastAsia="仿宋_GB2312" w:hAnsi="仿宋_GB2312" w:cs="仿宋_GB2312" w:hint="eastAsia"/>
          <w:sz w:val="24"/>
        </w:rPr>
        <w:t>投标人</w:t>
      </w:r>
      <w:r>
        <w:rPr>
          <w:rFonts w:ascii="仿宋_GB2312" w:eastAsia="仿宋_GB2312" w:hAnsi="宋体" w:hint="eastAsia"/>
          <w:bCs/>
          <w:sz w:val="24"/>
        </w:rPr>
        <w:t>全称（加盖公章）:</w:t>
      </w:r>
    </w:p>
    <w:p w:rsidR="00BC27C8" w:rsidRDefault="00B322F1">
      <w:pPr>
        <w:tabs>
          <w:tab w:val="left" w:pos="3600"/>
        </w:tabs>
        <w:spacing w:line="360" w:lineRule="auto"/>
        <w:rPr>
          <w:rFonts w:ascii="仿宋_GB2312" w:eastAsia="仿宋_GB2312" w:hAnsi="宋体"/>
          <w:bCs/>
          <w:sz w:val="24"/>
        </w:rPr>
      </w:pPr>
      <w:r>
        <w:rPr>
          <w:rFonts w:ascii="仿宋_GB2312" w:eastAsia="仿宋_GB2312" w:hAnsi="宋体" w:hint="eastAsia"/>
          <w:bCs/>
          <w:sz w:val="24"/>
        </w:rPr>
        <w:t>法定代表人或其招投标人授权代表(</w:t>
      </w:r>
      <w:r>
        <w:rPr>
          <w:rFonts w:ascii="仿宋_GB2312" w:eastAsia="仿宋_GB2312" w:hAnsi="宋体" w:hint="eastAsia"/>
          <w:b/>
          <w:sz w:val="24"/>
        </w:rPr>
        <w:t>签字</w:t>
      </w:r>
      <w:r>
        <w:rPr>
          <w:rFonts w:ascii="仿宋_GB2312" w:eastAsia="仿宋_GB2312" w:hAnsi="宋体" w:hint="eastAsia"/>
          <w:bCs/>
          <w:sz w:val="24"/>
        </w:rPr>
        <w:t>)：</w:t>
      </w:r>
    </w:p>
    <w:p w:rsidR="00BC27C8" w:rsidRDefault="00B322F1">
      <w:pPr>
        <w:spacing w:line="360" w:lineRule="auto"/>
        <w:rPr>
          <w:rFonts w:ascii="仿宋_GB2312" w:eastAsia="仿宋_GB2312" w:hAnsi="宋体"/>
          <w:bCs/>
          <w:sz w:val="24"/>
        </w:rPr>
      </w:pPr>
      <w:r>
        <w:rPr>
          <w:rFonts w:ascii="仿宋_GB2312" w:eastAsia="仿宋_GB2312" w:hAnsi="宋体" w:hint="eastAsia"/>
          <w:bCs/>
          <w:sz w:val="24"/>
        </w:rPr>
        <w:t>日    期：    年  月  日</w:t>
      </w:r>
    </w:p>
    <w:p w:rsidR="00BC27C8" w:rsidRDefault="00B322F1">
      <w:pPr>
        <w:pStyle w:val="2"/>
        <w:keepNext w:val="0"/>
        <w:keepLines w:val="0"/>
        <w:spacing w:before="0" w:after="0" w:line="360" w:lineRule="auto"/>
        <w:rPr>
          <w:rFonts w:asciiTheme="minorEastAsia" w:eastAsiaTheme="minorEastAsia" w:hAnsiTheme="minorEastAsia"/>
          <w:b w:val="0"/>
          <w:sz w:val="24"/>
          <w:szCs w:val="24"/>
        </w:rPr>
      </w:pPr>
      <w:bookmarkStart w:id="9" w:name="_Toc334797769"/>
      <w:r>
        <w:rPr>
          <w:rFonts w:asciiTheme="minorEastAsia" w:eastAsiaTheme="minorEastAsia" w:hAnsiTheme="minorEastAsia"/>
          <w:b w:val="0"/>
          <w:sz w:val="24"/>
          <w:szCs w:val="24"/>
        </w:rPr>
        <w:br w:type="page"/>
      </w:r>
    </w:p>
    <w:p w:rsidR="00BC27C8" w:rsidRDefault="00B322F1">
      <w:pPr>
        <w:pStyle w:val="2"/>
        <w:keepNext w:val="0"/>
        <w:keepLines w:val="0"/>
        <w:spacing w:before="0" w:after="0" w:line="360" w:lineRule="auto"/>
        <w:rPr>
          <w:rFonts w:asciiTheme="minorEastAsia" w:eastAsiaTheme="minorEastAsia" w:hAnsiTheme="minorEastAsia"/>
          <w:sz w:val="28"/>
          <w:szCs w:val="28"/>
        </w:rPr>
      </w:pPr>
      <w:r>
        <w:rPr>
          <w:rFonts w:asciiTheme="minorEastAsia" w:eastAsiaTheme="minorEastAsia" w:hAnsiTheme="minorEastAsia" w:hint="eastAsia"/>
          <w:b w:val="0"/>
          <w:sz w:val="24"/>
          <w:szCs w:val="24"/>
        </w:rPr>
        <w:t>附件3：</w:t>
      </w:r>
    </w:p>
    <w:bookmarkEnd w:id="9"/>
    <w:p w:rsidR="00BC27C8" w:rsidRDefault="00B322F1">
      <w:pPr>
        <w:spacing w:line="360" w:lineRule="auto"/>
        <w:jc w:val="center"/>
        <w:rPr>
          <w:rFonts w:ascii="宋体" w:hAnsi="宋体"/>
          <w:b/>
          <w:sz w:val="30"/>
          <w:szCs w:val="30"/>
        </w:rPr>
      </w:pPr>
      <w:r>
        <w:rPr>
          <w:rFonts w:ascii="宋体" w:hAnsi="宋体" w:hint="eastAsia"/>
          <w:b/>
          <w:sz w:val="30"/>
          <w:szCs w:val="30"/>
        </w:rPr>
        <w:t>法定代表人证明及授权书</w:t>
      </w:r>
    </w:p>
    <w:p w:rsidR="00BC27C8" w:rsidRDefault="00B322F1">
      <w:pPr>
        <w:pStyle w:val="a5"/>
        <w:ind w:firstLine="0"/>
        <w:rPr>
          <w:rFonts w:ascii="仿宋_GB2312" w:eastAsia="仿宋_GB2312" w:hAnsi="宋体"/>
          <w:color w:val="000000"/>
          <w:sz w:val="21"/>
          <w:szCs w:val="21"/>
        </w:rPr>
      </w:pPr>
      <w:r>
        <w:rPr>
          <w:rFonts w:ascii="仿宋_GB2312" w:eastAsia="仿宋_GB2312" w:hAnsi="宋体" w:hint="eastAsia"/>
          <w:color w:val="000000"/>
          <w:sz w:val="21"/>
          <w:szCs w:val="21"/>
        </w:rPr>
        <w:t>致:</w:t>
      </w:r>
      <w:r>
        <w:rPr>
          <w:rFonts w:ascii="仿宋_GB2312" w:eastAsia="仿宋_GB2312" w:hAnsi="宋体" w:cs="宋体" w:hint="eastAsia"/>
          <w:bCs/>
          <w:color w:val="333333"/>
          <w:kern w:val="0"/>
          <w:szCs w:val="21"/>
        </w:rPr>
        <w:t>广州市城壹人力资源有限公司深圳分公司</w:t>
      </w:r>
      <w:r>
        <w:rPr>
          <w:rFonts w:ascii="仿宋_GB2312" w:eastAsia="仿宋_GB2312" w:hAnsi="宋体" w:hint="eastAsia"/>
          <w:color w:val="000000"/>
          <w:sz w:val="21"/>
          <w:szCs w:val="21"/>
        </w:rPr>
        <w:tab/>
      </w:r>
    </w:p>
    <w:p w:rsidR="00BC27C8" w:rsidRDefault="00BC27C8">
      <w:pPr>
        <w:pStyle w:val="a5"/>
        <w:ind w:firstLineChars="200" w:firstLine="420"/>
        <w:rPr>
          <w:rFonts w:ascii="仿宋_GB2312" w:eastAsia="仿宋_GB2312" w:hAnsi="宋体"/>
          <w:color w:val="000000"/>
          <w:sz w:val="21"/>
          <w:szCs w:val="21"/>
        </w:rPr>
      </w:pPr>
    </w:p>
    <w:p w:rsidR="00BC27C8" w:rsidRDefault="00B322F1">
      <w:pPr>
        <w:pStyle w:val="a5"/>
        <w:ind w:firstLineChars="200" w:firstLine="480"/>
        <w:rPr>
          <w:rFonts w:ascii="仿宋_GB2312" w:eastAsia="仿宋_GB2312" w:hAnsi="宋体"/>
          <w:color w:val="000000"/>
          <w:szCs w:val="24"/>
        </w:rPr>
      </w:pPr>
      <w:r>
        <w:rPr>
          <w:rFonts w:ascii="仿宋_GB2312" w:eastAsia="仿宋_GB2312" w:hAnsi="宋体" w:hint="eastAsia"/>
          <w:color w:val="000000"/>
          <w:szCs w:val="24"/>
        </w:rPr>
        <w:t>本授权证明：是注册于的法定代表人，现任。在此授权作为我公司的全权代理人，在招标及其合同执行过程中，以我公司的名义处理一切与之有关的事务。</w:t>
      </w:r>
    </w:p>
    <w:p w:rsidR="00BC27C8" w:rsidRDefault="00B322F1">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本授权书于年月日起签字生效，特此声明。</w:t>
      </w:r>
    </w:p>
    <w:p w:rsidR="00BC27C8" w:rsidRDefault="00BC27C8">
      <w:pPr>
        <w:spacing w:line="360" w:lineRule="auto"/>
        <w:ind w:firstLineChars="50" w:firstLine="120"/>
        <w:rPr>
          <w:rFonts w:ascii="仿宋_GB2312" w:eastAsia="仿宋_GB2312" w:hAnsi="宋体"/>
          <w:color w:val="000000"/>
          <w:sz w:val="24"/>
        </w:rPr>
      </w:pPr>
    </w:p>
    <w:p w:rsidR="00BC27C8" w:rsidRDefault="00BC27C8">
      <w:pPr>
        <w:spacing w:line="360" w:lineRule="auto"/>
        <w:ind w:firstLineChars="50" w:firstLine="120"/>
        <w:rPr>
          <w:rFonts w:ascii="仿宋_GB2312" w:eastAsia="仿宋_GB2312" w:hAnsi="宋体"/>
          <w:color w:val="000000"/>
          <w:sz w:val="24"/>
        </w:rPr>
      </w:pPr>
    </w:p>
    <w:p w:rsidR="00BC27C8" w:rsidRDefault="00BC27C8">
      <w:pPr>
        <w:spacing w:line="360" w:lineRule="auto"/>
        <w:ind w:firstLineChars="50" w:firstLine="120"/>
        <w:rPr>
          <w:rFonts w:ascii="仿宋_GB2312" w:eastAsia="仿宋_GB2312" w:hAnsi="宋体"/>
          <w:color w:val="000000"/>
          <w:sz w:val="24"/>
        </w:rPr>
      </w:pPr>
    </w:p>
    <w:p w:rsidR="00BC27C8" w:rsidRDefault="00BC27C8">
      <w:pPr>
        <w:spacing w:line="360" w:lineRule="auto"/>
        <w:ind w:firstLineChars="50" w:firstLine="120"/>
        <w:rPr>
          <w:rFonts w:ascii="仿宋_GB2312" w:eastAsia="仿宋_GB2312" w:hAnsi="宋体"/>
          <w:color w:val="000000"/>
          <w:sz w:val="24"/>
        </w:rPr>
      </w:pPr>
    </w:p>
    <w:p w:rsidR="00BC27C8" w:rsidRDefault="00BC27C8">
      <w:pPr>
        <w:spacing w:line="360" w:lineRule="auto"/>
        <w:ind w:firstLineChars="50" w:firstLine="120"/>
        <w:rPr>
          <w:rFonts w:ascii="仿宋_GB2312" w:eastAsia="仿宋_GB2312" w:hAnsi="宋体"/>
          <w:color w:val="000000"/>
          <w:sz w:val="24"/>
        </w:rPr>
      </w:pPr>
    </w:p>
    <w:p w:rsidR="00BC27C8" w:rsidRDefault="00BC27C8">
      <w:pPr>
        <w:spacing w:line="360" w:lineRule="auto"/>
        <w:rPr>
          <w:rFonts w:ascii="仿宋_GB2312" w:eastAsia="仿宋_GB2312" w:hAnsi="宋体"/>
          <w:color w:val="000000"/>
          <w:sz w:val="24"/>
        </w:rPr>
      </w:pPr>
    </w:p>
    <w:p w:rsidR="00BC27C8" w:rsidRDefault="00B322F1">
      <w:pPr>
        <w:spacing w:line="360" w:lineRule="auto"/>
        <w:ind w:firstLineChars="50" w:firstLine="120"/>
        <w:rPr>
          <w:rFonts w:ascii="仿宋_GB2312" w:eastAsia="仿宋_GB2312" w:hAnsi="宋体"/>
          <w:color w:val="000000"/>
          <w:sz w:val="24"/>
        </w:rPr>
      </w:pPr>
      <w:r>
        <w:rPr>
          <w:rFonts w:ascii="仿宋_GB2312" w:eastAsia="仿宋_GB2312" w:hAnsi="宋体" w:hint="eastAsia"/>
          <w:color w:val="000000"/>
          <w:sz w:val="24"/>
        </w:rPr>
        <w:t xml:space="preserve">投标人全称（公章）：                   </w:t>
      </w:r>
    </w:p>
    <w:p w:rsidR="00BC27C8" w:rsidRDefault="00B322F1">
      <w:pPr>
        <w:spacing w:line="360" w:lineRule="auto"/>
        <w:ind w:firstLineChars="50" w:firstLine="120"/>
        <w:rPr>
          <w:rFonts w:ascii="仿宋_GB2312" w:eastAsia="仿宋_GB2312" w:hAnsi="宋体"/>
          <w:color w:val="000000"/>
          <w:sz w:val="24"/>
        </w:rPr>
      </w:pPr>
      <w:r>
        <w:rPr>
          <w:rFonts w:ascii="仿宋_GB2312" w:eastAsia="仿宋_GB2312" w:hAnsi="宋体" w:hint="eastAsia"/>
          <w:color w:val="000000"/>
          <w:sz w:val="24"/>
        </w:rPr>
        <w:t>法定代表人（</w:t>
      </w:r>
      <w:r>
        <w:rPr>
          <w:rFonts w:ascii="仿宋_GB2312" w:eastAsia="仿宋_GB2312" w:hAnsi="宋体" w:hint="eastAsia"/>
          <w:bCs/>
          <w:color w:val="000000"/>
          <w:sz w:val="24"/>
        </w:rPr>
        <w:t>签字</w:t>
      </w:r>
      <w:r>
        <w:rPr>
          <w:rFonts w:ascii="仿宋_GB2312" w:eastAsia="仿宋_GB2312" w:hAnsi="宋体" w:hint="eastAsia"/>
          <w:color w:val="000000"/>
          <w:sz w:val="24"/>
        </w:rPr>
        <w:t xml:space="preserve">）：        </w:t>
      </w:r>
    </w:p>
    <w:p w:rsidR="00BC27C8" w:rsidRDefault="00B322F1">
      <w:pPr>
        <w:spacing w:line="360" w:lineRule="auto"/>
        <w:ind w:firstLineChars="50" w:firstLine="120"/>
        <w:rPr>
          <w:rFonts w:ascii="仿宋_GB2312" w:eastAsia="仿宋_GB2312" w:hAnsi="宋体"/>
          <w:color w:val="000000"/>
          <w:sz w:val="24"/>
        </w:rPr>
      </w:pPr>
      <w:r>
        <w:rPr>
          <w:rFonts w:ascii="仿宋_GB2312" w:eastAsia="仿宋_GB2312" w:hAnsi="宋体" w:hint="eastAsia"/>
          <w:color w:val="000000"/>
          <w:sz w:val="24"/>
        </w:rPr>
        <w:t>被授权人(</w:t>
      </w:r>
      <w:r>
        <w:rPr>
          <w:rFonts w:ascii="仿宋_GB2312" w:eastAsia="仿宋_GB2312" w:hAnsi="仿宋_GB2312" w:cs="仿宋_GB2312" w:hint="eastAsia"/>
          <w:sz w:val="24"/>
        </w:rPr>
        <w:t>投标人</w:t>
      </w:r>
      <w:r>
        <w:rPr>
          <w:rFonts w:ascii="仿宋_GB2312" w:eastAsia="仿宋_GB2312" w:hAnsi="宋体" w:hint="eastAsia"/>
          <w:color w:val="000000"/>
          <w:sz w:val="24"/>
        </w:rPr>
        <w:t>授权代表)（</w:t>
      </w:r>
      <w:r>
        <w:rPr>
          <w:rFonts w:ascii="仿宋_GB2312" w:eastAsia="仿宋_GB2312" w:hAnsi="宋体" w:hint="eastAsia"/>
          <w:bCs/>
          <w:color w:val="000000"/>
          <w:sz w:val="24"/>
        </w:rPr>
        <w:t>签字</w:t>
      </w:r>
      <w:r>
        <w:rPr>
          <w:rFonts w:ascii="仿宋_GB2312" w:eastAsia="仿宋_GB2312" w:hAnsi="宋体" w:hint="eastAsia"/>
          <w:color w:val="000000"/>
          <w:sz w:val="24"/>
        </w:rPr>
        <w:t>）：</w:t>
      </w:r>
    </w:p>
    <w:p w:rsidR="00BC27C8" w:rsidRDefault="00BC27C8">
      <w:pPr>
        <w:spacing w:line="360" w:lineRule="auto"/>
        <w:ind w:firstLineChars="50" w:firstLine="105"/>
        <w:rPr>
          <w:rFonts w:ascii="仿宋_GB2312" w:eastAsia="仿宋_GB2312" w:hAnsi="宋体"/>
          <w:color w:val="000000"/>
          <w:szCs w:val="21"/>
        </w:rPr>
      </w:pPr>
    </w:p>
    <w:p w:rsidR="00BC27C8" w:rsidRDefault="00BC27C8">
      <w:pPr>
        <w:spacing w:line="360" w:lineRule="auto"/>
        <w:ind w:firstLineChars="50" w:firstLine="105"/>
        <w:rPr>
          <w:rFonts w:ascii="仿宋_GB2312" w:eastAsia="仿宋_GB2312" w:hAnsi="宋体"/>
          <w:color w:val="000000"/>
          <w:szCs w:val="21"/>
        </w:rPr>
      </w:pPr>
    </w:p>
    <w:p w:rsidR="00BC27C8" w:rsidRDefault="00BC27C8">
      <w:pPr>
        <w:spacing w:line="360" w:lineRule="auto"/>
        <w:ind w:firstLineChars="50" w:firstLine="105"/>
        <w:rPr>
          <w:rFonts w:ascii="仿宋_GB2312" w:eastAsia="仿宋_GB2312" w:hAnsi="宋体"/>
          <w:color w:val="000000"/>
          <w:szCs w:val="21"/>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105"/>
      </w:tblGrid>
      <w:tr w:rsidR="00BC27C8">
        <w:trPr>
          <w:trHeight w:val="3274"/>
          <w:jc w:val="center"/>
        </w:trPr>
        <w:tc>
          <w:tcPr>
            <w:tcW w:w="6105" w:type="dxa"/>
            <w:vAlign w:val="center"/>
          </w:tcPr>
          <w:p w:rsidR="00BC27C8" w:rsidRDefault="00B322F1">
            <w:pPr>
              <w:pStyle w:val="a5"/>
              <w:jc w:val="center"/>
              <w:rPr>
                <w:rFonts w:ascii="仿宋_GB2312" w:eastAsia="仿宋_GB2312" w:hAnsi="宋体"/>
                <w:b/>
                <w:color w:val="000000"/>
                <w:sz w:val="21"/>
                <w:szCs w:val="21"/>
              </w:rPr>
            </w:pPr>
            <w:r>
              <w:rPr>
                <w:rFonts w:ascii="仿宋_GB2312" w:eastAsia="仿宋_GB2312" w:hAnsi="宋体" w:hint="eastAsia"/>
                <w:b/>
                <w:color w:val="000000"/>
                <w:sz w:val="21"/>
                <w:szCs w:val="21"/>
              </w:rPr>
              <w:t>被授权人(投标人授权代表)</w:t>
            </w:r>
          </w:p>
          <w:p w:rsidR="00BC27C8" w:rsidRDefault="00B322F1">
            <w:pPr>
              <w:pStyle w:val="a5"/>
              <w:jc w:val="center"/>
              <w:rPr>
                <w:rFonts w:ascii="仿宋_GB2312" w:eastAsia="仿宋_GB2312" w:hAnsi="宋体"/>
                <w:b/>
                <w:color w:val="000000"/>
                <w:sz w:val="21"/>
                <w:szCs w:val="21"/>
              </w:rPr>
            </w:pPr>
            <w:r>
              <w:rPr>
                <w:rFonts w:ascii="仿宋_GB2312" w:eastAsia="仿宋_GB2312" w:hAnsi="宋体" w:hint="eastAsia"/>
                <w:b/>
                <w:color w:val="000000"/>
                <w:sz w:val="21"/>
                <w:szCs w:val="21"/>
              </w:rPr>
              <w:t>居民身份证复印件（盖章）</w:t>
            </w:r>
          </w:p>
          <w:p w:rsidR="00BC27C8" w:rsidRDefault="00B322F1">
            <w:pPr>
              <w:pStyle w:val="a5"/>
              <w:jc w:val="center"/>
              <w:rPr>
                <w:rFonts w:ascii="仿宋_GB2312" w:eastAsia="仿宋_GB2312" w:hAnsi="宋体"/>
                <w:color w:val="000000"/>
                <w:sz w:val="21"/>
                <w:szCs w:val="21"/>
              </w:rPr>
            </w:pPr>
            <w:r>
              <w:rPr>
                <w:rFonts w:ascii="仿宋_GB2312" w:eastAsia="仿宋_GB2312" w:hAnsi="宋体" w:hint="eastAsia"/>
                <w:b/>
                <w:color w:val="000000"/>
                <w:sz w:val="21"/>
                <w:szCs w:val="21"/>
              </w:rPr>
              <w:t>粘贴处</w:t>
            </w:r>
          </w:p>
        </w:tc>
      </w:tr>
    </w:tbl>
    <w:p w:rsidR="00BC27C8" w:rsidRDefault="00B322F1">
      <w:pPr>
        <w:pStyle w:val="2"/>
        <w:keepNext w:val="0"/>
        <w:keepLines w:val="0"/>
        <w:spacing w:before="0" w:after="0" w:line="360" w:lineRule="auto"/>
        <w:rPr>
          <w:rFonts w:asciiTheme="minorEastAsia" w:eastAsiaTheme="minorEastAsia" w:hAnsiTheme="minorEastAsia"/>
          <w:b w:val="0"/>
          <w:sz w:val="24"/>
          <w:szCs w:val="24"/>
        </w:rPr>
      </w:pPr>
      <w:r>
        <w:rPr>
          <w:rFonts w:asciiTheme="minorEastAsia" w:eastAsiaTheme="minorEastAsia" w:hAnsiTheme="minorEastAsia"/>
          <w:b w:val="0"/>
          <w:sz w:val="24"/>
          <w:szCs w:val="24"/>
        </w:rPr>
        <w:br w:type="page"/>
      </w:r>
    </w:p>
    <w:p w:rsidR="00BC27C8" w:rsidRDefault="00B322F1">
      <w:pPr>
        <w:pStyle w:val="2"/>
        <w:keepNext w:val="0"/>
        <w:keepLines w:val="0"/>
        <w:spacing w:before="0" w:after="0" w:line="360" w:lineRule="auto"/>
        <w:rPr>
          <w:rFonts w:asciiTheme="minorEastAsia" w:eastAsiaTheme="minorEastAsia" w:hAnsiTheme="minorEastAsia"/>
          <w:b w:val="0"/>
          <w:sz w:val="24"/>
        </w:rPr>
      </w:pPr>
      <w:r>
        <w:rPr>
          <w:rFonts w:asciiTheme="minorEastAsia" w:eastAsiaTheme="minorEastAsia" w:hAnsiTheme="minorEastAsia" w:hint="eastAsia"/>
          <w:b w:val="0"/>
          <w:sz w:val="24"/>
          <w:szCs w:val="24"/>
        </w:rPr>
        <w:t>附件4：</w:t>
      </w:r>
    </w:p>
    <w:p w:rsidR="00BC27C8" w:rsidRDefault="00B322F1">
      <w:pPr>
        <w:spacing w:line="360" w:lineRule="auto"/>
        <w:jc w:val="center"/>
        <w:rPr>
          <w:rFonts w:ascii="宋体" w:hAnsi="宋体"/>
          <w:b/>
          <w:sz w:val="30"/>
          <w:szCs w:val="30"/>
        </w:rPr>
      </w:pPr>
      <w:r>
        <w:rPr>
          <w:rFonts w:ascii="宋体" w:hAnsi="宋体" w:hint="eastAsia"/>
          <w:b/>
          <w:sz w:val="30"/>
          <w:szCs w:val="30"/>
        </w:rPr>
        <w:t>投标人资格声明的函</w:t>
      </w:r>
    </w:p>
    <w:p w:rsidR="00BC27C8" w:rsidRDefault="00BC27C8">
      <w:pPr>
        <w:widowControl/>
        <w:tabs>
          <w:tab w:val="left" w:pos="7380"/>
        </w:tabs>
        <w:spacing w:line="360" w:lineRule="auto"/>
        <w:rPr>
          <w:rFonts w:ascii="宋体" w:hAnsi="宋体"/>
          <w:sz w:val="24"/>
        </w:rPr>
      </w:pPr>
    </w:p>
    <w:p w:rsidR="00BC27C8" w:rsidRDefault="00B322F1">
      <w:pPr>
        <w:widowControl/>
        <w:tabs>
          <w:tab w:val="left" w:pos="7380"/>
        </w:tabs>
        <w:spacing w:line="360" w:lineRule="auto"/>
        <w:rPr>
          <w:rFonts w:ascii="仿宋_GB2312" w:eastAsia="仿宋_GB2312" w:hAnsi="宋体"/>
          <w:szCs w:val="21"/>
        </w:rPr>
      </w:pPr>
      <w:r>
        <w:rPr>
          <w:rFonts w:ascii="仿宋_GB2312" w:eastAsia="仿宋_GB2312" w:hAnsi="宋体" w:hint="eastAsia"/>
          <w:szCs w:val="21"/>
        </w:rPr>
        <w:t>广州市城壹人力资源有限公司深圳分公司：</w:t>
      </w:r>
    </w:p>
    <w:p w:rsidR="00BC27C8" w:rsidRDefault="00BC27C8">
      <w:pPr>
        <w:widowControl/>
        <w:tabs>
          <w:tab w:val="left" w:pos="7380"/>
        </w:tabs>
        <w:spacing w:line="360" w:lineRule="auto"/>
        <w:rPr>
          <w:rFonts w:ascii="仿宋_GB2312" w:eastAsia="仿宋_GB2312" w:hAnsi="宋体"/>
          <w:szCs w:val="21"/>
        </w:rPr>
      </w:pPr>
    </w:p>
    <w:p w:rsidR="00BC27C8" w:rsidRDefault="00B322F1">
      <w:pPr>
        <w:spacing w:line="360" w:lineRule="auto"/>
        <w:ind w:firstLine="630"/>
        <w:rPr>
          <w:rFonts w:ascii="仿宋_GB2312" w:eastAsia="仿宋_GB2312" w:hAnsi="宋体"/>
          <w:szCs w:val="21"/>
        </w:rPr>
      </w:pPr>
      <w:r>
        <w:rPr>
          <w:rFonts w:ascii="仿宋_GB2312" w:eastAsia="仿宋_GB2312" w:hAnsi="宋体" w:hint="eastAsia"/>
          <w:szCs w:val="21"/>
        </w:rPr>
        <w:t>关于贵方项目的招标，本签字人愿意参加投标，并证明提交的资格文件和说明是准确的和真实的，并对所提交的资格文件的准确性和真实性负责。</w:t>
      </w:r>
    </w:p>
    <w:p w:rsidR="00BC27C8" w:rsidRDefault="00B322F1">
      <w:pPr>
        <w:widowControl/>
        <w:tabs>
          <w:tab w:val="left" w:pos="7380"/>
        </w:tabs>
        <w:spacing w:line="360" w:lineRule="auto"/>
        <w:ind w:firstLineChars="200" w:firstLine="420"/>
        <w:rPr>
          <w:rFonts w:ascii="仿宋_GB2312" w:eastAsia="仿宋_GB2312" w:hAnsi="宋体"/>
          <w:szCs w:val="21"/>
        </w:rPr>
      </w:pPr>
      <w:r>
        <w:rPr>
          <w:rFonts w:ascii="仿宋_GB2312" w:eastAsia="仿宋_GB2312" w:hAnsi="宋体" w:hint="eastAsia"/>
          <w:szCs w:val="21"/>
        </w:rPr>
        <w:t>本</w:t>
      </w:r>
      <w:r>
        <w:rPr>
          <w:rFonts w:ascii="仿宋_GB2312" w:eastAsia="仿宋_GB2312" w:hAnsi="仿宋_GB2312" w:cs="仿宋_GB2312" w:hint="eastAsia"/>
          <w:szCs w:val="21"/>
        </w:rPr>
        <w:t>投标</w:t>
      </w:r>
      <w:r>
        <w:rPr>
          <w:rFonts w:ascii="仿宋_GB2312" w:eastAsia="仿宋_GB2312" w:hAnsi="宋体" w:hint="eastAsia"/>
          <w:szCs w:val="21"/>
        </w:rPr>
        <w:t>人授权贵方及本项目</w:t>
      </w:r>
      <w:r>
        <w:rPr>
          <w:rFonts w:ascii="仿宋_GB2312" w:eastAsia="仿宋_GB2312" w:hAnsi="仿宋_GB2312" w:cs="仿宋_GB2312" w:hint="eastAsia"/>
          <w:szCs w:val="21"/>
        </w:rPr>
        <w:t>招标人</w:t>
      </w:r>
      <w:r>
        <w:rPr>
          <w:rFonts w:ascii="仿宋_GB2312" w:eastAsia="仿宋_GB2312" w:hAnsi="宋体" w:hint="eastAsia"/>
          <w:szCs w:val="21"/>
        </w:rPr>
        <w:t>可以向我单位开户银行查询我单位的财务状况。</w:t>
      </w:r>
    </w:p>
    <w:p w:rsidR="00BC27C8" w:rsidRDefault="00BC27C8">
      <w:pPr>
        <w:tabs>
          <w:tab w:val="left" w:pos="7380"/>
        </w:tabs>
        <w:spacing w:line="360" w:lineRule="auto"/>
        <w:ind w:left="630"/>
        <w:rPr>
          <w:rFonts w:ascii="仿宋_GB2312" w:eastAsia="仿宋_GB2312" w:hAnsi="宋体"/>
          <w:szCs w:val="21"/>
        </w:rPr>
      </w:pPr>
    </w:p>
    <w:p w:rsidR="00BC27C8" w:rsidRDefault="00B322F1">
      <w:pPr>
        <w:tabs>
          <w:tab w:val="left" w:pos="7380"/>
        </w:tabs>
        <w:spacing w:line="360" w:lineRule="auto"/>
        <w:ind w:firstLine="435"/>
        <w:rPr>
          <w:rFonts w:ascii="仿宋_GB2312" w:eastAsia="仿宋_GB2312" w:hAnsi="宋体"/>
          <w:szCs w:val="21"/>
        </w:rPr>
      </w:pPr>
      <w:r>
        <w:rPr>
          <w:rFonts w:ascii="仿宋_GB2312" w:eastAsia="仿宋_GB2312" w:hAnsi="宋体" w:hint="eastAsia"/>
          <w:szCs w:val="21"/>
        </w:rPr>
        <w:t>承诺：</w:t>
      </w:r>
    </w:p>
    <w:p w:rsidR="00BC27C8" w:rsidRDefault="00B322F1">
      <w:pPr>
        <w:spacing w:line="360" w:lineRule="auto"/>
        <w:ind w:leftChars="200" w:left="525" w:hangingChars="50" w:hanging="105"/>
        <w:rPr>
          <w:rFonts w:ascii="仿宋_GB2312" w:eastAsia="仿宋_GB2312" w:hAnsi="宋体"/>
          <w:szCs w:val="21"/>
        </w:rPr>
      </w:pPr>
      <w:r>
        <w:rPr>
          <w:rFonts w:ascii="仿宋_GB2312" w:eastAsia="仿宋_GB2312" w:hAnsi="宋体" w:hint="eastAsia"/>
          <w:szCs w:val="21"/>
        </w:rPr>
        <w:t>1）我司没有被责令停业或破产状态的；</w:t>
      </w:r>
    </w:p>
    <w:p w:rsidR="00BC27C8" w:rsidRDefault="00B322F1">
      <w:pPr>
        <w:spacing w:line="360" w:lineRule="auto"/>
        <w:ind w:leftChars="200" w:left="525" w:hangingChars="50" w:hanging="105"/>
        <w:rPr>
          <w:rFonts w:ascii="仿宋_GB2312" w:eastAsia="仿宋_GB2312" w:hAnsi="宋体"/>
          <w:szCs w:val="21"/>
        </w:rPr>
      </w:pPr>
      <w:r>
        <w:rPr>
          <w:rFonts w:ascii="仿宋_GB2312" w:eastAsia="仿宋_GB2312" w:hAnsi="宋体" w:hint="eastAsia"/>
          <w:szCs w:val="21"/>
        </w:rPr>
        <w:t>2）我司没有被暂停或取消投标资格的；</w:t>
      </w:r>
    </w:p>
    <w:p w:rsidR="00BC27C8" w:rsidRDefault="00B322F1">
      <w:pPr>
        <w:spacing w:line="360" w:lineRule="auto"/>
        <w:ind w:leftChars="200" w:left="525" w:hangingChars="50" w:hanging="105"/>
        <w:rPr>
          <w:rFonts w:ascii="仿宋_GB2312" w:eastAsia="仿宋_GB2312" w:hAnsi="宋体"/>
          <w:szCs w:val="21"/>
        </w:rPr>
      </w:pPr>
      <w:r>
        <w:rPr>
          <w:rFonts w:ascii="仿宋_GB2312" w:eastAsia="仿宋_GB2312" w:hAnsi="宋体" w:hint="eastAsia"/>
          <w:szCs w:val="21"/>
        </w:rPr>
        <w:t>3）我司没有财产被重组、接管、查封、扣押或冻结的；</w:t>
      </w:r>
    </w:p>
    <w:p w:rsidR="00BC27C8" w:rsidRDefault="00B322F1">
      <w:pPr>
        <w:spacing w:line="360" w:lineRule="auto"/>
        <w:ind w:leftChars="200" w:left="525" w:hangingChars="50" w:hanging="105"/>
        <w:rPr>
          <w:rFonts w:ascii="仿宋_GB2312" w:eastAsia="仿宋_GB2312" w:hAnsi="宋体"/>
          <w:szCs w:val="21"/>
        </w:rPr>
      </w:pPr>
      <w:r>
        <w:rPr>
          <w:rFonts w:ascii="仿宋_GB2312" w:eastAsia="仿宋_GB2312" w:hAnsi="宋体" w:hint="eastAsia"/>
          <w:szCs w:val="21"/>
        </w:rPr>
        <w:t>4）我司没有在营业期间有骗取中标或严重违约的；</w:t>
      </w:r>
    </w:p>
    <w:p w:rsidR="00BC27C8" w:rsidRDefault="00B322F1">
      <w:pPr>
        <w:spacing w:line="360" w:lineRule="auto"/>
        <w:ind w:firstLineChars="200" w:firstLine="420"/>
        <w:rPr>
          <w:rFonts w:ascii="仿宋_GB2312" w:eastAsia="仿宋_GB2312" w:hAnsi="宋体"/>
          <w:szCs w:val="21"/>
        </w:rPr>
      </w:pPr>
      <w:r>
        <w:rPr>
          <w:rFonts w:ascii="仿宋_GB2312" w:eastAsia="仿宋_GB2312" w:hAnsi="宋体" w:hint="eastAsia"/>
          <w:szCs w:val="21"/>
        </w:rPr>
        <w:t>5）我司（含与此申请人有资产关系的母子公司、关联公司）没有在政府、银行、酒店、旅游业及相关行业采购或服务中有不良记录的，其投标产品在使用过程中出现过重大质量问题且未妥善解决的。</w:t>
      </w:r>
    </w:p>
    <w:p w:rsidR="00BC27C8" w:rsidRDefault="00B322F1">
      <w:pPr>
        <w:spacing w:line="360" w:lineRule="auto"/>
        <w:ind w:firstLineChars="200" w:firstLine="420"/>
        <w:rPr>
          <w:rFonts w:ascii="仿宋_GB2312" w:eastAsia="仿宋_GB2312" w:hAnsi="宋体"/>
          <w:szCs w:val="21"/>
        </w:rPr>
      </w:pPr>
      <w:r>
        <w:rPr>
          <w:rFonts w:ascii="仿宋_GB2312" w:eastAsia="仿宋_GB2312" w:hAnsi="宋体" w:hint="eastAsia"/>
          <w:szCs w:val="21"/>
        </w:rPr>
        <w:t>6）本公司的法定代表人或单位负责人与本项目其他响应供应商的法定代表人或单位负责人不为同一人且与其他响应供应商之间不存在直接控股、管理关系。</w:t>
      </w:r>
    </w:p>
    <w:p w:rsidR="00BC27C8" w:rsidRDefault="00BC27C8">
      <w:pPr>
        <w:pStyle w:val="2"/>
        <w:keepNext w:val="0"/>
        <w:keepLines w:val="0"/>
        <w:spacing w:line="415" w:lineRule="auto"/>
        <w:rPr>
          <w:rFonts w:ascii="仿宋_GB2312" w:eastAsia="仿宋_GB2312" w:hAnsi="宋体"/>
          <w:b w:val="0"/>
          <w:bCs w:val="0"/>
          <w:sz w:val="21"/>
          <w:szCs w:val="21"/>
          <w:lang w:val="en-US"/>
        </w:rPr>
      </w:pPr>
    </w:p>
    <w:p w:rsidR="00BC27C8" w:rsidRDefault="00B322F1">
      <w:pPr>
        <w:pStyle w:val="2"/>
        <w:keepNext w:val="0"/>
        <w:keepLines w:val="0"/>
        <w:spacing w:line="415" w:lineRule="auto"/>
        <w:rPr>
          <w:lang w:val="en-US"/>
        </w:rPr>
      </w:pPr>
      <w:r>
        <w:rPr>
          <w:rFonts w:ascii="仿宋_GB2312" w:eastAsia="仿宋_GB2312" w:hAnsi="宋体" w:hint="eastAsia"/>
          <w:b w:val="0"/>
          <w:bCs w:val="0"/>
          <w:sz w:val="21"/>
          <w:szCs w:val="21"/>
          <w:lang w:val="en-US"/>
        </w:rPr>
        <w:t>本公司违反上述保证，或本声明陈述与事实不符，经查实，本公司愿意接受公开通报，承担由此带来的法律后果。</w:t>
      </w:r>
    </w:p>
    <w:p w:rsidR="00BC27C8" w:rsidRDefault="00B322F1">
      <w:pPr>
        <w:spacing w:line="360" w:lineRule="auto"/>
        <w:ind w:right="1680" w:firstLine="540"/>
        <w:jc w:val="right"/>
        <w:rPr>
          <w:rFonts w:ascii="仿宋_GB2312" w:eastAsia="仿宋_GB2312" w:hAnsi="宋体"/>
          <w:szCs w:val="21"/>
        </w:rPr>
      </w:pPr>
      <w:r>
        <w:rPr>
          <w:rFonts w:ascii="仿宋_GB2312" w:eastAsia="仿宋_GB2312" w:hAnsi="宋体" w:hint="eastAsia"/>
          <w:szCs w:val="21"/>
        </w:rPr>
        <w:t>投标人名称:</w:t>
      </w:r>
      <w:r>
        <w:rPr>
          <w:rFonts w:ascii="仿宋_GB2312" w:eastAsia="仿宋_GB2312" w:hAnsi="宋体" w:hint="eastAsia"/>
          <w:szCs w:val="21"/>
          <w:u w:val="single"/>
        </w:rPr>
        <w:tab/>
      </w:r>
      <w:r>
        <w:rPr>
          <w:rFonts w:ascii="仿宋_GB2312" w:eastAsia="仿宋_GB2312" w:hAnsi="宋体" w:hint="eastAsia"/>
          <w:szCs w:val="21"/>
        </w:rPr>
        <w:t>（公章）</w:t>
      </w:r>
    </w:p>
    <w:p w:rsidR="00BC27C8" w:rsidRDefault="00BC27C8">
      <w:pPr>
        <w:spacing w:line="360" w:lineRule="auto"/>
        <w:ind w:firstLine="540"/>
        <w:jc w:val="right"/>
        <w:rPr>
          <w:rFonts w:ascii="仿宋_GB2312" w:eastAsia="仿宋_GB2312" w:hAnsi="宋体"/>
          <w:szCs w:val="21"/>
        </w:rPr>
      </w:pPr>
    </w:p>
    <w:p w:rsidR="00BC27C8" w:rsidRDefault="00B322F1">
      <w:pPr>
        <w:spacing w:line="360" w:lineRule="auto"/>
        <w:ind w:right="1260" w:firstLine="540"/>
        <w:jc w:val="right"/>
        <w:rPr>
          <w:rFonts w:ascii="仿宋_GB2312" w:eastAsia="仿宋_GB2312" w:hAnsi="宋体"/>
          <w:szCs w:val="21"/>
          <w:u w:val="single"/>
        </w:rPr>
      </w:pPr>
      <w:r>
        <w:rPr>
          <w:rFonts w:ascii="仿宋_GB2312" w:eastAsia="仿宋_GB2312" w:hAnsi="宋体" w:hint="eastAsia"/>
          <w:szCs w:val="21"/>
        </w:rPr>
        <w:t>投标人授</w:t>
      </w:r>
      <w:r>
        <w:rPr>
          <w:rFonts w:ascii="仿宋_GB2312" w:eastAsia="仿宋_GB2312" w:hAnsi="宋体" w:hint="eastAsia"/>
        </w:rPr>
        <w:t>权代表签字</w:t>
      </w:r>
      <w:r>
        <w:rPr>
          <w:rFonts w:ascii="仿宋_GB2312" w:eastAsia="仿宋_GB2312" w:hAnsi="宋体" w:hint="eastAsia"/>
          <w:szCs w:val="21"/>
        </w:rPr>
        <w:t>（签名）：</w:t>
      </w:r>
    </w:p>
    <w:p w:rsidR="00BC27C8" w:rsidRDefault="00BC27C8">
      <w:pPr>
        <w:spacing w:line="360" w:lineRule="auto"/>
        <w:ind w:firstLine="540"/>
        <w:jc w:val="right"/>
        <w:rPr>
          <w:rFonts w:ascii="仿宋_GB2312" w:eastAsia="仿宋_GB2312" w:hAnsi="宋体"/>
          <w:szCs w:val="21"/>
          <w:u w:val="single"/>
        </w:rPr>
      </w:pPr>
    </w:p>
    <w:p w:rsidR="00BC27C8" w:rsidRDefault="00B322F1">
      <w:pPr>
        <w:spacing w:line="360" w:lineRule="auto"/>
        <w:ind w:right="840" w:firstLineChars="2100" w:firstLine="4410"/>
        <w:rPr>
          <w:rFonts w:ascii="仿宋_GB2312" w:eastAsia="仿宋_GB2312" w:hAnsi="宋体"/>
          <w:szCs w:val="21"/>
        </w:rPr>
      </w:pPr>
      <w:r>
        <w:rPr>
          <w:rFonts w:ascii="仿宋_GB2312" w:eastAsia="仿宋_GB2312" w:hAnsi="宋体" w:hint="eastAsia"/>
          <w:szCs w:val="21"/>
        </w:rPr>
        <w:t>日期：    年  月  日</w:t>
      </w:r>
    </w:p>
    <w:p w:rsidR="00BC27C8" w:rsidRDefault="00BC27C8">
      <w:pPr>
        <w:spacing w:line="360" w:lineRule="auto"/>
        <w:ind w:left="630"/>
        <w:rPr>
          <w:rFonts w:ascii="宋体" w:hAnsi="宋体"/>
          <w:sz w:val="24"/>
        </w:rPr>
      </w:pPr>
    </w:p>
    <w:p w:rsidR="00BC27C8" w:rsidRDefault="00BC27C8">
      <w:pPr>
        <w:spacing w:line="400" w:lineRule="exact"/>
        <w:rPr>
          <w:rFonts w:ascii="宋体" w:hAnsi="宋体" w:cs="仿宋_GB2312"/>
          <w:kern w:val="0"/>
          <w:sz w:val="24"/>
          <w:szCs w:val="24"/>
        </w:rPr>
      </w:pPr>
    </w:p>
    <w:p w:rsidR="00BC27C8" w:rsidRDefault="00B322F1">
      <w:pPr>
        <w:pStyle w:val="2"/>
        <w:keepNext w:val="0"/>
        <w:keepLines w:val="0"/>
        <w:spacing w:before="0" w:after="0" w:line="360" w:lineRule="auto"/>
        <w:rPr>
          <w:rFonts w:asciiTheme="minorEastAsia" w:eastAsiaTheme="minorEastAsia" w:hAnsiTheme="minorEastAsia"/>
          <w:b w:val="0"/>
          <w:sz w:val="24"/>
        </w:rPr>
      </w:pPr>
      <w:r>
        <w:rPr>
          <w:rFonts w:asciiTheme="minorEastAsia" w:eastAsiaTheme="minorEastAsia" w:hAnsiTheme="minorEastAsia" w:hint="eastAsia"/>
          <w:b w:val="0"/>
          <w:sz w:val="24"/>
          <w:szCs w:val="24"/>
        </w:rPr>
        <w:t>附件5：</w:t>
      </w:r>
    </w:p>
    <w:p w:rsidR="00BC27C8" w:rsidRDefault="00BC27C8">
      <w:pPr>
        <w:spacing w:line="360" w:lineRule="auto"/>
        <w:ind w:left="540"/>
        <w:jc w:val="center"/>
        <w:rPr>
          <w:rFonts w:ascii="宋体" w:hAnsi="宋体"/>
          <w:b/>
          <w:bCs/>
          <w:sz w:val="28"/>
          <w:szCs w:val="28"/>
        </w:rPr>
      </w:pPr>
    </w:p>
    <w:p w:rsidR="00BC27C8" w:rsidRDefault="00B322F1">
      <w:pPr>
        <w:spacing w:line="360" w:lineRule="auto"/>
        <w:jc w:val="center"/>
        <w:rPr>
          <w:rFonts w:ascii="宋体" w:hAnsi="宋体"/>
          <w:b/>
          <w:sz w:val="30"/>
          <w:szCs w:val="30"/>
        </w:rPr>
      </w:pPr>
      <w:r>
        <w:rPr>
          <w:rFonts w:ascii="宋体" w:hAnsi="宋体" w:hint="eastAsia"/>
          <w:b/>
          <w:sz w:val="30"/>
          <w:szCs w:val="30"/>
        </w:rPr>
        <w:t>专业技术人才合作项目方案</w:t>
      </w:r>
    </w:p>
    <w:p w:rsidR="00BC27C8" w:rsidRDefault="00BC27C8">
      <w:pPr>
        <w:spacing w:line="360" w:lineRule="auto"/>
        <w:jc w:val="center"/>
        <w:rPr>
          <w:rFonts w:ascii="宋体" w:hAnsi="宋体"/>
          <w:b/>
          <w:sz w:val="30"/>
          <w:szCs w:val="30"/>
        </w:rPr>
      </w:pPr>
    </w:p>
    <w:p w:rsidR="00BC27C8" w:rsidRDefault="00BC27C8">
      <w:pPr>
        <w:spacing w:line="360" w:lineRule="auto"/>
        <w:ind w:left="540"/>
        <w:rPr>
          <w:rFonts w:ascii="仿宋" w:eastAsia="仿宋" w:hAnsi="仿宋"/>
          <w:sz w:val="28"/>
          <w:szCs w:val="24"/>
        </w:rPr>
      </w:pPr>
    </w:p>
    <w:p w:rsidR="00BC27C8" w:rsidRDefault="00BC27C8">
      <w:pPr>
        <w:spacing w:line="360" w:lineRule="auto"/>
        <w:ind w:left="540"/>
        <w:rPr>
          <w:rFonts w:ascii="仿宋" w:eastAsia="仿宋" w:hAnsi="仿宋"/>
          <w:sz w:val="28"/>
          <w:szCs w:val="24"/>
        </w:rPr>
      </w:pPr>
    </w:p>
    <w:p w:rsidR="00BC27C8" w:rsidRDefault="00BC27C8">
      <w:pPr>
        <w:spacing w:line="360" w:lineRule="auto"/>
        <w:ind w:left="540"/>
        <w:rPr>
          <w:rFonts w:ascii="仿宋" w:eastAsia="仿宋" w:hAnsi="仿宋"/>
          <w:sz w:val="28"/>
          <w:szCs w:val="24"/>
        </w:rPr>
      </w:pPr>
    </w:p>
    <w:p w:rsidR="00BC27C8" w:rsidRDefault="00BC27C8">
      <w:pPr>
        <w:spacing w:line="360" w:lineRule="auto"/>
        <w:ind w:left="540"/>
        <w:rPr>
          <w:rFonts w:ascii="仿宋" w:eastAsia="仿宋" w:hAnsi="仿宋"/>
          <w:sz w:val="28"/>
          <w:szCs w:val="24"/>
        </w:rPr>
      </w:pPr>
    </w:p>
    <w:p w:rsidR="00BC27C8" w:rsidRDefault="00BC27C8">
      <w:pPr>
        <w:spacing w:line="360" w:lineRule="auto"/>
        <w:ind w:left="540"/>
        <w:rPr>
          <w:rFonts w:ascii="仿宋" w:eastAsia="仿宋" w:hAnsi="仿宋"/>
          <w:sz w:val="28"/>
          <w:szCs w:val="24"/>
        </w:rPr>
      </w:pPr>
    </w:p>
    <w:p w:rsidR="00BC27C8" w:rsidRDefault="00BC27C8">
      <w:pPr>
        <w:spacing w:line="360" w:lineRule="auto"/>
        <w:ind w:left="540"/>
        <w:rPr>
          <w:rFonts w:ascii="仿宋" w:eastAsia="仿宋" w:hAnsi="仿宋"/>
          <w:sz w:val="28"/>
          <w:szCs w:val="24"/>
        </w:rPr>
      </w:pPr>
    </w:p>
    <w:p w:rsidR="00BC27C8" w:rsidRDefault="00BC27C8">
      <w:pPr>
        <w:spacing w:line="360" w:lineRule="auto"/>
        <w:ind w:left="540"/>
        <w:rPr>
          <w:rFonts w:ascii="仿宋_GB2312" w:eastAsia="仿宋_GB2312" w:hAnsi="仿宋"/>
          <w:sz w:val="32"/>
          <w:szCs w:val="32"/>
        </w:rPr>
      </w:pPr>
    </w:p>
    <w:p w:rsidR="00BC27C8" w:rsidRDefault="00B322F1">
      <w:pPr>
        <w:spacing w:line="360" w:lineRule="auto"/>
        <w:ind w:left="540"/>
        <w:rPr>
          <w:rFonts w:ascii="仿宋_GB2312" w:eastAsia="仿宋_GB2312" w:hAnsi="仿宋"/>
          <w:sz w:val="32"/>
          <w:szCs w:val="32"/>
        </w:rPr>
      </w:pPr>
      <w:r>
        <w:rPr>
          <w:rFonts w:ascii="仿宋_GB2312" w:eastAsia="仿宋_GB2312" w:hAnsi="仿宋" w:hint="eastAsia"/>
          <w:sz w:val="32"/>
          <w:szCs w:val="32"/>
        </w:rPr>
        <w:t>投标人名称: （公章）</w:t>
      </w:r>
    </w:p>
    <w:p w:rsidR="00BC27C8" w:rsidRDefault="00BC27C8">
      <w:pPr>
        <w:spacing w:line="360" w:lineRule="auto"/>
        <w:ind w:left="540"/>
        <w:rPr>
          <w:rFonts w:ascii="仿宋_GB2312" w:eastAsia="仿宋_GB2312" w:hAnsi="仿宋"/>
          <w:sz w:val="32"/>
          <w:szCs w:val="32"/>
        </w:rPr>
      </w:pPr>
    </w:p>
    <w:p w:rsidR="00BC27C8" w:rsidRDefault="00B322F1">
      <w:pPr>
        <w:spacing w:line="360" w:lineRule="auto"/>
        <w:ind w:left="540"/>
        <w:rPr>
          <w:rFonts w:ascii="仿宋_GB2312" w:eastAsia="仿宋_GB2312" w:hAnsi="仿宋"/>
          <w:sz w:val="32"/>
          <w:szCs w:val="32"/>
          <w:u w:val="single"/>
        </w:rPr>
      </w:pPr>
      <w:r>
        <w:rPr>
          <w:rFonts w:ascii="仿宋_GB2312" w:eastAsia="仿宋_GB2312" w:hAnsi="仿宋" w:hint="eastAsia"/>
          <w:sz w:val="32"/>
          <w:szCs w:val="32"/>
        </w:rPr>
        <w:t>投标人授权代表签字（签名）：</w:t>
      </w:r>
    </w:p>
    <w:p w:rsidR="00BC27C8" w:rsidRDefault="00BC27C8">
      <w:pPr>
        <w:spacing w:line="360" w:lineRule="auto"/>
        <w:ind w:left="540"/>
        <w:rPr>
          <w:rFonts w:ascii="仿宋_GB2312" w:eastAsia="仿宋_GB2312" w:hAnsi="仿宋"/>
          <w:sz w:val="32"/>
          <w:szCs w:val="32"/>
          <w:u w:val="single"/>
        </w:rPr>
      </w:pPr>
    </w:p>
    <w:p w:rsidR="00BC27C8" w:rsidRDefault="00B322F1">
      <w:pPr>
        <w:spacing w:line="360" w:lineRule="auto"/>
        <w:ind w:firstLineChars="250" w:firstLine="800"/>
        <w:rPr>
          <w:rFonts w:ascii="仿宋_GB2312" w:eastAsia="仿宋_GB2312" w:hAnsi="仿宋"/>
          <w:b/>
          <w:sz w:val="32"/>
          <w:szCs w:val="32"/>
        </w:rPr>
      </w:pPr>
      <w:r>
        <w:rPr>
          <w:rFonts w:ascii="仿宋_GB2312" w:eastAsia="仿宋_GB2312" w:hAnsi="仿宋" w:hint="eastAsia"/>
          <w:sz w:val="32"/>
          <w:szCs w:val="32"/>
        </w:rPr>
        <w:t>日期：  年   月   日</w:t>
      </w:r>
    </w:p>
    <w:p w:rsidR="00BC27C8" w:rsidRDefault="00BC27C8">
      <w:pPr>
        <w:spacing w:line="360" w:lineRule="auto"/>
        <w:ind w:left="540"/>
        <w:rPr>
          <w:rFonts w:ascii="宋体" w:hAnsi="宋体"/>
          <w:szCs w:val="21"/>
          <w:u w:val="single"/>
        </w:rPr>
      </w:pPr>
    </w:p>
    <w:p w:rsidR="00BC27C8" w:rsidRDefault="00BC27C8">
      <w:pPr>
        <w:spacing w:line="360" w:lineRule="auto"/>
        <w:ind w:left="540"/>
        <w:rPr>
          <w:rFonts w:ascii="宋体" w:hAnsi="宋体"/>
          <w:szCs w:val="21"/>
          <w:u w:val="single"/>
        </w:rPr>
      </w:pPr>
    </w:p>
    <w:p w:rsidR="00BC27C8" w:rsidRDefault="00BC27C8">
      <w:pPr>
        <w:spacing w:line="360" w:lineRule="auto"/>
        <w:ind w:firstLineChars="200" w:firstLine="640"/>
        <w:rPr>
          <w:rFonts w:ascii="仿宋" w:eastAsia="仿宋" w:hAnsi="仿宋"/>
          <w:sz w:val="32"/>
          <w:szCs w:val="32"/>
        </w:rPr>
      </w:pPr>
    </w:p>
    <w:p w:rsidR="00BC27C8" w:rsidRDefault="00BC27C8">
      <w:pPr>
        <w:spacing w:line="400" w:lineRule="exact"/>
        <w:ind w:firstLineChars="200" w:firstLine="480"/>
        <w:rPr>
          <w:rFonts w:ascii="宋体" w:hAnsi="宋体" w:cs="仿宋_GB2312"/>
          <w:kern w:val="0"/>
          <w:sz w:val="24"/>
          <w:szCs w:val="24"/>
        </w:rPr>
      </w:pPr>
    </w:p>
    <w:p w:rsidR="00BC27C8" w:rsidRDefault="00BC27C8">
      <w:pPr>
        <w:spacing w:line="400" w:lineRule="exact"/>
      </w:pPr>
    </w:p>
    <w:p w:rsidR="00BC27C8" w:rsidRDefault="00BC27C8">
      <w:pPr>
        <w:spacing w:line="400" w:lineRule="exact"/>
      </w:pPr>
    </w:p>
    <w:p w:rsidR="00BC27C8" w:rsidRDefault="00BC27C8">
      <w:pPr>
        <w:spacing w:line="400" w:lineRule="exact"/>
      </w:pPr>
    </w:p>
    <w:p w:rsidR="00BC27C8" w:rsidRDefault="00BC27C8">
      <w:pPr>
        <w:spacing w:line="400" w:lineRule="exact"/>
      </w:pPr>
    </w:p>
    <w:p w:rsidR="00BC27C8" w:rsidRDefault="00BC27C8">
      <w:pPr>
        <w:spacing w:line="400" w:lineRule="exact"/>
      </w:pPr>
    </w:p>
    <w:p w:rsidR="00BC27C8" w:rsidRDefault="00B322F1" w:rsidP="003D7F3D">
      <w:pPr>
        <w:spacing w:afterLines="50" w:after="156" w:line="460" w:lineRule="exact"/>
        <w:rPr>
          <w:rFonts w:asciiTheme="minorEastAsia" w:eastAsiaTheme="minorEastAsia" w:hAnsiTheme="minorEastAsia"/>
          <w:bCs/>
          <w:sz w:val="24"/>
          <w:szCs w:val="24"/>
          <w:lang w:val="zh-CN"/>
        </w:rPr>
      </w:pPr>
      <w:r>
        <w:rPr>
          <w:rFonts w:asciiTheme="minorEastAsia" w:eastAsiaTheme="minorEastAsia" w:hAnsiTheme="minorEastAsia" w:hint="eastAsia"/>
          <w:bCs/>
          <w:sz w:val="24"/>
          <w:szCs w:val="24"/>
          <w:lang w:val="zh-CN"/>
        </w:rPr>
        <w:t>附件6：</w:t>
      </w:r>
    </w:p>
    <w:p w:rsidR="00BC27C8" w:rsidRDefault="00B322F1" w:rsidP="003D7F3D">
      <w:pPr>
        <w:spacing w:afterLines="50" w:after="156" w:line="460" w:lineRule="exact"/>
        <w:ind w:firstLineChars="1200" w:firstLine="3614"/>
        <w:rPr>
          <w:rFonts w:ascii="宋体" w:hAnsi="宋体"/>
          <w:b/>
          <w:color w:val="000000"/>
          <w:sz w:val="30"/>
          <w:szCs w:val="30"/>
        </w:rPr>
      </w:pPr>
      <w:r>
        <w:rPr>
          <w:rFonts w:ascii="宋体" w:hAnsi="宋体" w:hint="eastAsia"/>
          <w:b/>
          <w:color w:val="000000"/>
          <w:sz w:val="30"/>
          <w:szCs w:val="30"/>
        </w:rPr>
        <w:t>投标报价表</w:t>
      </w:r>
    </w:p>
    <w:p w:rsidR="00BC27C8" w:rsidRDefault="00B322F1">
      <w:pPr>
        <w:spacing w:line="600" w:lineRule="exact"/>
        <w:ind w:firstLineChars="200" w:firstLine="480"/>
        <w:rPr>
          <w:rFonts w:ascii="宋体" w:hAnsi="宋体"/>
          <w:color w:val="000000"/>
          <w:sz w:val="24"/>
          <w:szCs w:val="24"/>
        </w:rPr>
      </w:pPr>
      <w:r>
        <w:rPr>
          <w:rFonts w:ascii="宋体" w:hAnsi="宋体" w:hint="eastAsia"/>
          <w:color w:val="000000"/>
          <w:sz w:val="24"/>
          <w:szCs w:val="24"/>
        </w:rPr>
        <w:t>项目名称：</w:t>
      </w:r>
      <w:r>
        <w:rPr>
          <w:rFonts w:ascii="宋体" w:hAnsi="宋体" w:hint="eastAsia"/>
          <w:color w:val="000000"/>
          <w:sz w:val="24"/>
          <w:szCs w:val="24"/>
          <w:u w:val="single"/>
        </w:rPr>
        <w:t>城壹人力资源公司深圳分公司专业技术人才合作项目</w:t>
      </w:r>
    </w:p>
    <w:p w:rsidR="00BC27C8" w:rsidRDefault="00B322F1">
      <w:pPr>
        <w:ind w:right="960"/>
        <w:jc w:val="right"/>
        <w:rPr>
          <w:rFonts w:ascii="宋体" w:hAnsi="宋体"/>
          <w:color w:val="000000"/>
          <w:sz w:val="24"/>
          <w:szCs w:val="24"/>
        </w:rPr>
      </w:pPr>
      <w:r>
        <w:rPr>
          <w:rFonts w:ascii="宋体" w:hAnsi="宋体" w:hint="eastAsia"/>
          <w:color w:val="000000"/>
          <w:sz w:val="24"/>
          <w:szCs w:val="24"/>
        </w:rPr>
        <w:t>金额单位：人民币元</w:t>
      </w:r>
    </w:p>
    <w:tbl>
      <w:tblPr>
        <w:tblW w:w="975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
        <w:gridCol w:w="1191"/>
        <w:gridCol w:w="1566"/>
        <w:gridCol w:w="1071"/>
        <w:gridCol w:w="996"/>
        <w:gridCol w:w="1697"/>
        <w:gridCol w:w="1559"/>
        <w:gridCol w:w="1276"/>
      </w:tblGrid>
      <w:tr w:rsidR="00BC27C8">
        <w:trPr>
          <w:trHeight w:val="1280"/>
        </w:trPr>
        <w:tc>
          <w:tcPr>
            <w:tcW w:w="398" w:type="dxa"/>
            <w:vAlign w:val="center"/>
          </w:tcPr>
          <w:p w:rsidR="00BC27C8" w:rsidRDefault="00B322F1">
            <w:pPr>
              <w:widowControl/>
              <w:spacing w:line="440" w:lineRule="exact"/>
              <w:jc w:val="center"/>
              <w:rPr>
                <w:rFonts w:ascii="宋体" w:hAnsi="宋体"/>
                <w:color w:val="000000"/>
                <w:sz w:val="24"/>
                <w:szCs w:val="24"/>
              </w:rPr>
            </w:pPr>
            <w:r>
              <w:rPr>
                <w:rFonts w:ascii="宋体" w:hAnsi="宋体" w:hint="eastAsia"/>
                <w:color w:val="000000"/>
                <w:sz w:val="24"/>
                <w:szCs w:val="24"/>
              </w:rPr>
              <w:t>序号</w:t>
            </w:r>
          </w:p>
        </w:tc>
        <w:tc>
          <w:tcPr>
            <w:tcW w:w="1191" w:type="dxa"/>
            <w:vAlign w:val="center"/>
          </w:tcPr>
          <w:p w:rsidR="00BC27C8" w:rsidRDefault="00B322F1">
            <w:pPr>
              <w:widowControl/>
              <w:spacing w:line="440" w:lineRule="exact"/>
              <w:jc w:val="center"/>
              <w:rPr>
                <w:rFonts w:ascii="宋体" w:hAnsi="宋体"/>
                <w:color w:val="000000"/>
                <w:sz w:val="24"/>
                <w:szCs w:val="24"/>
              </w:rPr>
            </w:pPr>
            <w:r>
              <w:rPr>
                <w:rFonts w:ascii="宋体" w:hAnsi="宋体" w:hint="eastAsia"/>
                <w:color w:val="000000"/>
                <w:sz w:val="24"/>
                <w:szCs w:val="24"/>
              </w:rPr>
              <w:t>服务内容</w:t>
            </w:r>
          </w:p>
        </w:tc>
        <w:tc>
          <w:tcPr>
            <w:tcW w:w="1566" w:type="dxa"/>
            <w:vAlign w:val="center"/>
          </w:tcPr>
          <w:p w:rsidR="00BC27C8" w:rsidRDefault="00BC27C8">
            <w:pPr>
              <w:widowControl/>
              <w:spacing w:line="440" w:lineRule="exact"/>
              <w:jc w:val="center"/>
              <w:rPr>
                <w:rFonts w:ascii="宋体" w:hAnsi="宋体"/>
                <w:color w:val="000000"/>
                <w:sz w:val="24"/>
                <w:szCs w:val="24"/>
              </w:rPr>
            </w:pPr>
          </w:p>
          <w:p w:rsidR="00BC27C8" w:rsidRDefault="00B322F1">
            <w:pPr>
              <w:widowControl/>
              <w:spacing w:line="440" w:lineRule="exact"/>
              <w:jc w:val="center"/>
              <w:rPr>
                <w:rFonts w:ascii="宋体" w:hAnsi="宋体"/>
                <w:color w:val="000000"/>
                <w:sz w:val="24"/>
                <w:szCs w:val="24"/>
              </w:rPr>
            </w:pPr>
            <w:r>
              <w:rPr>
                <w:rFonts w:ascii="宋体" w:hAnsi="宋体" w:hint="eastAsia"/>
                <w:color w:val="000000"/>
                <w:sz w:val="24"/>
                <w:szCs w:val="24"/>
              </w:rPr>
              <w:t>岗位模式</w:t>
            </w:r>
          </w:p>
          <w:p w:rsidR="00BC27C8" w:rsidRDefault="00BC27C8">
            <w:pPr>
              <w:widowControl/>
              <w:spacing w:line="440" w:lineRule="exact"/>
              <w:jc w:val="center"/>
              <w:rPr>
                <w:rFonts w:ascii="宋体" w:hAnsi="宋体"/>
                <w:color w:val="000000"/>
                <w:sz w:val="24"/>
                <w:szCs w:val="24"/>
              </w:rPr>
            </w:pPr>
          </w:p>
        </w:tc>
        <w:tc>
          <w:tcPr>
            <w:tcW w:w="1071" w:type="dxa"/>
            <w:vAlign w:val="center"/>
          </w:tcPr>
          <w:p w:rsidR="00BC27C8" w:rsidRDefault="00B322F1">
            <w:pPr>
              <w:widowControl/>
              <w:spacing w:line="440" w:lineRule="exact"/>
              <w:jc w:val="center"/>
              <w:rPr>
                <w:rFonts w:ascii="宋体" w:hAnsi="宋体"/>
                <w:color w:val="000000"/>
                <w:sz w:val="24"/>
                <w:szCs w:val="24"/>
              </w:rPr>
            </w:pPr>
            <w:r>
              <w:rPr>
                <w:rFonts w:ascii="宋体" w:hAnsi="宋体" w:hint="eastAsia"/>
                <w:color w:val="000000"/>
                <w:sz w:val="24"/>
                <w:szCs w:val="24"/>
              </w:rPr>
              <w:t>岗位数（暂定）</w:t>
            </w:r>
          </w:p>
        </w:tc>
        <w:tc>
          <w:tcPr>
            <w:tcW w:w="996" w:type="dxa"/>
            <w:vAlign w:val="center"/>
          </w:tcPr>
          <w:p w:rsidR="00BC27C8" w:rsidRDefault="00B322F1">
            <w:pPr>
              <w:widowControl/>
              <w:spacing w:line="440" w:lineRule="exact"/>
              <w:jc w:val="center"/>
              <w:rPr>
                <w:rFonts w:ascii="宋体" w:hAnsi="宋体"/>
                <w:color w:val="000000"/>
                <w:sz w:val="24"/>
                <w:szCs w:val="24"/>
              </w:rPr>
            </w:pPr>
            <w:proofErr w:type="gramStart"/>
            <w:r>
              <w:rPr>
                <w:rFonts w:ascii="宋体" w:hAnsi="宋体" w:hint="eastAsia"/>
                <w:color w:val="000000"/>
                <w:sz w:val="24"/>
                <w:szCs w:val="24"/>
              </w:rPr>
              <w:t>日历天</w:t>
            </w:r>
            <w:proofErr w:type="gramEnd"/>
          </w:p>
        </w:tc>
        <w:tc>
          <w:tcPr>
            <w:tcW w:w="1697" w:type="dxa"/>
            <w:vAlign w:val="center"/>
          </w:tcPr>
          <w:p w:rsidR="00BC27C8" w:rsidRDefault="00B322F1">
            <w:pPr>
              <w:widowControl/>
              <w:spacing w:line="440" w:lineRule="exact"/>
              <w:jc w:val="center"/>
              <w:rPr>
                <w:rFonts w:ascii="宋体" w:hAnsi="宋体"/>
                <w:color w:val="000000"/>
                <w:sz w:val="24"/>
                <w:szCs w:val="24"/>
              </w:rPr>
            </w:pPr>
            <w:r>
              <w:rPr>
                <w:rFonts w:ascii="宋体" w:hAnsi="宋体" w:hint="eastAsia"/>
                <w:color w:val="000000"/>
                <w:sz w:val="24"/>
                <w:szCs w:val="24"/>
              </w:rPr>
              <w:t>含税投标单价</w:t>
            </w:r>
          </w:p>
          <w:p w:rsidR="00BC27C8" w:rsidRDefault="00B322F1">
            <w:pPr>
              <w:widowControl/>
              <w:spacing w:line="440" w:lineRule="exact"/>
              <w:jc w:val="center"/>
              <w:rPr>
                <w:rFonts w:ascii="宋体" w:hAnsi="宋体"/>
                <w:color w:val="000000"/>
                <w:sz w:val="24"/>
                <w:szCs w:val="24"/>
              </w:rPr>
            </w:pPr>
            <w:r>
              <w:rPr>
                <w:rFonts w:ascii="宋体" w:hAnsi="宋体" w:hint="eastAsia"/>
                <w:color w:val="000000"/>
                <w:sz w:val="24"/>
                <w:szCs w:val="24"/>
              </w:rPr>
              <w:t>（元/半天）</w:t>
            </w:r>
          </w:p>
        </w:tc>
        <w:tc>
          <w:tcPr>
            <w:tcW w:w="1559" w:type="dxa"/>
            <w:vAlign w:val="center"/>
          </w:tcPr>
          <w:p w:rsidR="00BC27C8" w:rsidRDefault="00B322F1">
            <w:pPr>
              <w:widowControl/>
              <w:spacing w:line="440" w:lineRule="exact"/>
              <w:jc w:val="center"/>
              <w:rPr>
                <w:rFonts w:ascii="宋体" w:hAnsi="宋体"/>
                <w:color w:val="000000"/>
                <w:sz w:val="24"/>
                <w:szCs w:val="24"/>
              </w:rPr>
            </w:pPr>
            <w:r>
              <w:rPr>
                <w:rFonts w:ascii="宋体" w:hAnsi="宋体" w:hint="eastAsia"/>
                <w:color w:val="000000"/>
                <w:sz w:val="24"/>
                <w:szCs w:val="24"/>
              </w:rPr>
              <w:t>含税合计（元）</w:t>
            </w:r>
          </w:p>
        </w:tc>
        <w:tc>
          <w:tcPr>
            <w:tcW w:w="1276" w:type="dxa"/>
            <w:vAlign w:val="center"/>
          </w:tcPr>
          <w:p w:rsidR="00BC27C8" w:rsidRDefault="00B322F1">
            <w:pPr>
              <w:widowControl/>
              <w:spacing w:line="440" w:lineRule="exact"/>
              <w:jc w:val="center"/>
              <w:rPr>
                <w:rFonts w:ascii="宋体" w:hAnsi="宋体"/>
                <w:color w:val="000000"/>
                <w:sz w:val="24"/>
                <w:szCs w:val="24"/>
              </w:rPr>
            </w:pPr>
            <w:r>
              <w:rPr>
                <w:rFonts w:ascii="宋体" w:hAnsi="宋体" w:hint="eastAsia"/>
                <w:color w:val="000000"/>
                <w:sz w:val="24"/>
                <w:szCs w:val="24"/>
              </w:rPr>
              <w:t>备注</w:t>
            </w:r>
          </w:p>
        </w:tc>
      </w:tr>
      <w:tr w:rsidR="00BC27C8">
        <w:trPr>
          <w:trHeight w:val="736"/>
        </w:trPr>
        <w:tc>
          <w:tcPr>
            <w:tcW w:w="398" w:type="dxa"/>
            <w:vAlign w:val="center"/>
          </w:tcPr>
          <w:p w:rsidR="00BC27C8" w:rsidRDefault="00B322F1">
            <w:pPr>
              <w:widowControl/>
              <w:spacing w:line="440" w:lineRule="exact"/>
              <w:jc w:val="center"/>
              <w:rPr>
                <w:rFonts w:ascii="宋体" w:hAnsi="宋体"/>
                <w:color w:val="000000"/>
                <w:sz w:val="24"/>
                <w:szCs w:val="24"/>
              </w:rPr>
            </w:pPr>
            <w:r>
              <w:rPr>
                <w:rFonts w:ascii="宋体" w:hAnsi="宋体" w:hint="eastAsia"/>
                <w:color w:val="000000"/>
                <w:sz w:val="24"/>
                <w:szCs w:val="24"/>
              </w:rPr>
              <w:t>1</w:t>
            </w:r>
          </w:p>
        </w:tc>
        <w:tc>
          <w:tcPr>
            <w:tcW w:w="1191" w:type="dxa"/>
            <w:vAlign w:val="center"/>
          </w:tcPr>
          <w:p w:rsidR="00BC27C8" w:rsidRDefault="00B322F1">
            <w:pPr>
              <w:widowControl/>
              <w:spacing w:line="440" w:lineRule="exact"/>
              <w:jc w:val="center"/>
              <w:rPr>
                <w:rFonts w:ascii="宋体" w:hAnsi="宋体"/>
                <w:color w:val="000000"/>
                <w:sz w:val="24"/>
                <w:szCs w:val="24"/>
              </w:rPr>
            </w:pPr>
            <w:r>
              <w:rPr>
                <w:rFonts w:ascii="宋体" w:hAnsi="宋体" w:hint="eastAsia"/>
                <w:color w:val="000000"/>
                <w:sz w:val="24"/>
                <w:szCs w:val="24"/>
              </w:rPr>
              <w:t>专业技术岗推荐及培训服务</w:t>
            </w:r>
          </w:p>
        </w:tc>
        <w:tc>
          <w:tcPr>
            <w:tcW w:w="1566" w:type="dxa"/>
            <w:vAlign w:val="center"/>
          </w:tcPr>
          <w:p w:rsidR="00BC27C8" w:rsidRDefault="00B322F1">
            <w:pPr>
              <w:widowControl/>
              <w:spacing w:line="440" w:lineRule="exact"/>
              <w:jc w:val="center"/>
              <w:rPr>
                <w:rFonts w:ascii="宋体" w:hAnsi="宋体"/>
                <w:color w:val="000000"/>
                <w:sz w:val="24"/>
                <w:szCs w:val="24"/>
              </w:rPr>
            </w:pPr>
            <w:r>
              <w:rPr>
                <w:rFonts w:ascii="宋体" w:hAnsi="宋体" w:hint="eastAsia"/>
                <w:color w:val="000000"/>
                <w:sz w:val="24"/>
                <w:szCs w:val="24"/>
              </w:rPr>
              <w:t>半天岗</w:t>
            </w:r>
          </w:p>
          <w:p w:rsidR="00BC27C8" w:rsidRDefault="00B322F1">
            <w:pPr>
              <w:widowControl/>
              <w:spacing w:line="440" w:lineRule="exact"/>
              <w:jc w:val="center"/>
              <w:rPr>
                <w:rFonts w:ascii="宋体" w:hAnsi="宋体"/>
                <w:color w:val="000000"/>
                <w:sz w:val="24"/>
                <w:szCs w:val="24"/>
              </w:rPr>
            </w:pPr>
            <w:r>
              <w:rPr>
                <w:rFonts w:ascii="宋体" w:hAnsi="宋体" w:hint="eastAsia"/>
                <w:color w:val="000000"/>
                <w:sz w:val="24"/>
                <w:szCs w:val="24"/>
              </w:rPr>
              <w:t>（12小时）</w:t>
            </w:r>
          </w:p>
          <w:p w:rsidR="00BC27C8" w:rsidRDefault="00BC27C8">
            <w:pPr>
              <w:widowControl/>
              <w:spacing w:line="440" w:lineRule="exact"/>
              <w:jc w:val="center"/>
              <w:rPr>
                <w:rFonts w:ascii="宋体" w:hAnsi="宋体"/>
                <w:color w:val="000000"/>
                <w:sz w:val="24"/>
                <w:szCs w:val="24"/>
              </w:rPr>
            </w:pPr>
          </w:p>
        </w:tc>
        <w:tc>
          <w:tcPr>
            <w:tcW w:w="1071" w:type="dxa"/>
            <w:vAlign w:val="center"/>
          </w:tcPr>
          <w:p w:rsidR="00BC27C8" w:rsidRDefault="00B322F1">
            <w:pPr>
              <w:widowControl/>
              <w:spacing w:line="440" w:lineRule="exact"/>
              <w:jc w:val="center"/>
              <w:rPr>
                <w:rFonts w:ascii="宋体" w:hAnsi="宋体"/>
                <w:color w:val="000000"/>
                <w:sz w:val="24"/>
                <w:szCs w:val="24"/>
              </w:rPr>
            </w:pPr>
            <w:r>
              <w:rPr>
                <w:rFonts w:ascii="宋体" w:hAnsi="宋体" w:hint="eastAsia"/>
                <w:color w:val="000000"/>
                <w:sz w:val="24"/>
                <w:szCs w:val="24"/>
              </w:rPr>
              <w:t>35</w:t>
            </w:r>
          </w:p>
        </w:tc>
        <w:tc>
          <w:tcPr>
            <w:tcW w:w="996" w:type="dxa"/>
            <w:vAlign w:val="center"/>
          </w:tcPr>
          <w:p w:rsidR="00BC27C8" w:rsidRDefault="00B322F1">
            <w:pPr>
              <w:widowControl/>
              <w:spacing w:line="440" w:lineRule="exact"/>
              <w:jc w:val="center"/>
              <w:rPr>
                <w:rFonts w:ascii="宋体" w:hAnsi="宋体"/>
                <w:color w:val="000000"/>
                <w:sz w:val="24"/>
                <w:szCs w:val="24"/>
              </w:rPr>
            </w:pPr>
            <w:r>
              <w:rPr>
                <w:rFonts w:ascii="宋体" w:hAnsi="宋体" w:hint="eastAsia"/>
                <w:color w:val="000000"/>
                <w:sz w:val="24"/>
                <w:szCs w:val="24"/>
              </w:rPr>
              <w:t>730</w:t>
            </w:r>
          </w:p>
        </w:tc>
        <w:tc>
          <w:tcPr>
            <w:tcW w:w="1697" w:type="dxa"/>
            <w:vAlign w:val="center"/>
          </w:tcPr>
          <w:p w:rsidR="00BC27C8" w:rsidRDefault="00BC27C8">
            <w:pPr>
              <w:widowControl/>
              <w:spacing w:line="440" w:lineRule="exact"/>
              <w:jc w:val="center"/>
              <w:rPr>
                <w:rFonts w:ascii="宋体" w:hAnsi="宋体"/>
                <w:color w:val="000000"/>
                <w:sz w:val="24"/>
                <w:szCs w:val="24"/>
              </w:rPr>
            </w:pPr>
          </w:p>
        </w:tc>
        <w:tc>
          <w:tcPr>
            <w:tcW w:w="1559" w:type="dxa"/>
            <w:vAlign w:val="center"/>
          </w:tcPr>
          <w:p w:rsidR="00BC27C8" w:rsidRDefault="00BC27C8">
            <w:pPr>
              <w:widowControl/>
              <w:spacing w:line="440" w:lineRule="exact"/>
              <w:jc w:val="center"/>
              <w:rPr>
                <w:rFonts w:ascii="宋体" w:hAnsi="宋体"/>
                <w:color w:val="000000"/>
                <w:sz w:val="24"/>
                <w:szCs w:val="24"/>
              </w:rPr>
            </w:pPr>
          </w:p>
        </w:tc>
        <w:tc>
          <w:tcPr>
            <w:tcW w:w="1276" w:type="dxa"/>
            <w:vAlign w:val="center"/>
          </w:tcPr>
          <w:p w:rsidR="00BC27C8" w:rsidRDefault="00B322F1">
            <w:pPr>
              <w:widowControl/>
              <w:spacing w:line="440" w:lineRule="exact"/>
              <w:jc w:val="center"/>
              <w:rPr>
                <w:rFonts w:ascii="宋体" w:hAnsi="宋体"/>
                <w:color w:val="000000"/>
                <w:sz w:val="24"/>
                <w:szCs w:val="24"/>
              </w:rPr>
            </w:pPr>
            <w:r>
              <w:rPr>
                <w:rFonts w:ascii="宋体" w:hAnsi="宋体" w:hint="eastAsia"/>
                <w:color w:val="000000"/>
                <w:sz w:val="24"/>
                <w:szCs w:val="24"/>
              </w:rPr>
              <w:t>按当月实际天数计算</w:t>
            </w:r>
          </w:p>
        </w:tc>
      </w:tr>
      <w:tr w:rsidR="00BC27C8">
        <w:trPr>
          <w:trHeight w:val="555"/>
        </w:trPr>
        <w:tc>
          <w:tcPr>
            <w:tcW w:w="9754" w:type="dxa"/>
            <w:gridSpan w:val="8"/>
            <w:vAlign w:val="center"/>
          </w:tcPr>
          <w:p w:rsidR="00BC27C8" w:rsidRDefault="00B322F1">
            <w:pPr>
              <w:widowControl/>
              <w:spacing w:line="440" w:lineRule="exact"/>
              <w:ind w:firstLineChars="150" w:firstLine="360"/>
              <w:jc w:val="center"/>
              <w:rPr>
                <w:rFonts w:ascii="宋体" w:hAnsi="宋体"/>
                <w:color w:val="000000"/>
                <w:sz w:val="24"/>
                <w:szCs w:val="24"/>
              </w:rPr>
            </w:pPr>
            <w:r>
              <w:rPr>
                <w:rFonts w:ascii="宋体" w:hAnsi="宋体" w:hint="eastAsia"/>
                <w:color w:val="000000"/>
                <w:sz w:val="24"/>
                <w:szCs w:val="24"/>
              </w:rPr>
              <w:t>投标总报价：大写                    元，小写￥         元（含税）</w:t>
            </w:r>
          </w:p>
        </w:tc>
      </w:tr>
      <w:tr w:rsidR="00BC27C8">
        <w:trPr>
          <w:trHeight w:val="555"/>
        </w:trPr>
        <w:tc>
          <w:tcPr>
            <w:tcW w:w="9754" w:type="dxa"/>
            <w:gridSpan w:val="8"/>
            <w:vAlign w:val="center"/>
          </w:tcPr>
          <w:p w:rsidR="00BC27C8" w:rsidRDefault="00B322F1">
            <w:pPr>
              <w:widowControl/>
              <w:spacing w:line="440" w:lineRule="exact"/>
              <w:ind w:firstLineChars="150" w:firstLine="360"/>
              <w:jc w:val="center"/>
              <w:rPr>
                <w:rFonts w:ascii="宋体" w:hAnsi="宋体"/>
                <w:color w:val="000000"/>
                <w:sz w:val="24"/>
                <w:szCs w:val="24"/>
              </w:rPr>
            </w:pPr>
            <w:r>
              <w:rPr>
                <w:rFonts w:ascii="宋体" w:hAnsi="宋体" w:hint="eastAsia"/>
                <w:color w:val="000000"/>
                <w:sz w:val="24"/>
                <w:szCs w:val="24"/>
              </w:rPr>
              <w:t xml:space="preserve">  投标总报价：大写                    元，小写￥         元（不含税）</w:t>
            </w:r>
          </w:p>
        </w:tc>
      </w:tr>
    </w:tbl>
    <w:p w:rsidR="00BC27C8" w:rsidRDefault="00B322F1">
      <w:pPr>
        <w:widowControl/>
        <w:spacing w:line="440" w:lineRule="exact"/>
        <w:jc w:val="left"/>
        <w:rPr>
          <w:rFonts w:ascii="宋体" w:hAnsi="宋体"/>
          <w:color w:val="000000"/>
          <w:sz w:val="24"/>
          <w:szCs w:val="24"/>
        </w:rPr>
      </w:pPr>
      <w:r>
        <w:rPr>
          <w:rFonts w:ascii="宋体" w:hAnsi="宋体" w:hint="eastAsia"/>
          <w:color w:val="000000"/>
          <w:sz w:val="24"/>
          <w:szCs w:val="24"/>
        </w:rPr>
        <w:t>备注：</w:t>
      </w:r>
    </w:p>
    <w:p w:rsidR="00BC27C8" w:rsidRDefault="00B322F1">
      <w:pPr>
        <w:widowControl/>
        <w:spacing w:line="440" w:lineRule="exact"/>
        <w:jc w:val="left"/>
        <w:rPr>
          <w:rFonts w:ascii="宋体" w:hAnsi="宋体"/>
          <w:color w:val="000000"/>
          <w:sz w:val="24"/>
          <w:szCs w:val="24"/>
        </w:rPr>
      </w:pPr>
      <w:r>
        <w:rPr>
          <w:rFonts w:ascii="宋体" w:hAnsi="宋体" w:hint="eastAsia"/>
          <w:color w:val="000000"/>
          <w:sz w:val="24"/>
          <w:szCs w:val="24"/>
        </w:rPr>
        <w:t>1.本报价清单采用固定单价包干形式报价。投标人在成交后不得在此价格外出现其他费用。</w:t>
      </w:r>
    </w:p>
    <w:p w:rsidR="00BC27C8" w:rsidRDefault="00B322F1">
      <w:pPr>
        <w:widowControl/>
        <w:spacing w:line="440" w:lineRule="exact"/>
        <w:jc w:val="left"/>
        <w:rPr>
          <w:rFonts w:ascii="宋体" w:hAnsi="宋体"/>
          <w:color w:val="000000"/>
          <w:sz w:val="24"/>
          <w:szCs w:val="24"/>
        </w:rPr>
      </w:pPr>
      <w:r>
        <w:rPr>
          <w:rFonts w:ascii="宋体" w:hAnsi="宋体" w:hint="eastAsia"/>
          <w:color w:val="000000"/>
          <w:sz w:val="24"/>
          <w:szCs w:val="24"/>
        </w:rPr>
        <w:t>2.各报价人严格根据招标人提供的上述清单格式进行报价。</w:t>
      </w:r>
    </w:p>
    <w:p w:rsidR="00BC27C8" w:rsidRDefault="00B322F1">
      <w:pPr>
        <w:widowControl/>
        <w:spacing w:line="440" w:lineRule="exact"/>
        <w:jc w:val="left"/>
        <w:rPr>
          <w:rFonts w:ascii="宋体" w:hAnsi="宋体"/>
          <w:color w:val="000000"/>
          <w:sz w:val="24"/>
          <w:szCs w:val="24"/>
        </w:rPr>
      </w:pPr>
      <w:r>
        <w:rPr>
          <w:rFonts w:ascii="宋体" w:hAnsi="宋体" w:hint="eastAsia"/>
          <w:color w:val="000000"/>
          <w:sz w:val="24"/>
          <w:szCs w:val="24"/>
        </w:rPr>
        <w:t>3.本项目招标控制价为￥3000000/两年（730日历天），</w:t>
      </w:r>
      <w:proofErr w:type="gramStart"/>
      <w:r>
        <w:rPr>
          <w:rFonts w:ascii="宋体" w:hAnsi="宋体" w:hint="eastAsia"/>
          <w:color w:val="000000"/>
          <w:sz w:val="24"/>
          <w:szCs w:val="24"/>
        </w:rPr>
        <w:t>半天岗</w:t>
      </w:r>
      <w:proofErr w:type="gramEnd"/>
      <w:r>
        <w:rPr>
          <w:rFonts w:ascii="宋体" w:hAnsi="宋体" w:hint="eastAsia"/>
          <w:color w:val="000000"/>
          <w:sz w:val="24"/>
          <w:szCs w:val="24"/>
        </w:rPr>
        <w:t>招标控制单价为￥116元/岗·半天（12小时）。超出控制价范围的视为无效报价。</w:t>
      </w:r>
    </w:p>
    <w:p w:rsidR="00BC27C8" w:rsidRDefault="00B322F1">
      <w:pPr>
        <w:widowControl/>
        <w:spacing w:line="440" w:lineRule="exact"/>
        <w:jc w:val="left"/>
        <w:rPr>
          <w:rFonts w:ascii="宋体" w:hAnsi="宋体"/>
          <w:color w:val="000000"/>
          <w:sz w:val="24"/>
          <w:szCs w:val="24"/>
        </w:rPr>
      </w:pPr>
      <w:r>
        <w:rPr>
          <w:rFonts w:ascii="宋体" w:hAnsi="宋体" w:hint="eastAsia"/>
          <w:color w:val="000000"/>
          <w:sz w:val="24"/>
          <w:szCs w:val="24"/>
        </w:rPr>
        <w:t>4.投标人对本项目报价，以推荐及培训服务的单价之和按公式：单价之和*35人*730</w:t>
      </w:r>
      <w:proofErr w:type="gramStart"/>
      <w:r>
        <w:rPr>
          <w:rFonts w:ascii="宋体" w:hAnsi="宋体" w:hint="eastAsia"/>
          <w:color w:val="000000"/>
          <w:sz w:val="24"/>
          <w:szCs w:val="24"/>
        </w:rPr>
        <w:t>日历天</w:t>
      </w:r>
      <w:proofErr w:type="gramEnd"/>
      <w:r>
        <w:rPr>
          <w:rFonts w:ascii="宋体" w:hAnsi="宋体" w:hint="eastAsia"/>
          <w:color w:val="000000"/>
          <w:sz w:val="24"/>
          <w:szCs w:val="24"/>
        </w:rPr>
        <w:t>分别得出含税与不含税的投标总报价后，进入综合评分环节。</w:t>
      </w:r>
    </w:p>
    <w:p w:rsidR="00BC27C8" w:rsidRDefault="00B322F1">
      <w:pPr>
        <w:widowControl/>
        <w:spacing w:line="440" w:lineRule="exact"/>
        <w:ind w:rightChars="-27" w:right="-57"/>
        <w:jc w:val="left"/>
        <w:rPr>
          <w:rFonts w:ascii="宋体" w:hAnsi="宋体"/>
          <w:color w:val="000000"/>
          <w:sz w:val="24"/>
          <w:szCs w:val="24"/>
        </w:rPr>
      </w:pPr>
      <w:r>
        <w:rPr>
          <w:rFonts w:ascii="宋体" w:hAnsi="宋体" w:hint="eastAsia"/>
          <w:color w:val="000000"/>
          <w:sz w:val="24"/>
          <w:szCs w:val="24"/>
        </w:rPr>
        <w:t>5.本报价清单</w:t>
      </w:r>
      <w:r>
        <w:rPr>
          <w:rFonts w:ascii="宋体" w:hAnsi="宋体"/>
          <w:color w:val="000000"/>
          <w:sz w:val="24"/>
          <w:szCs w:val="24"/>
        </w:rPr>
        <w:t>所列岗位及人数初步计算而定，具体费用以双方实际履行过程中确认的</w:t>
      </w:r>
      <w:r>
        <w:rPr>
          <w:rFonts w:ascii="宋体" w:hAnsi="宋体" w:hint="eastAsia"/>
          <w:color w:val="000000"/>
          <w:sz w:val="24"/>
          <w:szCs w:val="24"/>
        </w:rPr>
        <w:t>岗位数量为准，</w:t>
      </w:r>
      <w:r>
        <w:rPr>
          <w:rFonts w:ascii="宋体" w:hAnsi="宋体"/>
          <w:color w:val="000000"/>
          <w:sz w:val="24"/>
          <w:szCs w:val="24"/>
        </w:rPr>
        <w:t>本</w:t>
      </w:r>
      <w:r>
        <w:rPr>
          <w:rFonts w:ascii="宋体" w:hAnsi="宋体" w:hint="eastAsia"/>
          <w:color w:val="000000"/>
          <w:sz w:val="24"/>
          <w:szCs w:val="24"/>
        </w:rPr>
        <w:t>招标</w:t>
      </w:r>
      <w:r>
        <w:rPr>
          <w:rFonts w:ascii="宋体" w:hAnsi="宋体"/>
          <w:color w:val="000000"/>
          <w:sz w:val="24"/>
          <w:szCs w:val="24"/>
        </w:rPr>
        <w:t>项目为</w:t>
      </w:r>
      <w:r>
        <w:rPr>
          <w:rFonts w:ascii="宋体" w:hAnsi="宋体" w:hint="eastAsia"/>
          <w:color w:val="000000"/>
          <w:sz w:val="24"/>
          <w:szCs w:val="24"/>
        </w:rPr>
        <w:t>招标人</w:t>
      </w:r>
      <w:r>
        <w:rPr>
          <w:rFonts w:ascii="宋体" w:hAnsi="宋体"/>
          <w:color w:val="000000"/>
          <w:sz w:val="24"/>
          <w:szCs w:val="24"/>
        </w:rPr>
        <w:t>预计在合同期内可能发生的项目，并不作为</w:t>
      </w:r>
      <w:r>
        <w:rPr>
          <w:rFonts w:ascii="宋体" w:hAnsi="宋体" w:hint="eastAsia"/>
          <w:color w:val="000000"/>
          <w:sz w:val="24"/>
          <w:szCs w:val="24"/>
        </w:rPr>
        <w:t>招标人</w:t>
      </w:r>
      <w:r>
        <w:rPr>
          <w:rFonts w:ascii="宋体" w:hAnsi="宋体"/>
          <w:color w:val="000000"/>
          <w:sz w:val="24"/>
          <w:szCs w:val="24"/>
        </w:rPr>
        <w:t>向</w:t>
      </w:r>
      <w:r>
        <w:rPr>
          <w:rFonts w:ascii="宋体" w:hAnsi="宋体" w:hint="eastAsia"/>
          <w:color w:val="000000"/>
          <w:sz w:val="24"/>
          <w:szCs w:val="24"/>
        </w:rPr>
        <w:t>投标人</w:t>
      </w:r>
      <w:proofErr w:type="gramStart"/>
      <w:r>
        <w:rPr>
          <w:rFonts w:ascii="宋体" w:hAnsi="宋体"/>
          <w:color w:val="000000"/>
          <w:sz w:val="24"/>
          <w:szCs w:val="24"/>
        </w:rPr>
        <w:t>作出</w:t>
      </w:r>
      <w:proofErr w:type="gramEnd"/>
      <w:r>
        <w:rPr>
          <w:rFonts w:ascii="宋体" w:hAnsi="宋体"/>
          <w:color w:val="000000"/>
          <w:sz w:val="24"/>
          <w:szCs w:val="24"/>
        </w:rPr>
        <w:t>的具体项目的承诺，如</w:t>
      </w:r>
      <w:r>
        <w:rPr>
          <w:rFonts w:ascii="宋体" w:hAnsi="宋体" w:hint="eastAsia"/>
          <w:color w:val="000000"/>
          <w:sz w:val="24"/>
          <w:szCs w:val="24"/>
        </w:rPr>
        <w:t>招标人</w:t>
      </w:r>
      <w:r>
        <w:rPr>
          <w:rFonts w:ascii="宋体" w:hAnsi="宋体"/>
          <w:color w:val="000000"/>
          <w:sz w:val="24"/>
          <w:szCs w:val="24"/>
        </w:rPr>
        <w:t>在需求期内未向</w:t>
      </w:r>
      <w:r>
        <w:rPr>
          <w:rFonts w:ascii="宋体" w:hAnsi="宋体" w:hint="eastAsia"/>
          <w:color w:val="000000"/>
          <w:sz w:val="24"/>
          <w:szCs w:val="24"/>
        </w:rPr>
        <w:t>投标人</w:t>
      </w:r>
      <w:r>
        <w:rPr>
          <w:rFonts w:ascii="宋体" w:hAnsi="宋体"/>
          <w:color w:val="000000"/>
          <w:sz w:val="24"/>
          <w:szCs w:val="24"/>
        </w:rPr>
        <w:t>下达采购需求或未足额下达采购需求，不构成</w:t>
      </w:r>
      <w:r>
        <w:rPr>
          <w:rFonts w:ascii="宋体" w:hAnsi="宋体" w:hint="eastAsia"/>
          <w:color w:val="000000"/>
          <w:sz w:val="24"/>
          <w:szCs w:val="24"/>
        </w:rPr>
        <w:t>招标人</w:t>
      </w:r>
      <w:r>
        <w:rPr>
          <w:rFonts w:ascii="宋体" w:hAnsi="宋体"/>
          <w:color w:val="000000"/>
          <w:sz w:val="24"/>
          <w:szCs w:val="24"/>
        </w:rPr>
        <w:t>违</w:t>
      </w:r>
    </w:p>
    <w:p w:rsidR="00BC27C8" w:rsidRDefault="00B322F1">
      <w:pPr>
        <w:widowControl/>
        <w:spacing w:line="440" w:lineRule="exact"/>
        <w:jc w:val="left"/>
        <w:rPr>
          <w:rFonts w:ascii="宋体" w:hAnsi="宋体"/>
          <w:color w:val="000000"/>
          <w:sz w:val="24"/>
          <w:szCs w:val="24"/>
        </w:rPr>
      </w:pPr>
      <w:r>
        <w:rPr>
          <w:rFonts w:ascii="宋体" w:hAnsi="宋体"/>
          <w:color w:val="000000"/>
          <w:sz w:val="24"/>
          <w:szCs w:val="24"/>
        </w:rPr>
        <w:t>约，</w:t>
      </w:r>
      <w:r>
        <w:rPr>
          <w:rFonts w:ascii="宋体" w:hAnsi="宋体" w:hint="eastAsia"/>
          <w:color w:val="000000"/>
          <w:sz w:val="24"/>
          <w:szCs w:val="24"/>
        </w:rPr>
        <w:t>投标人</w:t>
      </w:r>
      <w:r>
        <w:rPr>
          <w:rFonts w:ascii="宋体" w:hAnsi="宋体"/>
          <w:color w:val="000000"/>
          <w:sz w:val="24"/>
          <w:szCs w:val="24"/>
        </w:rPr>
        <w:t>不得追究</w:t>
      </w:r>
      <w:r>
        <w:rPr>
          <w:rFonts w:ascii="宋体" w:hAnsi="宋体" w:hint="eastAsia"/>
          <w:color w:val="000000"/>
          <w:sz w:val="24"/>
          <w:szCs w:val="24"/>
        </w:rPr>
        <w:t>招标人</w:t>
      </w:r>
      <w:r>
        <w:rPr>
          <w:rFonts w:ascii="宋体" w:hAnsi="宋体"/>
          <w:color w:val="000000"/>
          <w:sz w:val="24"/>
          <w:szCs w:val="24"/>
        </w:rPr>
        <w:t>违约责任。</w:t>
      </w:r>
    </w:p>
    <w:p w:rsidR="00BC27C8" w:rsidRDefault="00B322F1">
      <w:pPr>
        <w:widowControl/>
        <w:spacing w:line="440" w:lineRule="exact"/>
        <w:jc w:val="left"/>
        <w:rPr>
          <w:rFonts w:ascii="宋体" w:hAnsi="宋体"/>
          <w:color w:val="000000"/>
          <w:sz w:val="24"/>
          <w:szCs w:val="24"/>
        </w:rPr>
      </w:pPr>
      <w:r>
        <w:rPr>
          <w:rFonts w:ascii="宋体" w:hAnsi="宋体" w:hint="eastAsia"/>
          <w:color w:val="000000"/>
          <w:sz w:val="24"/>
          <w:szCs w:val="24"/>
        </w:rPr>
        <w:t>6.本项目报价有效期为90日历天。</w:t>
      </w:r>
    </w:p>
    <w:p w:rsidR="00BC27C8" w:rsidRDefault="00B322F1">
      <w:pPr>
        <w:spacing w:line="460" w:lineRule="exact"/>
        <w:jc w:val="left"/>
        <w:rPr>
          <w:rFonts w:ascii="宋体" w:hAnsi="宋体"/>
          <w:color w:val="000000"/>
          <w:sz w:val="24"/>
          <w:szCs w:val="24"/>
        </w:rPr>
      </w:pPr>
      <w:r>
        <w:rPr>
          <w:rFonts w:ascii="宋体" w:hAnsi="宋体" w:hint="eastAsia"/>
          <w:color w:val="000000"/>
          <w:sz w:val="24"/>
          <w:szCs w:val="24"/>
        </w:rPr>
        <w:t>7.以上专业技术</w:t>
      </w:r>
      <w:proofErr w:type="gramStart"/>
      <w:r>
        <w:rPr>
          <w:rFonts w:ascii="宋体" w:hAnsi="宋体" w:hint="eastAsia"/>
          <w:color w:val="000000"/>
          <w:sz w:val="24"/>
          <w:szCs w:val="24"/>
        </w:rPr>
        <w:t>岗包括</w:t>
      </w:r>
      <w:proofErr w:type="gramEnd"/>
      <w:r>
        <w:rPr>
          <w:rFonts w:ascii="宋体" w:hAnsi="宋体" w:hint="eastAsia"/>
          <w:color w:val="000000"/>
          <w:sz w:val="24"/>
          <w:szCs w:val="24"/>
        </w:rPr>
        <w:t>但不限于消防岗、安防岗等。</w:t>
      </w:r>
    </w:p>
    <w:p w:rsidR="00BC27C8" w:rsidRDefault="00B322F1" w:rsidP="003D7F3D">
      <w:pPr>
        <w:spacing w:beforeLines="100" w:before="312" w:line="460" w:lineRule="exact"/>
        <w:ind w:leftChars="2150" w:left="4515"/>
        <w:rPr>
          <w:rFonts w:ascii="宋体" w:hAnsi="宋体"/>
          <w:color w:val="000000"/>
          <w:sz w:val="24"/>
          <w:szCs w:val="24"/>
        </w:rPr>
      </w:pPr>
      <w:r>
        <w:rPr>
          <w:rFonts w:ascii="宋体" w:hAnsi="宋体" w:hint="eastAsia"/>
          <w:color w:val="000000"/>
          <w:sz w:val="24"/>
          <w:szCs w:val="24"/>
        </w:rPr>
        <w:t xml:space="preserve">投标人（公章）：         </w:t>
      </w:r>
    </w:p>
    <w:p w:rsidR="00BC27C8" w:rsidRDefault="00B322F1">
      <w:pPr>
        <w:spacing w:line="460" w:lineRule="exact"/>
        <w:ind w:leftChars="2150" w:left="4515"/>
        <w:rPr>
          <w:rFonts w:ascii="宋体" w:hAnsi="宋体"/>
          <w:color w:val="000000"/>
          <w:sz w:val="24"/>
          <w:szCs w:val="24"/>
        </w:rPr>
      </w:pPr>
      <w:r>
        <w:rPr>
          <w:rFonts w:ascii="宋体" w:hAnsi="宋体" w:hint="eastAsia"/>
          <w:color w:val="000000"/>
          <w:sz w:val="24"/>
          <w:szCs w:val="24"/>
        </w:rPr>
        <w:t xml:space="preserve">法定代表人/授权代表（签字）：           </w:t>
      </w:r>
    </w:p>
    <w:p w:rsidR="00BC27C8" w:rsidRDefault="00B322F1">
      <w:pPr>
        <w:spacing w:line="400" w:lineRule="exact"/>
        <w:ind w:firstLineChars="1900" w:firstLine="4560"/>
      </w:pPr>
      <w:r>
        <w:rPr>
          <w:rFonts w:ascii="宋体" w:hAnsi="宋体" w:hint="eastAsia"/>
          <w:color w:val="000000"/>
          <w:sz w:val="24"/>
          <w:szCs w:val="24"/>
        </w:rPr>
        <w:t xml:space="preserve">日期：                      </w:t>
      </w:r>
    </w:p>
    <w:sectPr w:rsidR="00BC27C8" w:rsidSect="00BC27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7C8" w:rsidRDefault="00BC27C8" w:rsidP="00BC27C8">
      <w:r>
        <w:separator/>
      </w:r>
    </w:p>
  </w:endnote>
  <w:endnote w:type="continuationSeparator" w:id="0">
    <w:p w:rsidR="00BC27C8" w:rsidRDefault="00BC27C8" w:rsidP="00BC2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dobe 楷体 Std R">
    <w:altName w:val="宋体"/>
    <w:charset w:val="86"/>
    <w:family w:val="roman"/>
    <w:pitch w:val="default"/>
    <w:sig w:usb0="00000000" w:usb1="00000000" w:usb2="00000016" w:usb3="00000000" w:csb0="00060007"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5419290"/>
    </w:sdtPr>
    <w:sdtEndPr/>
    <w:sdtContent>
      <w:p w:rsidR="00BC27C8" w:rsidRDefault="00BC27C8">
        <w:pPr>
          <w:pStyle w:val="a7"/>
          <w:jc w:val="center"/>
        </w:pPr>
        <w:r>
          <w:fldChar w:fldCharType="begin"/>
        </w:r>
        <w:r w:rsidR="00B322F1">
          <w:instrText>PAGE   \* MERGEFORMAT</w:instrText>
        </w:r>
        <w:r>
          <w:fldChar w:fldCharType="separate"/>
        </w:r>
        <w:r w:rsidR="003D7F3D" w:rsidRPr="003D7F3D">
          <w:rPr>
            <w:noProof/>
            <w:lang w:val="zh-CN"/>
          </w:rPr>
          <w:t>15</w:t>
        </w:r>
        <w:r>
          <w:rPr>
            <w:lang w:val="zh-CN"/>
          </w:rPr>
          <w:fldChar w:fldCharType="end"/>
        </w:r>
      </w:p>
    </w:sdtContent>
  </w:sdt>
  <w:p w:rsidR="00BC27C8" w:rsidRDefault="00BC27C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7C8" w:rsidRDefault="00BC27C8" w:rsidP="00BC27C8">
      <w:r>
        <w:separator/>
      </w:r>
    </w:p>
  </w:footnote>
  <w:footnote w:type="continuationSeparator" w:id="0">
    <w:p w:rsidR="00BC27C8" w:rsidRDefault="00BC27C8" w:rsidP="00BC27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FF3971"/>
    <w:multiLevelType w:val="singleLevel"/>
    <w:tmpl w:val="F8FF3971"/>
    <w:lvl w:ilvl="0">
      <w:start w:val="1"/>
      <w:numFmt w:val="chineseCounting"/>
      <w:suff w:val="nothing"/>
      <w:lvlText w:val="（%1）"/>
      <w:lvlJc w:val="left"/>
      <w:rPr>
        <w:rFonts w:hint="eastAsia"/>
      </w:rPr>
    </w:lvl>
  </w:abstractNum>
  <w:abstractNum w:abstractNumId="1">
    <w:nsid w:val="2B79748D"/>
    <w:multiLevelType w:val="multilevel"/>
    <w:tmpl w:val="2B79748D"/>
    <w:lvl w:ilvl="0">
      <w:start w:val="1"/>
      <w:numFmt w:val="decimal"/>
      <w:lvlText w:val="%1"/>
      <w:lvlJc w:val="left"/>
      <w:pPr>
        <w:tabs>
          <w:tab w:val="left" w:pos="704"/>
        </w:tabs>
        <w:ind w:left="704" w:hanging="42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3FFB3BA4"/>
    <w:multiLevelType w:val="multilevel"/>
    <w:tmpl w:val="3FFB3BA4"/>
    <w:lvl w:ilvl="0">
      <w:start w:val="1"/>
      <w:numFmt w:val="japaneseCounting"/>
      <w:lvlText w:val="（%1）"/>
      <w:lvlJc w:val="left"/>
      <w:pPr>
        <w:ind w:left="1445" w:hanging="885"/>
      </w:pPr>
      <w:rPr>
        <w:rFonts w:hint="default"/>
        <w:b w:val="0"/>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
    <w:nsid w:val="4C180448"/>
    <w:multiLevelType w:val="multilevel"/>
    <w:tmpl w:val="4C180448"/>
    <w:lvl w:ilvl="0">
      <w:start w:val="1"/>
      <w:numFmt w:val="japaneseCounting"/>
      <w:lvlText w:val="（%1）"/>
      <w:lvlJc w:val="left"/>
      <w:pPr>
        <w:ind w:left="1640" w:hanging="108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nsid w:val="5285C879"/>
    <w:multiLevelType w:val="singleLevel"/>
    <w:tmpl w:val="5285C879"/>
    <w:lvl w:ilvl="0">
      <w:start w:val="1"/>
      <w:numFmt w:val="decimal"/>
      <w:lvlText w:val="%1."/>
      <w:lvlJc w:val="left"/>
      <w:pPr>
        <w:tabs>
          <w:tab w:val="left" w:pos="425"/>
        </w:tabs>
        <w:ind w:left="425" w:hanging="425"/>
      </w:pPr>
      <w:rPr>
        <w:rFonts w:hint="default"/>
      </w:rPr>
    </w:lvl>
  </w:abstractNum>
  <w:abstractNum w:abstractNumId="5">
    <w:nsid w:val="58DC32C2"/>
    <w:multiLevelType w:val="multilevel"/>
    <w:tmpl w:val="58DC32C2"/>
    <w:lvl w:ilvl="0">
      <w:start w:val="1"/>
      <w:numFmt w:val="japaneseCounting"/>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5B6C2BEB"/>
    <w:multiLevelType w:val="singleLevel"/>
    <w:tmpl w:val="5B6C2BEB"/>
    <w:lvl w:ilvl="0">
      <w:start w:val="1"/>
      <w:numFmt w:val="decimal"/>
      <w:suff w:val="nothing"/>
      <w:lvlText w:val="%1、"/>
      <w:lvlJc w:val="left"/>
    </w:lvl>
  </w:abstractNum>
  <w:abstractNum w:abstractNumId="7">
    <w:nsid w:val="5BCDA662"/>
    <w:multiLevelType w:val="singleLevel"/>
    <w:tmpl w:val="5BCDA662"/>
    <w:lvl w:ilvl="0">
      <w:start w:val="3"/>
      <w:numFmt w:val="chineseCounting"/>
      <w:suff w:val="nothing"/>
      <w:lvlText w:val="%1、"/>
      <w:lvlJc w:val="left"/>
      <w:rPr>
        <w:rFonts w:hint="eastAsia"/>
      </w:rPr>
    </w:lvl>
  </w:abstractNum>
  <w:abstractNum w:abstractNumId="8">
    <w:nsid w:val="6A1CEC2D"/>
    <w:multiLevelType w:val="singleLevel"/>
    <w:tmpl w:val="6A1CEC2D"/>
    <w:lvl w:ilvl="0">
      <w:start w:val="1"/>
      <w:numFmt w:val="chineseCounting"/>
      <w:suff w:val="nothing"/>
      <w:lvlText w:val="%1、"/>
      <w:lvlJc w:val="left"/>
      <w:rPr>
        <w:rFonts w:hint="eastAsia"/>
      </w:rPr>
    </w:lvl>
  </w:abstractNum>
  <w:num w:numId="1">
    <w:abstractNumId w:val="7"/>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2"/>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81257"/>
    <w:rsid w:val="000130C0"/>
    <w:rsid w:val="00027EC2"/>
    <w:rsid w:val="00035FC5"/>
    <w:rsid w:val="00042482"/>
    <w:rsid w:val="00045F71"/>
    <w:rsid w:val="00077F44"/>
    <w:rsid w:val="000B226A"/>
    <w:rsid w:val="000B358A"/>
    <w:rsid w:val="000C2133"/>
    <w:rsid w:val="000D1AEF"/>
    <w:rsid w:val="000D61B0"/>
    <w:rsid w:val="000E0513"/>
    <w:rsid w:val="000F743D"/>
    <w:rsid w:val="00102809"/>
    <w:rsid w:val="001153B6"/>
    <w:rsid w:val="00124AA2"/>
    <w:rsid w:val="001357B4"/>
    <w:rsid w:val="001757E5"/>
    <w:rsid w:val="00175BDE"/>
    <w:rsid w:val="00181257"/>
    <w:rsid w:val="001825A2"/>
    <w:rsid w:val="00192BA9"/>
    <w:rsid w:val="00197077"/>
    <w:rsid w:val="001C4316"/>
    <w:rsid w:val="001D090C"/>
    <w:rsid w:val="001D776D"/>
    <w:rsid w:val="001E6930"/>
    <w:rsid w:val="002101FD"/>
    <w:rsid w:val="00214250"/>
    <w:rsid w:val="00234FAA"/>
    <w:rsid w:val="002770E8"/>
    <w:rsid w:val="002905F5"/>
    <w:rsid w:val="002A1214"/>
    <w:rsid w:val="002A2619"/>
    <w:rsid w:val="002A768F"/>
    <w:rsid w:val="002C14B2"/>
    <w:rsid w:val="002C3104"/>
    <w:rsid w:val="002C6532"/>
    <w:rsid w:val="002E44B0"/>
    <w:rsid w:val="002E5F6A"/>
    <w:rsid w:val="002F1DAA"/>
    <w:rsid w:val="003041E2"/>
    <w:rsid w:val="003307A9"/>
    <w:rsid w:val="00331F8A"/>
    <w:rsid w:val="0034163C"/>
    <w:rsid w:val="003507AE"/>
    <w:rsid w:val="003545C8"/>
    <w:rsid w:val="00365D02"/>
    <w:rsid w:val="00380675"/>
    <w:rsid w:val="00394765"/>
    <w:rsid w:val="003A1633"/>
    <w:rsid w:val="003C228C"/>
    <w:rsid w:val="003D7F3D"/>
    <w:rsid w:val="003F0CBB"/>
    <w:rsid w:val="003F2A28"/>
    <w:rsid w:val="003F68E0"/>
    <w:rsid w:val="003F75CB"/>
    <w:rsid w:val="00406D23"/>
    <w:rsid w:val="004357BD"/>
    <w:rsid w:val="00441121"/>
    <w:rsid w:val="004546F6"/>
    <w:rsid w:val="00483AB7"/>
    <w:rsid w:val="00484A65"/>
    <w:rsid w:val="004D5ACF"/>
    <w:rsid w:val="004F13BE"/>
    <w:rsid w:val="00517279"/>
    <w:rsid w:val="005225C0"/>
    <w:rsid w:val="005230A4"/>
    <w:rsid w:val="00540266"/>
    <w:rsid w:val="00547466"/>
    <w:rsid w:val="00554935"/>
    <w:rsid w:val="005A4799"/>
    <w:rsid w:val="005B36D2"/>
    <w:rsid w:val="005B55CC"/>
    <w:rsid w:val="005B7D69"/>
    <w:rsid w:val="005E5608"/>
    <w:rsid w:val="006002D2"/>
    <w:rsid w:val="006201DE"/>
    <w:rsid w:val="006406DA"/>
    <w:rsid w:val="0065330A"/>
    <w:rsid w:val="00653727"/>
    <w:rsid w:val="00654FEB"/>
    <w:rsid w:val="006770D4"/>
    <w:rsid w:val="006A53B2"/>
    <w:rsid w:val="006E6447"/>
    <w:rsid w:val="006F4243"/>
    <w:rsid w:val="006F512E"/>
    <w:rsid w:val="006F5944"/>
    <w:rsid w:val="00706256"/>
    <w:rsid w:val="007530C9"/>
    <w:rsid w:val="00756916"/>
    <w:rsid w:val="00782437"/>
    <w:rsid w:val="007977F7"/>
    <w:rsid w:val="007B6E0F"/>
    <w:rsid w:val="007D3A36"/>
    <w:rsid w:val="007F1402"/>
    <w:rsid w:val="007F7760"/>
    <w:rsid w:val="00803A95"/>
    <w:rsid w:val="00821779"/>
    <w:rsid w:val="00823853"/>
    <w:rsid w:val="00832B94"/>
    <w:rsid w:val="00834952"/>
    <w:rsid w:val="00846639"/>
    <w:rsid w:val="00847E96"/>
    <w:rsid w:val="00857154"/>
    <w:rsid w:val="00861B74"/>
    <w:rsid w:val="008741AE"/>
    <w:rsid w:val="008C1BA2"/>
    <w:rsid w:val="008C332C"/>
    <w:rsid w:val="008C6435"/>
    <w:rsid w:val="008D212D"/>
    <w:rsid w:val="008F7F7D"/>
    <w:rsid w:val="008F7FC1"/>
    <w:rsid w:val="00912B8D"/>
    <w:rsid w:val="009161F5"/>
    <w:rsid w:val="009245C7"/>
    <w:rsid w:val="0093331D"/>
    <w:rsid w:val="00933357"/>
    <w:rsid w:val="0095137E"/>
    <w:rsid w:val="00953280"/>
    <w:rsid w:val="00953C33"/>
    <w:rsid w:val="009561F6"/>
    <w:rsid w:val="00961F24"/>
    <w:rsid w:val="00975D22"/>
    <w:rsid w:val="00985630"/>
    <w:rsid w:val="00992423"/>
    <w:rsid w:val="0099359C"/>
    <w:rsid w:val="009F07F3"/>
    <w:rsid w:val="009F4BD0"/>
    <w:rsid w:val="00A33313"/>
    <w:rsid w:val="00A66F69"/>
    <w:rsid w:val="00A874EB"/>
    <w:rsid w:val="00AD4150"/>
    <w:rsid w:val="00AF49A9"/>
    <w:rsid w:val="00B118C1"/>
    <w:rsid w:val="00B322F1"/>
    <w:rsid w:val="00B47C48"/>
    <w:rsid w:val="00B60E79"/>
    <w:rsid w:val="00B65C89"/>
    <w:rsid w:val="00BB398F"/>
    <w:rsid w:val="00BC27C8"/>
    <w:rsid w:val="00BC3EC6"/>
    <w:rsid w:val="00BD03BA"/>
    <w:rsid w:val="00BD3577"/>
    <w:rsid w:val="00BD6C8C"/>
    <w:rsid w:val="00BF2EB9"/>
    <w:rsid w:val="00C15346"/>
    <w:rsid w:val="00C409E1"/>
    <w:rsid w:val="00C40B9F"/>
    <w:rsid w:val="00C672FD"/>
    <w:rsid w:val="00C70DE5"/>
    <w:rsid w:val="00CA0837"/>
    <w:rsid w:val="00CA6091"/>
    <w:rsid w:val="00CC5397"/>
    <w:rsid w:val="00D22D7E"/>
    <w:rsid w:val="00D40734"/>
    <w:rsid w:val="00D60033"/>
    <w:rsid w:val="00D67862"/>
    <w:rsid w:val="00D7354F"/>
    <w:rsid w:val="00D73F1C"/>
    <w:rsid w:val="00D74834"/>
    <w:rsid w:val="00D8094F"/>
    <w:rsid w:val="00D92E33"/>
    <w:rsid w:val="00DD5290"/>
    <w:rsid w:val="00DD6D71"/>
    <w:rsid w:val="00DD761F"/>
    <w:rsid w:val="00E244F6"/>
    <w:rsid w:val="00E245F3"/>
    <w:rsid w:val="00E72AB8"/>
    <w:rsid w:val="00E72B8B"/>
    <w:rsid w:val="00E85313"/>
    <w:rsid w:val="00E86B88"/>
    <w:rsid w:val="00EB0C1E"/>
    <w:rsid w:val="00EB0C82"/>
    <w:rsid w:val="00EF0F6B"/>
    <w:rsid w:val="00F11F91"/>
    <w:rsid w:val="00F2097C"/>
    <w:rsid w:val="00F20B34"/>
    <w:rsid w:val="00F3254A"/>
    <w:rsid w:val="00F37D04"/>
    <w:rsid w:val="00F50579"/>
    <w:rsid w:val="00F54552"/>
    <w:rsid w:val="00F6014E"/>
    <w:rsid w:val="00F61798"/>
    <w:rsid w:val="00F64A8F"/>
    <w:rsid w:val="00F66A1F"/>
    <w:rsid w:val="00F7284D"/>
    <w:rsid w:val="00F82832"/>
    <w:rsid w:val="00F9090B"/>
    <w:rsid w:val="00F9260B"/>
    <w:rsid w:val="00FB4F2F"/>
    <w:rsid w:val="00FC2CB0"/>
    <w:rsid w:val="023B37B5"/>
    <w:rsid w:val="038E7208"/>
    <w:rsid w:val="1EEC1078"/>
    <w:rsid w:val="2096461F"/>
    <w:rsid w:val="64741090"/>
    <w:rsid w:val="6B3B0641"/>
    <w:rsid w:val="6C70757B"/>
    <w:rsid w:val="6D0127CF"/>
    <w:rsid w:val="74CD7494"/>
    <w:rsid w:val="75BA77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semiHidden="0" w:unhideWhenUsed="0" w:qFormat="1"/>
    <w:lsdException w:name="header" w:semiHidden="0" w:uiPriority="0" w:qFormat="1"/>
    <w:lsdException w:name="footer" w:semiHidden="0" w:uiPriority="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BC27C8"/>
    <w:pPr>
      <w:widowControl w:val="0"/>
      <w:jc w:val="both"/>
    </w:pPr>
    <w:rPr>
      <w:rFonts w:ascii="Calibri" w:hAnsi="Calibri"/>
      <w:kern w:val="2"/>
      <w:sz w:val="21"/>
      <w:szCs w:val="22"/>
    </w:rPr>
  </w:style>
  <w:style w:type="paragraph" w:styleId="1">
    <w:name w:val="heading 1"/>
    <w:basedOn w:val="a"/>
    <w:next w:val="a"/>
    <w:link w:val="1Char"/>
    <w:qFormat/>
    <w:rsid w:val="00BC27C8"/>
    <w:pPr>
      <w:keepNext/>
      <w:keepLines/>
      <w:spacing w:before="340" w:after="330" w:line="578" w:lineRule="auto"/>
      <w:outlineLvl w:val="0"/>
    </w:pPr>
    <w:rPr>
      <w:b/>
      <w:bCs/>
      <w:kern w:val="44"/>
      <w:sz w:val="44"/>
      <w:szCs w:val="44"/>
      <w:lang w:val="zh-CN"/>
    </w:rPr>
  </w:style>
  <w:style w:type="paragraph" w:styleId="2">
    <w:name w:val="heading 2"/>
    <w:basedOn w:val="a"/>
    <w:next w:val="a"/>
    <w:link w:val="2Char"/>
    <w:qFormat/>
    <w:rsid w:val="00BC27C8"/>
    <w:pPr>
      <w:keepNext/>
      <w:keepLines/>
      <w:spacing w:before="260" w:after="260" w:line="416" w:lineRule="auto"/>
      <w:outlineLvl w:val="1"/>
    </w:pPr>
    <w:rPr>
      <w:rFonts w:ascii="Arial" w:eastAsia="黑体" w:hAnsi="Arial"/>
      <w:b/>
      <w:bCs/>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semiHidden/>
    <w:unhideWhenUsed/>
    <w:qFormat/>
    <w:rsid w:val="00BC27C8"/>
    <w:pPr>
      <w:ind w:firstLine="420"/>
    </w:pPr>
    <w:rPr>
      <w:rFonts w:asciiTheme="minorHAnsi" w:eastAsiaTheme="minorEastAsia" w:hAnsiTheme="minorHAnsi" w:cstheme="minorBidi"/>
    </w:rPr>
  </w:style>
  <w:style w:type="paragraph" w:styleId="a4">
    <w:name w:val="annotation text"/>
    <w:basedOn w:val="a"/>
    <w:link w:val="Char0"/>
    <w:uiPriority w:val="99"/>
    <w:qFormat/>
    <w:rsid w:val="00BC27C8"/>
    <w:pPr>
      <w:jc w:val="left"/>
    </w:pPr>
    <w:rPr>
      <w:rFonts w:asciiTheme="minorHAnsi" w:eastAsiaTheme="minorEastAsia" w:hAnsiTheme="minorHAnsi" w:cstheme="minorBidi"/>
      <w:szCs w:val="24"/>
    </w:rPr>
  </w:style>
  <w:style w:type="paragraph" w:styleId="a5">
    <w:name w:val="Plain Text"/>
    <w:basedOn w:val="a"/>
    <w:link w:val="Char1"/>
    <w:qFormat/>
    <w:rsid w:val="00BC27C8"/>
    <w:pPr>
      <w:spacing w:line="360" w:lineRule="auto"/>
      <w:ind w:firstLine="510"/>
    </w:pPr>
    <w:rPr>
      <w:rFonts w:ascii="宋体" w:eastAsiaTheme="minorEastAsia" w:hAnsi="Courier New" w:cstheme="minorBidi"/>
      <w:sz w:val="24"/>
    </w:rPr>
  </w:style>
  <w:style w:type="paragraph" w:styleId="a6">
    <w:name w:val="Balloon Text"/>
    <w:basedOn w:val="a"/>
    <w:link w:val="Char2"/>
    <w:uiPriority w:val="99"/>
    <w:semiHidden/>
    <w:unhideWhenUsed/>
    <w:qFormat/>
    <w:rsid w:val="00BC27C8"/>
    <w:rPr>
      <w:sz w:val="18"/>
      <w:szCs w:val="18"/>
    </w:rPr>
  </w:style>
  <w:style w:type="paragraph" w:styleId="a7">
    <w:name w:val="footer"/>
    <w:basedOn w:val="a"/>
    <w:link w:val="Char3"/>
    <w:unhideWhenUsed/>
    <w:qFormat/>
    <w:rsid w:val="00BC27C8"/>
    <w:pPr>
      <w:tabs>
        <w:tab w:val="center" w:pos="4153"/>
        <w:tab w:val="right" w:pos="8306"/>
      </w:tabs>
      <w:snapToGrid w:val="0"/>
      <w:jc w:val="left"/>
    </w:pPr>
    <w:rPr>
      <w:sz w:val="18"/>
      <w:szCs w:val="18"/>
    </w:rPr>
  </w:style>
  <w:style w:type="paragraph" w:styleId="a8">
    <w:name w:val="header"/>
    <w:basedOn w:val="a"/>
    <w:link w:val="Char4"/>
    <w:unhideWhenUsed/>
    <w:qFormat/>
    <w:rsid w:val="00BC27C8"/>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BC27C8"/>
  </w:style>
  <w:style w:type="paragraph" w:styleId="20">
    <w:name w:val="toc 2"/>
    <w:basedOn w:val="a"/>
    <w:next w:val="a"/>
    <w:uiPriority w:val="39"/>
    <w:unhideWhenUsed/>
    <w:qFormat/>
    <w:rsid w:val="00BC27C8"/>
    <w:pPr>
      <w:ind w:leftChars="200" w:left="420"/>
    </w:pPr>
  </w:style>
  <w:style w:type="paragraph" w:styleId="a9">
    <w:name w:val="Normal (Web)"/>
    <w:basedOn w:val="a"/>
    <w:unhideWhenUsed/>
    <w:qFormat/>
    <w:rsid w:val="00BC27C8"/>
    <w:pPr>
      <w:widowControl/>
      <w:jc w:val="left"/>
    </w:pPr>
    <w:rPr>
      <w:rFonts w:ascii="Arial" w:hAnsi="Arial" w:cs="Arial"/>
      <w:kern w:val="0"/>
      <w:sz w:val="17"/>
      <w:szCs w:val="17"/>
    </w:rPr>
  </w:style>
  <w:style w:type="paragraph" w:styleId="aa">
    <w:name w:val="annotation subject"/>
    <w:basedOn w:val="a4"/>
    <w:next w:val="a4"/>
    <w:link w:val="Char5"/>
    <w:uiPriority w:val="99"/>
    <w:semiHidden/>
    <w:unhideWhenUsed/>
    <w:qFormat/>
    <w:rsid w:val="00BC27C8"/>
    <w:rPr>
      <w:rFonts w:ascii="Calibri" w:eastAsia="宋体" w:hAnsi="Calibri" w:cs="Times New Roman"/>
      <w:b/>
      <w:bCs/>
      <w:szCs w:val="22"/>
    </w:rPr>
  </w:style>
  <w:style w:type="character" w:styleId="ab">
    <w:name w:val="Hyperlink"/>
    <w:uiPriority w:val="99"/>
    <w:unhideWhenUsed/>
    <w:qFormat/>
    <w:rsid w:val="00BC27C8"/>
    <w:rPr>
      <w:color w:val="0000FF"/>
      <w:u w:val="single"/>
    </w:rPr>
  </w:style>
  <w:style w:type="character" w:styleId="ac">
    <w:name w:val="annotation reference"/>
    <w:basedOn w:val="a0"/>
    <w:uiPriority w:val="99"/>
    <w:semiHidden/>
    <w:unhideWhenUsed/>
    <w:qFormat/>
    <w:rsid w:val="00BC27C8"/>
    <w:rPr>
      <w:sz w:val="21"/>
      <w:szCs w:val="21"/>
    </w:rPr>
  </w:style>
  <w:style w:type="character" w:customStyle="1" w:styleId="Char4">
    <w:name w:val="页眉 Char"/>
    <w:basedOn w:val="a0"/>
    <w:link w:val="a8"/>
    <w:qFormat/>
    <w:rsid w:val="00BC27C8"/>
    <w:rPr>
      <w:rFonts w:ascii="Calibri" w:eastAsia="宋体" w:hAnsi="Calibri" w:cs="Times New Roman"/>
      <w:sz w:val="18"/>
      <w:szCs w:val="18"/>
    </w:rPr>
  </w:style>
  <w:style w:type="character" w:customStyle="1" w:styleId="Char3">
    <w:name w:val="页脚 Char"/>
    <w:basedOn w:val="a0"/>
    <w:link w:val="a7"/>
    <w:qFormat/>
    <w:rsid w:val="00BC27C8"/>
    <w:rPr>
      <w:rFonts w:ascii="Calibri" w:eastAsia="宋体" w:hAnsi="Calibri" w:cs="Times New Roman"/>
      <w:sz w:val="18"/>
      <w:szCs w:val="18"/>
    </w:rPr>
  </w:style>
  <w:style w:type="paragraph" w:styleId="ad">
    <w:name w:val="List Paragraph"/>
    <w:basedOn w:val="a"/>
    <w:uiPriority w:val="34"/>
    <w:qFormat/>
    <w:rsid w:val="00BC27C8"/>
    <w:pPr>
      <w:ind w:firstLineChars="200" w:firstLine="420"/>
    </w:pPr>
  </w:style>
  <w:style w:type="character" w:customStyle="1" w:styleId="1Char">
    <w:name w:val="标题 1 Char"/>
    <w:basedOn w:val="a0"/>
    <w:link w:val="1"/>
    <w:qFormat/>
    <w:rsid w:val="00BC27C8"/>
    <w:rPr>
      <w:rFonts w:ascii="Calibri" w:eastAsia="宋体" w:hAnsi="Calibri" w:cs="Times New Roman"/>
      <w:b/>
      <w:bCs/>
      <w:kern w:val="44"/>
      <w:sz w:val="44"/>
      <w:szCs w:val="44"/>
      <w:lang w:val="zh-CN" w:eastAsia="zh-CN"/>
    </w:rPr>
  </w:style>
  <w:style w:type="character" w:customStyle="1" w:styleId="2Char">
    <w:name w:val="标题 2 Char"/>
    <w:basedOn w:val="a0"/>
    <w:link w:val="2"/>
    <w:qFormat/>
    <w:rsid w:val="00BC27C8"/>
    <w:rPr>
      <w:rFonts w:ascii="Arial" w:eastAsia="黑体" w:hAnsi="Arial" w:cs="Times New Roman"/>
      <w:b/>
      <w:bCs/>
      <w:sz w:val="32"/>
      <w:szCs w:val="32"/>
      <w:lang w:val="zh-CN" w:eastAsia="zh-CN"/>
    </w:rPr>
  </w:style>
  <w:style w:type="character" w:customStyle="1" w:styleId="Char0">
    <w:name w:val="批注文字 Char"/>
    <w:link w:val="a4"/>
    <w:uiPriority w:val="99"/>
    <w:qFormat/>
    <w:rsid w:val="00BC27C8"/>
    <w:rPr>
      <w:szCs w:val="24"/>
    </w:rPr>
  </w:style>
  <w:style w:type="character" w:customStyle="1" w:styleId="Char10">
    <w:name w:val="批注文字 Char1"/>
    <w:basedOn w:val="a0"/>
    <w:uiPriority w:val="99"/>
    <w:semiHidden/>
    <w:qFormat/>
    <w:rsid w:val="00BC27C8"/>
    <w:rPr>
      <w:rFonts w:ascii="Calibri" w:eastAsia="宋体" w:hAnsi="Calibri" w:cs="Times New Roman"/>
    </w:rPr>
  </w:style>
  <w:style w:type="character" w:customStyle="1" w:styleId="Char2">
    <w:name w:val="批注框文本 Char"/>
    <w:basedOn w:val="a0"/>
    <w:link w:val="a6"/>
    <w:uiPriority w:val="99"/>
    <w:semiHidden/>
    <w:qFormat/>
    <w:rsid w:val="00BC27C8"/>
    <w:rPr>
      <w:rFonts w:ascii="Calibri" w:eastAsia="宋体" w:hAnsi="Calibri" w:cs="Times New Roman"/>
      <w:sz w:val="18"/>
      <w:szCs w:val="18"/>
    </w:rPr>
  </w:style>
  <w:style w:type="character" w:customStyle="1" w:styleId="Char1">
    <w:name w:val="纯文本 Char"/>
    <w:link w:val="a5"/>
    <w:qFormat/>
    <w:rsid w:val="00BC27C8"/>
    <w:rPr>
      <w:rFonts w:ascii="宋体" w:hAnsi="Courier New"/>
      <w:sz w:val="24"/>
    </w:rPr>
  </w:style>
  <w:style w:type="character" w:customStyle="1" w:styleId="Char11">
    <w:name w:val="纯文本 Char1"/>
    <w:basedOn w:val="a0"/>
    <w:uiPriority w:val="99"/>
    <w:semiHidden/>
    <w:qFormat/>
    <w:rsid w:val="00BC27C8"/>
    <w:rPr>
      <w:rFonts w:ascii="宋体" w:eastAsia="宋体" w:hAnsi="Courier New" w:cs="Courier New"/>
      <w:szCs w:val="21"/>
    </w:rPr>
  </w:style>
  <w:style w:type="paragraph" w:customStyle="1" w:styleId="ae">
    <w:name w:val="文二"/>
    <w:basedOn w:val="a"/>
    <w:qFormat/>
    <w:rsid w:val="00BC27C8"/>
    <w:pPr>
      <w:jc w:val="left"/>
    </w:pPr>
    <w:rPr>
      <w:rFonts w:ascii="宋体" w:hAnsi="宋体"/>
      <w:szCs w:val="21"/>
    </w:rPr>
  </w:style>
  <w:style w:type="character" w:customStyle="1" w:styleId="Char">
    <w:name w:val="正文缩进 Char"/>
    <w:link w:val="a3"/>
    <w:semiHidden/>
    <w:qFormat/>
    <w:locked/>
    <w:rsid w:val="00BC27C8"/>
  </w:style>
  <w:style w:type="paragraph" w:customStyle="1" w:styleId="BodyTextIndent1">
    <w:name w:val="Body Text Indent1"/>
    <w:basedOn w:val="a"/>
    <w:qFormat/>
    <w:rsid w:val="00BC27C8"/>
    <w:pPr>
      <w:ind w:firstLine="360"/>
    </w:pPr>
    <w:rPr>
      <w:rFonts w:ascii="Arial" w:hAnsi="Arial"/>
    </w:rPr>
  </w:style>
  <w:style w:type="character" w:customStyle="1" w:styleId="Char5">
    <w:name w:val="批注主题 Char"/>
    <w:basedOn w:val="Char0"/>
    <w:link w:val="aa"/>
    <w:uiPriority w:val="99"/>
    <w:semiHidden/>
    <w:qFormat/>
    <w:rsid w:val="00BC27C8"/>
    <w:rPr>
      <w:rFonts w:ascii="Calibri" w:hAnsi="Calibri"/>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41</Pages>
  <Words>2761</Words>
  <Characters>15742</Characters>
  <Application>Microsoft Office Word</Application>
  <DocSecurity>0</DocSecurity>
  <Lines>131</Lines>
  <Paragraphs>36</Paragraphs>
  <ScaleCrop>false</ScaleCrop>
  <Company>微软中国</Company>
  <LinksUpToDate>false</LinksUpToDate>
  <CharactersWithSpaces>18467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经营公司</dc:creator>
  <cp:lastModifiedBy>王文渤</cp:lastModifiedBy>
  <cp:revision>118</cp:revision>
  <cp:lastPrinted>2020-06-05T08:43:00Z</cp:lastPrinted>
  <dcterms:created xsi:type="dcterms:W3CDTF">2020-04-22T09:36:00Z</dcterms:created>
  <dcterms:modified xsi:type="dcterms:W3CDTF">2020-07-02T07:16:00Z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